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683" w:rsidRPr="00B51683" w:rsidRDefault="00B51683" w:rsidP="00B51683">
      <w:pPr>
        <w:widowControl/>
        <w:shd w:val="clear" w:color="auto" w:fill="FFFFFF"/>
        <w:spacing w:line="360" w:lineRule="auto"/>
        <w:jc w:val="center"/>
        <w:outlineLvl w:val="0"/>
        <w:rPr>
          <w:rFonts w:asciiTheme="minorEastAsia" w:hAnsiTheme="minorEastAsia" w:cs="宋体"/>
          <w:b/>
          <w:color w:val="0E59A4"/>
          <w:kern w:val="36"/>
          <w:sz w:val="30"/>
          <w:szCs w:val="30"/>
        </w:rPr>
      </w:pPr>
      <w:r w:rsidRPr="00B51683">
        <w:rPr>
          <w:rFonts w:asciiTheme="minorEastAsia" w:hAnsiTheme="minorEastAsia" w:cs="宋体" w:hint="eastAsia"/>
          <w:b/>
          <w:color w:val="0E59A4"/>
          <w:kern w:val="36"/>
          <w:sz w:val="30"/>
          <w:szCs w:val="30"/>
        </w:rPr>
        <w:t>佛山市南海区住房城乡建设和水利局关于加强建筑领域非法洗沙、用砂管理的通知</w:t>
      </w:r>
    </w:p>
    <w:p w:rsidR="00000000" w:rsidRPr="00B51683" w:rsidRDefault="000E4197" w:rsidP="00B51683">
      <w:pPr>
        <w:spacing w:line="360" w:lineRule="auto"/>
        <w:rPr>
          <w:rFonts w:asciiTheme="minorEastAsia" w:hAnsiTheme="minorEastAsia" w:hint="eastAsia"/>
          <w:sz w:val="24"/>
          <w:szCs w:val="24"/>
        </w:rPr>
      </w:pPr>
    </w:p>
    <w:p w:rsidR="00B51683" w:rsidRPr="00B51683" w:rsidRDefault="00B51683" w:rsidP="00B51683">
      <w:pPr>
        <w:pStyle w:val="a5"/>
        <w:shd w:val="clear" w:color="auto" w:fill="FFFFFF"/>
        <w:spacing w:before="322" w:beforeAutospacing="0" w:after="322" w:afterAutospacing="0" w:line="360" w:lineRule="auto"/>
        <w:rPr>
          <w:rFonts w:asciiTheme="minorEastAsia" w:eastAsiaTheme="minorEastAsia" w:hAnsiTheme="minorEastAsia"/>
          <w:color w:val="333333"/>
        </w:rPr>
      </w:pPr>
      <w:r w:rsidRPr="00B51683">
        <w:rPr>
          <w:rFonts w:asciiTheme="minorEastAsia" w:eastAsiaTheme="minorEastAsia" w:hAnsiTheme="minorEastAsia" w:hint="eastAsia"/>
          <w:color w:val="333333"/>
        </w:rPr>
        <w:t>各镇（街道）城建和水利办公室，各施工、监理单位，各预拌混凝土（砂浆）生产企业：</w:t>
      </w:r>
    </w:p>
    <w:p w:rsidR="00B51683" w:rsidRPr="00B51683" w:rsidRDefault="00B51683" w:rsidP="00B51683">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B51683">
        <w:rPr>
          <w:rFonts w:asciiTheme="minorEastAsia" w:eastAsiaTheme="minorEastAsia" w:hAnsiTheme="minorEastAsia" w:hint="eastAsia"/>
          <w:color w:val="333333"/>
        </w:rPr>
        <w:t xml:space="preserve">　　为深入贯彻落实习近平生态文明思想，全面贯彻党中央、国务院关于生态文明建设的决策部署，切实做好中央第四生态环境保护督察组指出的我省出海水道内非法洗砂洗泥问题的整改工作，我局将加强建筑领域非法洗沙、用砂管理，具体要求如下：</w:t>
      </w:r>
    </w:p>
    <w:p w:rsidR="00B51683" w:rsidRPr="00B51683" w:rsidRDefault="00B51683" w:rsidP="00B51683">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B51683">
        <w:rPr>
          <w:rFonts w:asciiTheme="minorEastAsia" w:eastAsiaTheme="minorEastAsia" w:hAnsiTheme="minorEastAsia" w:hint="eastAsia"/>
          <w:color w:val="333333"/>
        </w:rPr>
        <w:t xml:space="preserve">　　各施工、监理单位及预拌混凝土（砂浆）生产企业必须加强对海砂、河砂、机制砂合法来源管理，杜绝不合法来源用砂流入搅拌站及房屋市政工程。建立海砂进场出场台账备查（详见附件），对未持有相关合法来源凭证的海砂一律不得入场及使用。</w:t>
      </w:r>
    </w:p>
    <w:p w:rsidR="00B51683" w:rsidRPr="00B51683" w:rsidRDefault="00B51683" w:rsidP="00B51683">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B51683">
        <w:rPr>
          <w:rFonts w:asciiTheme="minorEastAsia" w:eastAsiaTheme="minorEastAsia" w:hAnsiTheme="minorEastAsia" w:hint="eastAsia"/>
          <w:color w:val="333333"/>
        </w:rPr>
        <w:t xml:space="preserve">　　建设主管部门通过抽查、飞行检查等方式，对成品海砂的氯离子含量进行检测，对查获不符合标准规范用于建筑市场的海砂，要深挖溯源，查清来源和渠道，涉嫌违法犯罪的，按规定及时移送司法机关。</w:t>
      </w:r>
    </w:p>
    <w:p w:rsidR="00B51683" w:rsidRPr="00B51683" w:rsidRDefault="00B51683" w:rsidP="00B51683">
      <w:pPr>
        <w:pStyle w:val="a5"/>
        <w:shd w:val="clear" w:color="auto" w:fill="FFFFFF"/>
        <w:spacing w:before="322" w:beforeAutospacing="0" w:after="322" w:afterAutospacing="0" w:line="360" w:lineRule="auto"/>
        <w:jc w:val="both"/>
        <w:rPr>
          <w:rFonts w:asciiTheme="minorEastAsia" w:eastAsiaTheme="minorEastAsia" w:hAnsiTheme="minorEastAsia" w:hint="eastAsia"/>
          <w:color w:val="333333"/>
        </w:rPr>
      </w:pPr>
      <w:r w:rsidRPr="00B51683">
        <w:rPr>
          <w:rFonts w:asciiTheme="minorEastAsia" w:eastAsiaTheme="minorEastAsia" w:hAnsiTheme="minorEastAsia" w:hint="eastAsia"/>
          <w:color w:val="333333"/>
        </w:rPr>
        <w:t xml:space="preserve"> 　</w:t>
      </w:r>
    </w:p>
    <w:p w:rsidR="00B51683" w:rsidRPr="00B51683" w:rsidRDefault="00B51683" w:rsidP="00B51683">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hyperlink r:id="rId6" w:tgtFrame="_blank" w:history="1">
        <w:r w:rsidRPr="00B51683">
          <w:rPr>
            <w:rStyle w:val="a6"/>
            <w:rFonts w:asciiTheme="minorEastAsia" w:eastAsiaTheme="minorEastAsia" w:hAnsiTheme="minorEastAsia" w:hint="eastAsia"/>
            <w:color w:val="333333"/>
          </w:rPr>
          <w:t>附件：淡化海砂溯源台账表.docx</w:t>
        </w:r>
      </w:hyperlink>
    </w:p>
    <w:p w:rsidR="00B51683" w:rsidRPr="00B51683" w:rsidRDefault="00B51683" w:rsidP="00B51683">
      <w:pPr>
        <w:pStyle w:val="a5"/>
        <w:shd w:val="clear" w:color="auto" w:fill="FFFFFF"/>
        <w:spacing w:before="322" w:beforeAutospacing="0" w:after="322" w:afterAutospacing="0" w:line="360" w:lineRule="auto"/>
        <w:rPr>
          <w:rFonts w:asciiTheme="minorEastAsia" w:eastAsiaTheme="minorEastAsia" w:hAnsiTheme="minorEastAsia" w:hint="eastAsia"/>
          <w:color w:val="333333"/>
        </w:rPr>
      </w:pPr>
      <w:r w:rsidRPr="00B51683">
        <w:rPr>
          <w:rFonts w:asciiTheme="minorEastAsia" w:eastAsiaTheme="minorEastAsia" w:hAnsiTheme="minorEastAsia" w:hint="eastAsia"/>
          <w:color w:val="333333"/>
        </w:rPr>
        <w:t> </w:t>
      </w:r>
    </w:p>
    <w:p w:rsidR="00B51683" w:rsidRPr="00B51683" w:rsidRDefault="00B51683" w:rsidP="00B51683">
      <w:pPr>
        <w:pStyle w:val="a5"/>
        <w:shd w:val="clear" w:color="auto" w:fill="FFFFFF"/>
        <w:spacing w:before="322" w:beforeAutospacing="0" w:after="322" w:afterAutospacing="0" w:line="360" w:lineRule="auto"/>
        <w:jc w:val="right"/>
        <w:rPr>
          <w:rFonts w:asciiTheme="minorEastAsia" w:eastAsiaTheme="minorEastAsia" w:hAnsiTheme="minorEastAsia" w:hint="eastAsia"/>
          <w:color w:val="333333"/>
        </w:rPr>
      </w:pPr>
      <w:r w:rsidRPr="00B51683">
        <w:rPr>
          <w:rFonts w:asciiTheme="minorEastAsia" w:eastAsiaTheme="minorEastAsia" w:hAnsiTheme="minorEastAsia" w:hint="eastAsia"/>
          <w:color w:val="333333"/>
        </w:rPr>
        <w:t xml:space="preserve">　　佛山市南海区住房城乡建设和水利局</w:t>
      </w:r>
    </w:p>
    <w:p w:rsidR="00B51683" w:rsidRPr="00B51683" w:rsidRDefault="00B51683" w:rsidP="00B51683">
      <w:pPr>
        <w:pStyle w:val="a5"/>
        <w:shd w:val="clear" w:color="auto" w:fill="FFFFFF"/>
        <w:spacing w:before="322" w:beforeAutospacing="0" w:after="322" w:afterAutospacing="0" w:line="360" w:lineRule="auto"/>
        <w:jc w:val="right"/>
        <w:rPr>
          <w:rFonts w:asciiTheme="minorEastAsia" w:eastAsiaTheme="minorEastAsia" w:hAnsiTheme="minorEastAsia" w:hint="eastAsia"/>
          <w:color w:val="333333"/>
        </w:rPr>
      </w:pPr>
      <w:r w:rsidRPr="00B51683">
        <w:rPr>
          <w:rFonts w:asciiTheme="minorEastAsia" w:eastAsiaTheme="minorEastAsia" w:hAnsiTheme="minorEastAsia" w:hint="eastAsia"/>
          <w:color w:val="333333"/>
        </w:rPr>
        <w:t xml:space="preserve">　　 2024年3月25日</w:t>
      </w:r>
    </w:p>
    <w:p w:rsidR="00B51683" w:rsidRPr="00B51683" w:rsidRDefault="00B51683"/>
    <w:sectPr w:rsidR="00B51683" w:rsidRPr="00B5168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4197" w:rsidRDefault="000E4197" w:rsidP="00B51683">
      <w:r>
        <w:separator/>
      </w:r>
    </w:p>
  </w:endnote>
  <w:endnote w:type="continuationSeparator" w:id="1">
    <w:p w:rsidR="000E4197" w:rsidRDefault="000E4197" w:rsidP="00B5168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4197" w:rsidRDefault="000E4197" w:rsidP="00B51683">
      <w:r>
        <w:separator/>
      </w:r>
    </w:p>
  </w:footnote>
  <w:footnote w:type="continuationSeparator" w:id="1">
    <w:p w:rsidR="000E4197" w:rsidRDefault="000E4197" w:rsidP="00B5168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51683"/>
    <w:rsid w:val="000E4197"/>
    <w:rsid w:val="00B516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5168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516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51683"/>
    <w:rPr>
      <w:sz w:val="18"/>
      <w:szCs w:val="18"/>
    </w:rPr>
  </w:style>
  <w:style w:type="paragraph" w:styleId="a4">
    <w:name w:val="footer"/>
    <w:basedOn w:val="a"/>
    <w:link w:val="Char0"/>
    <w:uiPriority w:val="99"/>
    <w:semiHidden/>
    <w:unhideWhenUsed/>
    <w:rsid w:val="00B5168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51683"/>
    <w:rPr>
      <w:sz w:val="18"/>
      <w:szCs w:val="18"/>
    </w:rPr>
  </w:style>
  <w:style w:type="character" w:customStyle="1" w:styleId="1Char">
    <w:name w:val="标题 1 Char"/>
    <w:basedOn w:val="a0"/>
    <w:link w:val="1"/>
    <w:uiPriority w:val="9"/>
    <w:rsid w:val="00B51683"/>
    <w:rPr>
      <w:rFonts w:ascii="宋体" w:eastAsia="宋体" w:hAnsi="宋体" w:cs="宋体"/>
      <w:b/>
      <w:bCs/>
      <w:kern w:val="36"/>
      <w:sz w:val="48"/>
      <w:szCs w:val="48"/>
    </w:rPr>
  </w:style>
  <w:style w:type="paragraph" w:styleId="a5">
    <w:name w:val="Normal (Web)"/>
    <w:basedOn w:val="a"/>
    <w:uiPriority w:val="99"/>
    <w:semiHidden/>
    <w:unhideWhenUsed/>
    <w:rsid w:val="00B51683"/>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B51683"/>
    <w:rPr>
      <w:color w:val="0000FF"/>
      <w:u w:val="single"/>
    </w:rPr>
  </w:style>
</w:styles>
</file>

<file path=word/webSettings.xml><?xml version="1.0" encoding="utf-8"?>
<w:webSettings xmlns:r="http://schemas.openxmlformats.org/officeDocument/2006/relationships" xmlns:w="http://schemas.openxmlformats.org/wordprocessingml/2006/main">
  <w:divs>
    <w:div w:id="1314262657">
      <w:bodyDiv w:val="1"/>
      <w:marLeft w:val="0"/>
      <w:marRight w:val="0"/>
      <w:marTop w:val="0"/>
      <w:marBottom w:val="0"/>
      <w:divBdr>
        <w:top w:val="none" w:sz="0" w:space="0" w:color="auto"/>
        <w:left w:val="none" w:sz="0" w:space="0" w:color="auto"/>
        <w:bottom w:val="none" w:sz="0" w:space="0" w:color="auto"/>
        <w:right w:val="none" w:sz="0" w:space="0" w:color="auto"/>
      </w:divBdr>
    </w:div>
    <w:div w:id="136335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94/394591/5934241.doc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461</Characters>
  <Application>Microsoft Office Word</Application>
  <DocSecurity>0</DocSecurity>
  <Lines>3</Lines>
  <Paragraphs>1</Paragraphs>
  <ScaleCrop>false</ScaleCrop>
  <Company>Regaltec</Company>
  <LinksUpToDate>false</LinksUpToDate>
  <CharactersWithSpaces>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2024-03-29T02:47:00Z</dcterms:created>
  <dcterms:modified xsi:type="dcterms:W3CDTF">2024-03-29T02:48:00Z</dcterms:modified>
</cp:coreProperties>
</file>