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6A" w:rsidRPr="00860B6A" w:rsidRDefault="00860B6A" w:rsidP="00860B6A">
      <w:pPr>
        <w:widowControl/>
        <w:shd w:val="clear" w:color="auto" w:fill="FFFFFF"/>
        <w:spacing w:line="360" w:lineRule="auto"/>
        <w:jc w:val="center"/>
        <w:outlineLvl w:val="0"/>
        <w:rPr>
          <w:rFonts w:ascii="微软雅黑" w:eastAsia="微软雅黑" w:hAnsi="微软雅黑" w:cs="宋体"/>
          <w:b/>
          <w:color w:val="0E59A4"/>
          <w:kern w:val="36"/>
          <w:sz w:val="36"/>
          <w:szCs w:val="36"/>
        </w:rPr>
      </w:pPr>
      <w:r w:rsidRPr="00860B6A">
        <w:rPr>
          <w:rFonts w:ascii="微软雅黑" w:eastAsia="微软雅黑" w:hAnsi="微软雅黑" w:cs="宋体" w:hint="eastAsia"/>
          <w:b/>
          <w:color w:val="0E59A4"/>
          <w:kern w:val="36"/>
          <w:sz w:val="36"/>
          <w:szCs w:val="36"/>
        </w:rPr>
        <w:t>佛山市南海区住房城乡建设和水利局关于开展2024年绿色建材应用项目检查辅导工作的通知</w:t>
      </w:r>
    </w:p>
    <w:p w:rsidR="00000000" w:rsidRPr="00860B6A" w:rsidRDefault="002F7B16" w:rsidP="00860B6A">
      <w:pPr>
        <w:spacing w:line="360" w:lineRule="auto"/>
        <w:rPr>
          <w:rFonts w:hint="eastAsia"/>
          <w:sz w:val="30"/>
          <w:szCs w:val="30"/>
        </w:rPr>
      </w:pPr>
    </w:p>
    <w:p w:rsidR="00860B6A" w:rsidRPr="00860B6A" w:rsidRDefault="00860B6A" w:rsidP="00860B6A">
      <w:pPr>
        <w:pStyle w:val="a5"/>
        <w:shd w:val="clear" w:color="auto" w:fill="FFFFFF"/>
        <w:spacing w:before="372" w:beforeAutospacing="0" w:after="372" w:afterAutospacing="0" w:line="360" w:lineRule="auto"/>
        <w:rPr>
          <w:color w:val="333333"/>
          <w:sz w:val="30"/>
          <w:szCs w:val="30"/>
        </w:rPr>
      </w:pPr>
      <w:r w:rsidRPr="00860B6A">
        <w:rPr>
          <w:rFonts w:hint="eastAsia"/>
          <w:color w:val="333333"/>
          <w:sz w:val="30"/>
          <w:szCs w:val="30"/>
        </w:rPr>
        <w:t>各镇（街道）城建水利办公室，区建筑工程质量监督站，各有关建设、设计、施工、监理、建材供应商：</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为做好南海区绿色建材推广工作，高质量推动绿色建材应用项目落地实施，我局决定委托佛山市装配式建筑与智能建造协会（以下简称“市装配智建协会”）开展南海区绿色建材应用项目检查辅导工作。现将有关事项通知如下：</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一、检查时间、方式</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2024年5月：应用项目现场调研与预诊断。</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2024年5-6月：组织行业专家对建设、设计、施工、监理、建材供应商等相关方人员进行绿色建材政策、标准体系及政府采购需求标准、绿色建材应用比例计算规则、绿色建材认证相关规定等内容进行培训与宣贯。</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2024年6-10月：应用项目过程检查与辅导，包括不定期现场检查、相关技术文件收集与评审、绿色建材应用比例检查等，发现问题重点跟踪检查与辅导。</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lastRenderedPageBreak/>
        <w:t xml:space="preserve">　　二、检查辅导范围</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南海区在建的绿色建材应用项目。涉及单位包括项目建设、设计、施工、监理单位及有关建材供应商等。</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三、检查辅导内容</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（一）应用项目相关建设、设计、施工、监理、建材供应商等对于政府采购绿色建材相关政策、技术、管理及应用要求等了解情况。</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（二）检查应用项目在设计、采购、施工、监理、验收等过程中对于绿色建材应用的管理、实施及其符合性情况。</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（三）核查应用项目开展绿色建材应用过程管控，包括绿色建材应用比例、项目专项资料档案及台账内容等。抽查个别必选绿色建材的绿色属性或品质属性指标是否满足国家或市相关要求。</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请各单位高度重视上述检查辅导工作，安排专人跟进落实各项要求，确保项目符合绿色建材相关采购规定。</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四、检查结果处理</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对检查中发现违反法律、法规、规章及强制性技术标准，我局将下发整改通知书，并按《佛山市住房和城乡建设管理局建筑行业诚信管理办法》等规定进行处理。</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对于实施较好的项目，为推进我区绿色建材发展与应用及提升我区绿色建材应用水平做出贡献的，我局将对参建单位通报表扬和诚信加分。</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五、其他要求</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（一）各相关单位应对照检查内容要求进行自评，确保提供资料的真实、准确和完整。</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（二）检查专家应坚持以事实为依据，按照政府采购绿色建材相关政策和需求标准为依据，严谨、认真地进行检查与辅导，对于不符合要求的应及时提出整改意见。</w:t>
      </w:r>
    </w:p>
    <w:p w:rsidR="00860B6A" w:rsidRPr="00860B6A" w:rsidRDefault="00860B6A" w:rsidP="00860B6A">
      <w:pPr>
        <w:pStyle w:val="a5"/>
        <w:shd w:val="clear" w:color="auto" w:fill="FFFFFF"/>
        <w:spacing w:before="372" w:beforeAutospacing="0" w:after="372" w:afterAutospacing="0" w:line="360" w:lineRule="auto"/>
        <w:rPr>
          <w:rFonts w:ascii="微软雅黑" w:eastAsia="微软雅黑" w:hAnsi="微软雅黑" w:hint="eastAsia"/>
          <w:color w:val="333333"/>
          <w:sz w:val="30"/>
          <w:szCs w:val="30"/>
        </w:rPr>
      </w:pPr>
      <w:r w:rsidRPr="00860B6A">
        <w:rPr>
          <w:rFonts w:ascii="微软雅黑" w:eastAsia="微软雅黑" w:hAnsi="微软雅黑" w:hint="eastAsia"/>
          <w:color w:val="333333"/>
          <w:sz w:val="30"/>
          <w:szCs w:val="30"/>
        </w:rPr>
        <w:t> </w:t>
      </w:r>
    </w:p>
    <w:p w:rsidR="00860B6A" w:rsidRPr="00860B6A" w:rsidRDefault="00860B6A" w:rsidP="00860B6A">
      <w:pPr>
        <w:pStyle w:val="a5"/>
        <w:shd w:val="clear" w:color="auto" w:fill="FFFFFF"/>
        <w:spacing w:before="372" w:beforeAutospacing="0" w:after="372" w:afterAutospacing="0" w:line="360" w:lineRule="auto"/>
        <w:jc w:val="right"/>
        <w:rPr>
          <w:rFonts w:hint="eastAsia"/>
          <w:color w:val="333333"/>
          <w:sz w:val="30"/>
          <w:szCs w:val="30"/>
        </w:rPr>
      </w:pPr>
      <w:r w:rsidRPr="00860B6A">
        <w:rPr>
          <w:rFonts w:hint="eastAsia"/>
          <w:color w:val="333333"/>
          <w:sz w:val="30"/>
          <w:szCs w:val="30"/>
        </w:rPr>
        <w:t xml:space="preserve">　　佛山市南海区住房城乡建设和水利局</w:t>
      </w:r>
    </w:p>
    <w:p w:rsidR="00860B6A" w:rsidRPr="00860B6A" w:rsidRDefault="00860B6A" w:rsidP="00860B6A">
      <w:pPr>
        <w:pStyle w:val="a5"/>
        <w:shd w:val="clear" w:color="auto" w:fill="FFFFFF"/>
        <w:spacing w:before="372" w:beforeAutospacing="0" w:after="372" w:afterAutospacing="0" w:line="360" w:lineRule="auto"/>
        <w:jc w:val="right"/>
        <w:rPr>
          <w:rFonts w:hint="eastAsia"/>
          <w:color w:val="333333"/>
          <w:sz w:val="30"/>
          <w:szCs w:val="30"/>
        </w:rPr>
      </w:pPr>
      <w:r w:rsidRPr="00860B6A">
        <w:rPr>
          <w:rFonts w:hint="eastAsia"/>
          <w:color w:val="333333"/>
          <w:sz w:val="30"/>
          <w:szCs w:val="30"/>
        </w:rPr>
        <w:t xml:space="preserve">　　2024年4月30日</w:t>
      </w:r>
    </w:p>
    <w:p w:rsidR="00860B6A" w:rsidRPr="00860B6A" w:rsidRDefault="00860B6A" w:rsidP="00860B6A">
      <w:pPr>
        <w:pStyle w:val="a5"/>
        <w:shd w:val="clear" w:color="auto" w:fill="FFFFFF"/>
        <w:spacing w:before="372" w:beforeAutospacing="0" w:after="372" w:afterAutospacing="0" w:line="360" w:lineRule="auto"/>
        <w:rPr>
          <w:rFonts w:hint="eastAsia"/>
          <w:color w:val="333333"/>
          <w:sz w:val="30"/>
          <w:szCs w:val="30"/>
        </w:rPr>
      </w:pPr>
      <w:r w:rsidRPr="00860B6A">
        <w:rPr>
          <w:rFonts w:hint="eastAsia"/>
          <w:color w:val="333333"/>
          <w:sz w:val="30"/>
          <w:szCs w:val="30"/>
        </w:rPr>
        <w:t xml:space="preserve">　　（联系人：张志明，联系电话：86286071）</w:t>
      </w:r>
    </w:p>
    <w:p w:rsidR="00860B6A" w:rsidRPr="00860B6A" w:rsidRDefault="00860B6A"/>
    <w:sectPr w:rsidR="00860B6A" w:rsidRPr="00860B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B16" w:rsidRDefault="002F7B16" w:rsidP="00860B6A">
      <w:r>
        <w:separator/>
      </w:r>
    </w:p>
  </w:endnote>
  <w:endnote w:type="continuationSeparator" w:id="1">
    <w:p w:rsidR="002F7B16" w:rsidRDefault="002F7B16" w:rsidP="00860B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B16" w:rsidRDefault="002F7B16" w:rsidP="00860B6A">
      <w:r>
        <w:separator/>
      </w:r>
    </w:p>
  </w:footnote>
  <w:footnote w:type="continuationSeparator" w:id="1">
    <w:p w:rsidR="002F7B16" w:rsidRDefault="002F7B16" w:rsidP="00860B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0B6A"/>
    <w:rsid w:val="002F7B16"/>
    <w:rsid w:val="00860B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60B6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0B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0B6A"/>
    <w:rPr>
      <w:sz w:val="18"/>
      <w:szCs w:val="18"/>
    </w:rPr>
  </w:style>
  <w:style w:type="paragraph" w:styleId="a4">
    <w:name w:val="footer"/>
    <w:basedOn w:val="a"/>
    <w:link w:val="Char0"/>
    <w:uiPriority w:val="99"/>
    <w:semiHidden/>
    <w:unhideWhenUsed/>
    <w:rsid w:val="00860B6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0B6A"/>
    <w:rPr>
      <w:sz w:val="18"/>
      <w:szCs w:val="18"/>
    </w:rPr>
  </w:style>
  <w:style w:type="character" w:customStyle="1" w:styleId="1Char">
    <w:name w:val="标题 1 Char"/>
    <w:basedOn w:val="a0"/>
    <w:link w:val="1"/>
    <w:uiPriority w:val="9"/>
    <w:rsid w:val="00860B6A"/>
    <w:rPr>
      <w:rFonts w:ascii="宋体" w:eastAsia="宋体" w:hAnsi="宋体" w:cs="宋体"/>
      <w:b/>
      <w:bCs/>
      <w:kern w:val="36"/>
      <w:sz w:val="48"/>
      <w:szCs w:val="48"/>
    </w:rPr>
  </w:style>
  <w:style w:type="paragraph" w:styleId="a5">
    <w:name w:val="Normal (Web)"/>
    <w:basedOn w:val="a"/>
    <w:uiPriority w:val="99"/>
    <w:semiHidden/>
    <w:unhideWhenUsed/>
    <w:rsid w:val="00860B6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19577509">
      <w:bodyDiv w:val="1"/>
      <w:marLeft w:val="0"/>
      <w:marRight w:val="0"/>
      <w:marTop w:val="0"/>
      <w:marBottom w:val="0"/>
      <w:divBdr>
        <w:top w:val="none" w:sz="0" w:space="0" w:color="auto"/>
        <w:left w:val="none" w:sz="0" w:space="0" w:color="auto"/>
        <w:bottom w:val="none" w:sz="0" w:space="0" w:color="auto"/>
        <w:right w:val="none" w:sz="0" w:space="0" w:color="auto"/>
      </w:divBdr>
    </w:div>
    <w:div w:id="150235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158</Words>
  <Characters>902</Characters>
  <Application>Microsoft Office Word</Application>
  <DocSecurity>0</DocSecurity>
  <Lines>7</Lines>
  <Paragraphs>2</Paragraphs>
  <ScaleCrop>false</ScaleCrop>
  <Company>Regaltec</Company>
  <LinksUpToDate>false</LinksUpToDate>
  <CharactersWithSpaces>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2024-05-08T02:49:00Z</dcterms:created>
  <dcterms:modified xsi:type="dcterms:W3CDTF">2024-05-08T02:50:00Z</dcterms:modified>
</cp:coreProperties>
</file>