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439" w:rsidRPr="00733439" w:rsidRDefault="00733439" w:rsidP="00733439">
      <w:pPr>
        <w:widowControl/>
        <w:shd w:val="clear" w:color="auto" w:fill="FFFFFF"/>
        <w:spacing w:line="360" w:lineRule="auto"/>
        <w:jc w:val="center"/>
        <w:outlineLvl w:val="0"/>
        <w:rPr>
          <w:rFonts w:asciiTheme="minorEastAsia" w:hAnsiTheme="minorEastAsia" w:cs="宋体" w:hint="eastAsia"/>
          <w:b/>
          <w:color w:val="0E59A4"/>
          <w:kern w:val="36"/>
          <w:sz w:val="30"/>
          <w:szCs w:val="30"/>
        </w:rPr>
      </w:pPr>
      <w:r w:rsidRPr="00733439">
        <w:rPr>
          <w:rFonts w:asciiTheme="minorEastAsia" w:hAnsiTheme="minorEastAsia" w:cs="宋体" w:hint="eastAsia"/>
          <w:b/>
          <w:color w:val="0E59A4"/>
          <w:kern w:val="36"/>
          <w:sz w:val="30"/>
          <w:szCs w:val="30"/>
        </w:rPr>
        <w:t>佛山市南海区住房城乡建设和水务局关于举办《南海区多高层混凝土结构工业建筑结构设计技术措施提升指引》宣贯培训暨优秀结构设计案例分享会的通知</w:t>
      </w:r>
    </w:p>
    <w:p w:rsidR="00733439" w:rsidRPr="00733439" w:rsidRDefault="00733439" w:rsidP="00733439">
      <w:pPr>
        <w:widowControl/>
        <w:shd w:val="clear" w:color="auto" w:fill="FFFFFF"/>
        <w:spacing w:line="360" w:lineRule="auto"/>
        <w:jc w:val="center"/>
        <w:outlineLvl w:val="0"/>
        <w:rPr>
          <w:rFonts w:asciiTheme="minorEastAsia" w:hAnsiTheme="minorEastAsia" w:cs="宋体" w:hint="eastAsia"/>
          <w:color w:val="0E59A4"/>
          <w:kern w:val="36"/>
          <w:sz w:val="24"/>
          <w:szCs w:val="24"/>
        </w:rPr>
      </w:pPr>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733439">
        <w:rPr>
          <w:rFonts w:asciiTheme="minorEastAsia" w:eastAsiaTheme="minorEastAsia" w:hAnsiTheme="minorEastAsia" w:hint="eastAsia"/>
          <w:color w:val="333333"/>
        </w:rPr>
        <w:t>各镇人民政府、街道办事处，区国有资产监督管理局、区招商局、区工商联，区建筑工程质量监督站，各建设、设计、施工图审查单位：</w:t>
      </w:r>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33439">
        <w:rPr>
          <w:rFonts w:asciiTheme="minorEastAsia" w:eastAsiaTheme="minorEastAsia" w:hAnsiTheme="minorEastAsia" w:hint="eastAsia"/>
          <w:color w:val="333333"/>
        </w:rPr>
        <w:t xml:space="preserve">　　为有效预防多高层混凝土结构工业建筑工程质量通病，进一步促进南海区工业建筑品质提升，我局编制了《南海区多高层混凝土结构工业建筑结构设计技术措施提升指引》（以下简称“《工业建筑结构设计提升指引》”）。现针对该指引，我局决定开展宣贯培训班；为加强结构设计行业交流，同期组织优秀结构设计案例分享，有关事宜通知如下：</w:t>
      </w:r>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33439">
        <w:rPr>
          <w:rFonts w:asciiTheme="minorEastAsia" w:eastAsiaTheme="minorEastAsia" w:hAnsiTheme="minorEastAsia" w:hint="eastAsia"/>
          <w:color w:val="333333"/>
        </w:rPr>
        <w:t xml:space="preserve">　　一、组织单位</w:t>
      </w:r>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33439">
        <w:rPr>
          <w:rFonts w:asciiTheme="minorEastAsia" w:eastAsiaTheme="minorEastAsia" w:hAnsiTheme="minorEastAsia" w:hint="eastAsia"/>
          <w:color w:val="333333"/>
        </w:rPr>
        <w:t xml:space="preserve">　　主办单位：佛山市南海区住房和城乡建设水务局      </w:t>
      </w:r>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33439">
        <w:rPr>
          <w:rFonts w:asciiTheme="minorEastAsia" w:eastAsiaTheme="minorEastAsia" w:hAnsiTheme="minorEastAsia" w:hint="eastAsia"/>
          <w:color w:val="333333"/>
        </w:rPr>
        <w:t xml:space="preserve">　　协办单位：佛山市南海区工程勘察设计咨询协会</w:t>
      </w:r>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33439">
        <w:rPr>
          <w:rFonts w:asciiTheme="minorEastAsia" w:eastAsiaTheme="minorEastAsia" w:hAnsiTheme="minorEastAsia" w:hint="eastAsia"/>
          <w:color w:val="333333"/>
        </w:rPr>
        <w:t xml:space="preserve">　　二、培训时间</w:t>
      </w:r>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33439">
        <w:rPr>
          <w:rFonts w:asciiTheme="minorEastAsia" w:eastAsiaTheme="minorEastAsia" w:hAnsiTheme="minorEastAsia" w:hint="eastAsia"/>
          <w:color w:val="333333"/>
        </w:rPr>
        <w:t xml:space="preserve">　　2024年5月31日（星期五），14:10开始签到，14:30上课。</w:t>
      </w:r>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33439">
        <w:rPr>
          <w:rFonts w:asciiTheme="minorEastAsia" w:eastAsiaTheme="minorEastAsia" w:hAnsiTheme="minorEastAsia" w:hint="eastAsia"/>
          <w:color w:val="333333"/>
        </w:rPr>
        <w:t xml:space="preserve">　　三、培训地点</w:t>
      </w:r>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33439">
        <w:rPr>
          <w:rFonts w:asciiTheme="minorEastAsia" w:eastAsiaTheme="minorEastAsia" w:hAnsiTheme="minorEastAsia" w:hint="eastAsia"/>
          <w:color w:val="333333"/>
        </w:rPr>
        <w:t xml:space="preserve">　　佛山市南海区桂城街道东平路22号金禧国际大酒店，一楼哥顿多功能厅。</w:t>
      </w:r>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33439">
        <w:rPr>
          <w:rFonts w:asciiTheme="minorEastAsia" w:eastAsiaTheme="minorEastAsia" w:hAnsiTheme="minorEastAsia" w:hint="eastAsia"/>
          <w:color w:val="333333"/>
        </w:rPr>
        <w:t xml:space="preserve">　　四、培训对象及相关要求</w:t>
      </w:r>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33439">
        <w:rPr>
          <w:rFonts w:asciiTheme="minorEastAsia" w:eastAsiaTheme="minorEastAsia" w:hAnsiTheme="minorEastAsia" w:hint="eastAsia"/>
          <w:color w:val="333333"/>
        </w:rPr>
        <w:t xml:space="preserve">　　（一）区国资局负责房屋建筑项目建设管理的业务科室骨干、区招商局负责工业项目招商引资的业务科室骨干；请区国资局通知下属负责工业项目代建和工业项目投资业务的企业骨干参加。</w:t>
      </w:r>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33439">
        <w:rPr>
          <w:rFonts w:asciiTheme="minorEastAsia" w:eastAsiaTheme="minorEastAsia" w:hAnsiTheme="minorEastAsia" w:hint="eastAsia"/>
          <w:color w:val="333333"/>
        </w:rPr>
        <w:lastRenderedPageBreak/>
        <w:t xml:space="preserve">　　（二）各镇（街道）负责工业建筑建设项目监督的行业主管部门的业务骨干；各镇（街道）负责工业项目代建和工业项目投资业务的企业骨干参加（由各镇（街道）相关部门通知）。</w:t>
      </w:r>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33439">
        <w:rPr>
          <w:rFonts w:asciiTheme="minorEastAsia" w:eastAsiaTheme="minorEastAsia" w:hAnsiTheme="minorEastAsia" w:hint="eastAsia"/>
          <w:color w:val="333333"/>
        </w:rPr>
        <w:t xml:space="preserve">　　（三）区质监站监督业务骨干；在建工业地产投资项目建设单位骨干参加，如万洋、华润、星中创、联东U谷等（由区质监站通知）。</w:t>
      </w:r>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33439">
        <w:rPr>
          <w:rFonts w:asciiTheme="minorEastAsia" w:eastAsiaTheme="minorEastAsia" w:hAnsiTheme="minorEastAsia" w:hint="eastAsia"/>
          <w:color w:val="333333"/>
        </w:rPr>
        <w:t xml:space="preserve">　　（四）近三年内在南海区承接项目较多的设计、审图单位，共132家，请各参训企业派出结构专业技术负责人1-2名参加本期培训。参训企业名单详见附件1、2。请各审图机构负责通知到位。</w:t>
      </w:r>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33439">
        <w:rPr>
          <w:rFonts w:asciiTheme="minorEastAsia" w:eastAsiaTheme="minorEastAsia" w:hAnsiTheme="minorEastAsia" w:hint="eastAsia"/>
          <w:color w:val="333333"/>
        </w:rPr>
        <w:t xml:space="preserve">　　五、培训内容</w:t>
      </w:r>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33439">
        <w:rPr>
          <w:rFonts w:asciiTheme="minorEastAsia" w:eastAsiaTheme="minorEastAsia" w:hAnsiTheme="minorEastAsia" w:hint="eastAsia"/>
          <w:color w:val="333333"/>
        </w:rPr>
        <w:t xml:space="preserve">　　（一）结合国家规范标准和实际案例，逐条分析讲解《工业建筑结构设计提升指引》条文。</w:t>
      </w:r>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33439">
        <w:rPr>
          <w:rFonts w:asciiTheme="minorEastAsia" w:eastAsiaTheme="minorEastAsia" w:hAnsiTheme="minorEastAsia" w:hint="eastAsia"/>
          <w:color w:val="333333"/>
        </w:rPr>
        <w:t xml:space="preserve">　　（二）佛山市岭南建筑设计咨询有限公司作体育馆类结构设计经验分享。</w:t>
      </w:r>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33439">
        <w:rPr>
          <w:rFonts w:asciiTheme="minorEastAsia" w:eastAsiaTheme="minorEastAsia" w:hAnsiTheme="minorEastAsia" w:hint="eastAsia"/>
          <w:color w:val="333333"/>
        </w:rPr>
        <w:t xml:space="preserve">　　（三）广东启源建筑工程设计院有限公司作超限高层建筑结构设计经验分享。</w:t>
      </w:r>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33439">
        <w:rPr>
          <w:rFonts w:asciiTheme="minorEastAsia" w:eastAsiaTheme="minorEastAsia" w:hAnsiTheme="minorEastAsia" w:hint="eastAsia"/>
          <w:color w:val="333333"/>
        </w:rPr>
        <w:t xml:space="preserve">　　六、主讲嘉宾</w:t>
      </w:r>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33439">
        <w:rPr>
          <w:rFonts w:asciiTheme="minorEastAsia" w:eastAsiaTheme="minorEastAsia" w:hAnsiTheme="minorEastAsia" w:hint="eastAsia"/>
          <w:color w:val="333333"/>
        </w:rPr>
        <w:t xml:space="preserve">　　李中健，广东南海国际建筑设计有限公司总工程师，建筑结构设计高级工程师、一级注册结构工程师，佛山市勘察设计协会学术委员会主任；佛山市南海区工程勘察、结构工程专业委员会副主任委员；佛山市勘察设计行业专家库专家；佛山市装配式建筑专家；广东省第五届超限高层建筑工程抗震设防审查专家委员专家等社会职务。</w:t>
      </w:r>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33439">
        <w:rPr>
          <w:rFonts w:asciiTheme="minorEastAsia" w:eastAsiaTheme="minorEastAsia" w:hAnsiTheme="minorEastAsia" w:hint="eastAsia"/>
          <w:color w:val="333333"/>
        </w:rPr>
        <w:t xml:space="preserve">　　曾参与主编《佛山市既有住宅加装电梯设计指引》《佛山市宅基地自建房技术指南》《佛山市装配式标准厂房建设技术指引》、并参编《佛山市低层、多层装配式建筑技术指引（试行）》及《佛山市装配式混凝土建筑设计说明专篇（试行）》。</w:t>
      </w:r>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33439">
        <w:rPr>
          <w:rFonts w:asciiTheme="minorEastAsia" w:eastAsiaTheme="minorEastAsia" w:hAnsiTheme="minorEastAsia" w:hint="eastAsia"/>
          <w:color w:val="333333"/>
        </w:rPr>
        <w:t xml:space="preserve">　　七、其他事项</w:t>
      </w:r>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33439">
        <w:rPr>
          <w:rFonts w:asciiTheme="minorEastAsia" w:eastAsiaTheme="minorEastAsia" w:hAnsiTheme="minorEastAsia" w:hint="eastAsia"/>
          <w:color w:val="333333"/>
        </w:rPr>
        <w:t xml:space="preserve">　　（一）本次培训免费。</w:t>
      </w:r>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33439">
        <w:rPr>
          <w:rFonts w:asciiTheme="minorEastAsia" w:eastAsiaTheme="minorEastAsia" w:hAnsiTheme="minorEastAsia" w:hint="eastAsia"/>
          <w:color w:val="333333"/>
        </w:rPr>
        <w:t xml:space="preserve">　　（二）本次培训涉及行业规范文件的解读，请各单位高度重视，积极组织人员参加培训。对积极支持本次培训的企业，我局将予以通报表扬。</w:t>
      </w:r>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33439">
        <w:rPr>
          <w:rFonts w:asciiTheme="minorEastAsia" w:eastAsiaTheme="minorEastAsia" w:hAnsiTheme="minorEastAsia" w:hint="eastAsia"/>
          <w:color w:val="333333"/>
        </w:rPr>
        <w:t xml:space="preserve">　　（三）请参加培训的人员于2024年5月30日（星期四）上午下班前扫小程序码（详见附件3）报名。请区工程勘察设计咨询协会负责会务工作。</w:t>
      </w:r>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33439">
        <w:rPr>
          <w:rFonts w:asciiTheme="minorEastAsia" w:eastAsiaTheme="minorEastAsia" w:hAnsiTheme="minorEastAsia" w:hint="eastAsia"/>
          <w:color w:val="333333"/>
        </w:rPr>
        <w:t xml:space="preserve">　　（四）现场有停车位，导航请搜索“佛山市金禧国际大酒店”，具体详见附件4。</w:t>
      </w:r>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33439">
        <w:rPr>
          <w:rFonts w:asciiTheme="minorEastAsia" w:eastAsiaTheme="minorEastAsia" w:hAnsiTheme="minorEastAsia" w:hint="eastAsia"/>
          <w:color w:val="333333"/>
        </w:rPr>
        <w:t> </w:t>
      </w:r>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733439">
          <w:rPr>
            <w:rStyle w:val="a6"/>
            <w:rFonts w:asciiTheme="minorEastAsia" w:eastAsiaTheme="minorEastAsia" w:hAnsiTheme="minorEastAsia" w:hint="eastAsia"/>
            <w:color w:val="333333"/>
          </w:rPr>
          <w:t>附件1：参训设计单位名单.xls</w:t>
        </w:r>
      </w:hyperlink>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7" w:tgtFrame="_blank" w:history="1">
        <w:r w:rsidRPr="00733439">
          <w:rPr>
            <w:rStyle w:val="a6"/>
            <w:rFonts w:asciiTheme="minorEastAsia" w:eastAsiaTheme="minorEastAsia" w:hAnsiTheme="minorEastAsia" w:hint="eastAsia"/>
            <w:color w:val="333333"/>
          </w:rPr>
          <w:t>附件2：参训审图单位名单.xls</w:t>
        </w:r>
      </w:hyperlink>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8" w:tgtFrame="_blank" w:history="1">
        <w:r w:rsidRPr="00733439">
          <w:rPr>
            <w:rStyle w:val="a6"/>
            <w:rFonts w:asciiTheme="minorEastAsia" w:eastAsiaTheme="minorEastAsia" w:hAnsiTheme="minorEastAsia" w:hint="eastAsia"/>
            <w:color w:val="333333"/>
          </w:rPr>
          <w:t>附件3：报名小程序码.docx</w:t>
        </w:r>
      </w:hyperlink>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9" w:tgtFrame="_blank" w:history="1">
        <w:r w:rsidRPr="00733439">
          <w:rPr>
            <w:rStyle w:val="a6"/>
            <w:rFonts w:asciiTheme="minorEastAsia" w:eastAsiaTheme="minorEastAsia" w:hAnsiTheme="minorEastAsia" w:hint="eastAsia"/>
            <w:color w:val="333333"/>
          </w:rPr>
          <w:t>附件4：.培训位置图.doc</w:t>
        </w:r>
      </w:hyperlink>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33439">
        <w:rPr>
          <w:rFonts w:asciiTheme="minorEastAsia" w:eastAsiaTheme="minorEastAsia" w:hAnsiTheme="minorEastAsia" w:hint="eastAsia"/>
          <w:color w:val="333333"/>
        </w:rPr>
        <w:t> </w:t>
      </w:r>
    </w:p>
    <w:p w:rsidR="00733439" w:rsidRPr="00733439" w:rsidRDefault="00733439" w:rsidP="0073343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733439" w:rsidRPr="00733439" w:rsidRDefault="00733439" w:rsidP="00733439">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733439">
        <w:rPr>
          <w:rFonts w:asciiTheme="minorEastAsia" w:eastAsiaTheme="minorEastAsia" w:hAnsiTheme="minorEastAsia" w:hint="eastAsia"/>
          <w:color w:val="333333"/>
        </w:rPr>
        <w:t xml:space="preserve">　　佛山市南海区住房城乡建设和水务局</w:t>
      </w:r>
    </w:p>
    <w:p w:rsidR="00733439" w:rsidRPr="00733439" w:rsidRDefault="00733439" w:rsidP="00733439">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733439">
        <w:rPr>
          <w:rFonts w:asciiTheme="minorEastAsia" w:eastAsiaTheme="minorEastAsia" w:hAnsiTheme="minorEastAsia" w:hint="eastAsia"/>
          <w:color w:val="333333"/>
        </w:rPr>
        <w:t xml:space="preserve">　　2024年5月15日</w:t>
      </w:r>
    </w:p>
    <w:p w:rsidR="00733439" w:rsidRPr="00733439" w:rsidRDefault="00733439" w:rsidP="00B878BF">
      <w:pPr>
        <w:pStyle w:val="a5"/>
        <w:shd w:val="clear" w:color="auto" w:fill="FFFFFF"/>
        <w:spacing w:before="281" w:beforeAutospacing="0" w:after="281" w:afterAutospacing="0" w:line="360" w:lineRule="auto"/>
        <w:rPr>
          <w:rFonts w:ascii="微软雅黑" w:eastAsia="微软雅黑" w:hAnsi="微软雅黑"/>
          <w:color w:val="0E59A4"/>
          <w:kern w:val="36"/>
          <w:sz w:val="54"/>
          <w:szCs w:val="54"/>
        </w:rPr>
      </w:pPr>
      <w:r w:rsidRPr="00733439">
        <w:rPr>
          <w:rFonts w:asciiTheme="minorEastAsia" w:eastAsiaTheme="minorEastAsia" w:hAnsiTheme="minorEastAsia" w:hint="eastAsia"/>
          <w:color w:val="333333"/>
        </w:rPr>
        <w:t xml:space="preserve">　　（区住建水务局联系人：张志明，联系电话：86286071；区工程勘察设计咨询协会联系人：姚明欣，联系电话：15920877758）</w:t>
      </w:r>
    </w:p>
    <w:p w:rsidR="00000000" w:rsidRDefault="00D607E3" w:rsidP="00733439">
      <w:pPr>
        <w:spacing w:line="360" w:lineRule="auto"/>
        <w:rPr>
          <w:rFonts w:hint="eastAsia"/>
        </w:rPr>
      </w:pPr>
    </w:p>
    <w:p w:rsidR="00733439" w:rsidRPr="00733439" w:rsidRDefault="00733439" w:rsidP="00733439">
      <w:pPr>
        <w:spacing w:line="360" w:lineRule="auto"/>
      </w:pPr>
    </w:p>
    <w:sectPr w:rsidR="00733439" w:rsidRPr="0073343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07E3" w:rsidRDefault="00D607E3" w:rsidP="00733439">
      <w:r>
        <w:separator/>
      </w:r>
    </w:p>
  </w:endnote>
  <w:endnote w:type="continuationSeparator" w:id="1">
    <w:p w:rsidR="00D607E3" w:rsidRDefault="00D607E3" w:rsidP="0073343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07E3" w:rsidRDefault="00D607E3" w:rsidP="00733439">
      <w:r>
        <w:separator/>
      </w:r>
    </w:p>
  </w:footnote>
  <w:footnote w:type="continuationSeparator" w:id="1">
    <w:p w:rsidR="00D607E3" w:rsidRDefault="00D607E3" w:rsidP="0073343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33439"/>
    <w:rsid w:val="00733439"/>
    <w:rsid w:val="00B878BF"/>
    <w:rsid w:val="00D607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3343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3343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33439"/>
    <w:rPr>
      <w:sz w:val="18"/>
      <w:szCs w:val="18"/>
    </w:rPr>
  </w:style>
  <w:style w:type="paragraph" w:styleId="a4">
    <w:name w:val="footer"/>
    <w:basedOn w:val="a"/>
    <w:link w:val="Char0"/>
    <w:uiPriority w:val="99"/>
    <w:semiHidden/>
    <w:unhideWhenUsed/>
    <w:rsid w:val="0073343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33439"/>
    <w:rPr>
      <w:sz w:val="18"/>
      <w:szCs w:val="18"/>
    </w:rPr>
  </w:style>
  <w:style w:type="character" w:customStyle="1" w:styleId="1Char">
    <w:name w:val="标题 1 Char"/>
    <w:basedOn w:val="a0"/>
    <w:link w:val="1"/>
    <w:uiPriority w:val="9"/>
    <w:rsid w:val="00733439"/>
    <w:rPr>
      <w:rFonts w:ascii="宋体" w:eastAsia="宋体" w:hAnsi="宋体" w:cs="宋体"/>
      <w:b/>
      <w:bCs/>
      <w:kern w:val="36"/>
      <w:sz w:val="48"/>
      <w:szCs w:val="48"/>
    </w:rPr>
  </w:style>
  <w:style w:type="paragraph" w:styleId="a5">
    <w:name w:val="Normal (Web)"/>
    <w:basedOn w:val="a"/>
    <w:uiPriority w:val="99"/>
    <w:unhideWhenUsed/>
    <w:rsid w:val="00733439"/>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733439"/>
    <w:rPr>
      <w:color w:val="0000FF"/>
      <w:u w:val="single"/>
    </w:rPr>
  </w:style>
</w:styles>
</file>

<file path=word/webSettings.xml><?xml version="1.0" encoding="utf-8"?>
<w:webSettings xmlns:r="http://schemas.openxmlformats.org/officeDocument/2006/relationships" xmlns:w="http://schemas.openxmlformats.org/wordprocessingml/2006/main">
  <w:divs>
    <w:div w:id="1550144805">
      <w:bodyDiv w:val="1"/>
      <w:marLeft w:val="0"/>
      <w:marRight w:val="0"/>
      <w:marTop w:val="0"/>
      <w:marBottom w:val="0"/>
      <w:divBdr>
        <w:top w:val="none" w:sz="0" w:space="0" w:color="auto"/>
        <w:left w:val="none" w:sz="0" w:space="0" w:color="auto"/>
        <w:bottom w:val="none" w:sz="0" w:space="0" w:color="auto"/>
        <w:right w:val="none" w:sz="0" w:space="0" w:color="auto"/>
      </w:divBdr>
    </w:div>
    <w:div w:id="203118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404/404920/5967500.docx" TargetMode="External"/><Relationship Id="rId3" Type="http://schemas.openxmlformats.org/officeDocument/2006/relationships/webSettings" Target="webSettings.xml"/><Relationship Id="rId7" Type="http://schemas.openxmlformats.org/officeDocument/2006/relationships/hyperlink" Target="http://www.nanhai.gov.cn/attachment/0/404/404919/5967500.xl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04/404918/5967500.xl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nanhai.gov.cn/attachment/0/404/404921/5967500.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282</Words>
  <Characters>1610</Characters>
  <Application>Microsoft Office Word</Application>
  <DocSecurity>0</DocSecurity>
  <Lines>13</Lines>
  <Paragraphs>3</Paragraphs>
  <ScaleCrop>false</ScaleCrop>
  <Company>Regaltec</Company>
  <LinksUpToDate>false</LinksUpToDate>
  <CharactersWithSpaces>1889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4</cp:revision>
  <dcterms:created xsi:type="dcterms:W3CDTF">2024-05-17T01:38:00Z</dcterms:created>
  <dcterms:modified xsi:type="dcterms:W3CDTF">2024-05-17T01:39:00Z</dcterms:modified>
</cp:coreProperties>
</file>