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001" w:rsidRPr="00FF1001" w:rsidRDefault="00FF1001" w:rsidP="00FF1001">
      <w:pPr>
        <w:widowControl/>
        <w:shd w:val="clear" w:color="auto" w:fill="FFFFFF"/>
        <w:spacing w:line="360" w:lineRule="auto"/>
        <w:jc w:val="center"/>
        <w:outlineLvl w:val="0"/>
        <w:rPr>
          <w:rFonts w:ascii="微软雅黑" w:eastAsia="微软雅黑" w:hAnsi="微软雅黑" w:cs="宋体"/>
          <w:b/>
          <w:color w:val="0E59A4"/>
          <w:kern w:val="36"/>
          <w:sz w:val="32"/>
          <w:szCs w:val="32"/>
        </w:rPr>
      </w:pPr>
      <w:r w:rsidRPr="00FF1001">
        <w:rPr>
          <w:rFonts w:ascii="微软雅黑" w:eastAsia="微软雅黑" w:hAnsi="微软雅黑" w:cs="宋体" w:hint="eastAsia"/>
          <w:b/>
          <w:color w:val="0E59A4"/>
          <w:kern w:val="36"/>
          <w:sz w:val="32"/>
          <w:szCs w:val="32"/>
        </w:rPr>
        <w:t>佛山市南海区住房城乡建设和水务局关于进一步加强落实“晨会”制度的通知</w:t>
      </w:r>
    </w:p>
    <w:p w:rsidR="00000000" w:rsidRPr="00FF1001" w:rsidRDefault="00B7402B" w:rsidP="00FF1001">
      <w:pPr>
        <w:spacing w:line="360" w:lineRule="auto"/>
        <w:rPr>
          <w:rFonts w:hint="eastAsia"/>
          <w:sz w:val="24"/>
          <w:szCs w:val="24"/>
        </w:rPr>
      </w:pPr>
    </w:p>
    <w:p w:rsidR="00FF1001" w:rsidRPr="00FF1001" w:rsidRDefault="00FF1001" w:rsidP="00FF1001">
      <w:pPr>
        <w:pStyle w:val="a5"/>
        <w:shd w:val="clear" w:color="auto" w:fill="FFFFFF"/>
        <w:spacing w:before="300" w:beforeAutospacing="0" w:after="300" w:afterAutospacing="0" w:line="360" w:lineRule="auto"/>
        <w:rPr>
          <w:color w:val="333333"/>
        </w:rPr>
      </w:pPr>
      <w:r w:rsidRPr="00FF1001">
        <w:rPr>
          <w:rFonts w:hint="eastAsia"/>
          <w:color w:val="333333"/>
        </w:rPr>
        <w:t>各镇（街道）城建和水务办公室，区建筑工程施工安全监督站，各建设、施工、监理单位，各有关单位:</w:t>
      </w:r>
    </w:p>
    <w:p w:rsidR="00FF1001" w:rsidRPr="00FF1001" w:rsidRDefault="00FF1001" w:rsidP="00FF1001">
      <w:pPr>
        <w:pStyle w:val="a5"/>
        <w:shd w:val="clear" w:color="auto" w:fill="FFFFFF"/>
        <w:spacing w:before="300" w:beforeAutospacing="0" w:after="300" w:afterAutospacing="0" w:line="360" w:lineRule="auto"/>
        <w:rPr>
          <w:rFonts w:hint="eastAsia"/>
          <w:color w:val="333333"/>
        </w:rPr>
      </w:pPr>
      <w:r w:rsidRPr="00FF1001">
        <w:rPr>
          <w:rFonts w:hint="eastAsia"/>
          <w:color w:val="333333"/>
        </w:rPr>
        <w:t xml:space="preserve">　　根据《广东省住房和城乡建设厅关于印发全省建筑工地实施安全“晨会”制度方案的通知》（粤建质函〔2022〕651号）要求，我局自2022年8月起全面推进安全“晨会”制度，至今已收到一定成效。但在日常检查中发现，部分工地不理解文件要求，“晨会”流于形式，过于简单，没有针对性，未能达到预期效果。为进一步提高“晨会”质量和成效，我局制作了“晨会”示范视频，请各建设、施工、监理单位认真学习和领会“晨会”对于安全生产的核心意义，区分好“晨会”和安全技术交底对于安全生产的不同作用,并结合企业和项目实际情况，制定可行有效的“晨会”制度。</w:t>
      </w:r>
    </w:p>
    <w:p w:rsidR="00FF1001" w:rsidRPr="00FF1001" w:rsidRDefault="00FF1001" w:rsidP="00FF1001">
      <w:pPr>
        <w:pStyle w:val="a5"/>
        <w:shd w:val="clear" w:color="auto" w:fill="FFFFFF"/>
        <w:spacing w:before="300" w:beforeAutospacing="0" w:after="300" w:afterAutospacing="0" w:line="360" w:lineRule="auto"/>
        <w:rPr>
          <w:rFonts w:hint="eastAsia"/>
          <w:color w:val="333333"/>
        </w:rPr>
      </w:pPr>
      <w:r w:rsidRPr="00FF1001">
        <w:rPr>
          <w:rFonts w:hint="eastAsia"/>
          <w:color w:val="333333"/>
        </w:rPr>
        <w:t xml:space="preserve">　　我局将持续加强对项目落实“晨会”制度的监督检查，对“晨会”工作开展良好且效果明显的项目予以通报表扬并予以诚信加分，对“晨会”工作落实不到位的予以通报并处诚信扣分。请各工程项目继续扎实开展“晨会”工作，留存好“晨会”影像记录，持续提升项目安全生产管理水平，切实保障人民生命财产安全。</w:t>
      </w:r>
    </w:p>
    <w:p w:rsidR="00FF1001" w:rsidRPr="00FF1001" w:rsidRDefault="00FF1001" w:rsidP="00FF1001">
      <w:pPr>
        <w:pStyle w:val="a5"/>
        <w:shd w:val="clear" w:color="auto" w:fill="FFFFFF"/>
        <w:spacing w:before="300" w:beforeAutospacing="0" w:after="300" w:afterAutospacing="0" w:line="360" w:lineRule="auto"/>
        <w:rPr>
          <w:rFonts w:ascii="微软雅黑" w:eastAsia="微软雅黑" w:hAnsi="微软雅黑" w:hint="eastAsia"/>
          <w:color w:val="333333"/>
        </w:rPr>
      </w:pPr>
      <w:r w:rsidRPr="00FF1001">
        <w:rPr>
          <w:rFonts w:ascii="微软雅黑" w:eastAsia="微软雅黑" w:hAnsi="微软雅黑" w:hint="eastAsia"/>
          <w:color w:val="333333"/>
        </w:rPr>
        <w:t> </w:t>
      </w:r>
    </w:p>
    <w:p w:rsidR="00FF1001" w:rsidRPr="00FF1001" w:rsidRDefault="00FF1001" w:rsidP="00FF1001">
      <w:pPr>
        <w:pStyle w:val="a5"/>
        <w:shd w:val="clear" w:color="auto" w:fill="FFFFFF"/>
        <w:spacing w:before="300" w:beforeAutospacing="0" w:after="300" w:afterAutospacing="0" w:line="360" w:lineRule="auto"/>
        <w:rPr>
          <w:rFonts w:hint="eastAsia"/>
          <w:color w:val="333333"/>
        </w:rPr>
      </w:pPr>
      <w:r w:rsidRPr="00FF1001">
        <w:rPr>
          <w:rFonts w:hint="eastAsia"/>
          <w:color w:val="333333"/>
        </w:rPr>
        <w:t xml:space="preserve">　　附件：“晨会”示范视频链接</w:t>
      </w:r>
    </w:p>
    <w:p w:rsidR="00FF1001" w:rsidRPr="00FF1001" w:rsidRDefault="00FF1001" w:rsidP="00FF1001">
      <w:pPr>
        <w:pStyle w:val="a5"/>
        <w:shd w:val="clear" w:color="auto" w:fill="FFFFFF"/>
        <w:spacing w:before="300" w:beforeAutospacing="0" w:after="300" w:afterAutospacing="0" w:line="360" w:lineRule="auto"/>
        <w:rPr>
          <w:rFonts w:ascii="微软雅黑" w:eastAsia="微软雅黑" w:hAnsi="微软雅黑" w:hint="eastAsia"/>
          <w:color w:val="333333"/>
        </w:rPr>
      </w:pPr>
      <w:r w:rsidRPr="00FF1001">
        <w:rPr>
          <w:rFonts w:ascii="微软雅黑" w:eastAsia="微软雅黑" w:hAnsi="微软雅黑" w:hint="eastAsia"/>
          <w:color w:val="333333"/>
        </w:rPr>
        <w:t> </w:t>
      </w:r>
    </w:p>
    <w:p w:rsidR="00FF1001" w:rsidRPr="00FF1001" w:rsidRDefault="00FF1001" w:rsidP="00FF1001">
      <w:pPr>
        <w:pStyle w:val="a5"/>
        <w:shd w:val="clear" w:color="auto" w:fill="FFFFFF"/>
        <w:spacing w:before="300" w:beforeAutospacing="0" w:after="300" w:afterAutospacing="0" w:line="360" w:lineRule="auto"/>
        <w:jc w:val="right"/>
        <w:rPr>
          <w:rFonts w:hint="eastAsia"/>
          <w:color w:val="333333"/>
        </w:rPr>
      </w:pPr>
      <w:r w:rsidRPr="00FF1001">
        <w:rPr>
          <w:rFonts w:hint="eastAsia"/>
          <w:color w:val="333333"/>
        </w:rPr>
        <w:t xml:space="preserve">　　佛山市南海区住房城乡建设和水务局</w:t>
      </w:r>
    </w:p>
    <w:p w:rsidR="00FF1001" w:rsidRPr="00FF1001" w:rsidRDefault="00FF1001" w:rsidP="00FF1001">
      <w:pPr>
        <w:pStyle w:val="a5"/>
        <w:shd w:val="clear" w:color="auto" w:fill="FFFFFF"/>
        <w:spacing w:before="300" w:beforeAutospacing="0" w:after="300" w:afterAutospacing="0" w:line="360" w:lineRule="auto"/>
        <w:jc w:val="right"/>
        <w:rPr>
          <w:rFonts w:hint="eastAsia"/>
          <w:color w:val="333333"/>
        </w:rPr>
      </w:pPr>
      <w:r w:rsidRPr="00FF1001">
        <w:rPr>
          <w:rFonts w:hint="eastAsia"/>
          <w:color w:val="333333"/>
        </w:rPr>
        <w:t xml:space="preserve">　　2024年7月12日</w:t>
      </w:r>
    </w:p>
    <w:p w:rsidR="00FF1001" w:rsidRPr="00FF1001" w:rsidRDefault="00FF1001" w:rsidP="00FF1001">
      <w:pPr>
        <w:pStyle w:val="a5"/>
        <w:shd w:val="clear" w:color="auto" w:fill="FFFFFF"/>
        <w:spacing w:before="300" w:beforeAutospacing="0" w:after="300" w:afterAutospacing="0" w:line="360" w:lineRule="auto"/>
        <w:rPr>
          <w:rFonts w:hint="eastAsia"/>
          <w:color w:val="333333"/>
        </w:rPr>
      </w:pPr>
      <w:r w:rsidRPr="00FF1001">
        <w:rPr>
          <w:rFonts w:ascii="微软雅黑" w:eastAsia="微软雅黑" w:hAnsi="微软雅黑" w:hint="eastAsia"/>
          <w:color w:val="333333"/>
        </w:rPr>
        <w:lastRenderedPageBreak/>
        <w:t> </w:t>
      </w:r>
      <w:r w:rsidRPr="00FF1001">
        <w:rPr>
          <w:rFonts w:hint="eastAsia"/>
          <w:color w:val="333333"/>
        </w:rPr>
        <w:t xml:space="preserve">　　附件</w:t>
      </w:r>
    </w:p>
    <w:p w:rsidR="00FF1001" w:rsidRPr="00FF1001" w:rsidRDefault="00FF1001" w:rsidP="00FF1001">
      <w:pPr>
        <w:pStyle w:val="a5"/>
        <w:shd w:val="clear" w:color="auto" w:fill="FFFFFF"/>
        <w:spacing w:before="300" w:beforeAutospacing="0" w:after="300" w:afterAutospacing="0" w:line="360" w:lineRule="auto"/>
        <w:jc w:val="center"/>
        <w:rPr>
          <w:rFonts w:hint="eastAsia"/>
          <w:color w:val="333333"/>
        </w:rPr>
      </w:pPr>
      <w:r w:rsidRPr="00FF1001">
        <w:rPr>
          <w:rFonts w:hint="eastAsia"/>
          <w:color w:val="333333"/>
        </w:rPr>
        <w:t xml:space="preserve">　</w:t>
      </w:r>
      <w:r w:rsidRPr="00FF1001">
        <w:rPr>
          <w:rStyle w:val="a6"/>
          <w:rFonts w:hint="eastAsia"/>
          <w:color w:val="333333"/>
        </w:rPr>
        <w:t xml:space="preserve">　晨会”示范视频链接</w:t>
      </w:r>
    </w:p>
    <w:p w:rsidR="00FF1001" w:rsidRPr="00FF1001" w:rsidRDefault="00FF1001" w:rsidP="00FF1001">
      <w:pPr>
        <w:pStyle w:val="a5"/>
        <w:shd w:val="clear" w:color="auto" w:fill="FFFFFF"/>
        <w:spacing w:before="300" w:beforeAutospacing="0" w:after="300" w:afterAutospacing="0" w:line="360" w:lineRule="auto"/>
        <w:jc w:val="center"/>
        <w:rPr>
          <w:rFonts w:ascii="微软雅黑" w:eastAsia="微软雅黑" w:hAnsi="微软雅黑" w:hint="eastAsia"/>
          <w:color w:val="333333"/>
        </w:rPr>
      </w:pPr>
      <w:r w:rsidRPr="00FF1001">
        <w:rPr>
          <w:rFonts w:ascii="微软雅黑" w:eastAsia="微软雅黑" w:hAnsi="微软雅黑" w:hint="eastAsia"/>
          <w:color w:val="333333"/>
        </w:rPr>
        <w:t xml:space="preserve">　　</w:t>
      </w:r>
    </w:p>
    <w:p w:rsidR="00FF1001" w:rsidRPr="00FF1001" w:rsidRDefault="00FF1001" w:rsidP="00FF1001">
      <w:pPr>
        <w:pStyle w:val="a5"/>
        <w:shd w:val="clear" w:color="auto" w:fill="FFFFFF"/>
        <w:spacing w:before="300" w:beforeAutospacing="0" w:after="300" w:afterAutospacing="0" w:line="360" w:lineRule="auto"/>
        <w:rPr>
          <w:rFonts w:ascii="微软雅黑" w:eastAsia="微软雅黑" w:hAnsi="微软雅黑" w:hint="eastAsia"/>
          <w:color w:val="333333"/>
        </w:rPr>
      </w:pPr>
      <w:r w:rsidRPr="00FF1001">
        <w:rPr>
          <w:rFonts w:ascii="微软雅黑" w:eastAsia="微软雅黑" w:hAnsi="微软雅黑" w:hint="eastAsia"/>
          <w:color w:val="333333"/>
        </w:rPr>
        <w:t> </w:t>
      </w:r>
    </w:p>
    <w:p w:rsidR="00FF1001" w:rsidRPr="00FF1001" w:rsidRDefault="00FF1001" w:rsidP="00FF1001">
      <w:pPr>
        <w:pStyle w:val="a5"/>
        <w:shd w:val="clear" w:color="auto" w:fill="FFFFFF"/>
        <w:spacing w:before="300" w:beforeAutospacing="0" w:after="300" w:afterAutospacing="0" w:line="360" w:lineRule="auto"/>
        <w:jc w:val="center"/>
        <w:rPr>
          <w:rFonts w:ascii="微软雅黑" w:eastAsia="微软雅黑" w:hAnsi="微软雅黑" w:hint="eastAsia"/>
          <w:color w:val="333333"/>
        </w:rPr>
      </w:pPr>
      <w:r w:rsidRPr="00FF1001">
        <w:rPr>
          <w:rFonts w:ascii="微软雅黑" w:eastAsia="微软雅黑" w:hAnsi="微软雅黑"/>
          <w:noProof/>
          <w:color w:val="333333"/>
        </w:rPr>
        <w:drawing>
          <wp:inline distT="0" distB="0" distL="0" distR="0">
            <wp:extent cx="2254250" cy="2638833"/>
            <wp:effectExtent l="19050" t="0" r="0" b="0"/>
            <wp:docPr id="1" name="图片 1" descr="图片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图片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2638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001" w:rsidRPr="00FF1001" w:rsidRDefault="00FF1001"/>
    <w:sectPr w:rsidR="00FF1001" w:rsidRPr="00FF10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402B" w:rsidRDefault="00B7402B" w:rsidP="00FF1001">
      <w:r>
        <w:separator/>
      </w:r>
    </w:p>
  </w:endnote>
  <w:endnote w:type="continuationSeparator" w:id="1">
    <w:p w:rsidR="00B7402B" w:rsidRDefault="00B7402B" w:rsidP="00FF10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402B" w:rsidRDefault="00B7402B" w:rsidP="00FF1001">
      <w:r>
        <w:separator/>
      </w:r>
    </w:p>
  </w:footnote>
  <w:footnote w:type="continuationSeparator" w:id="1">
    <w:p w:rsidR="00B7402B" w:rsidRDefault="00B7402B" w:rsidP="00FF10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1001"/>
    <w:rsid w:val="00B7402B"/>
    <w:rsid w:val="00FF1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F100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F10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F100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F10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F100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FF1001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FF100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FF1001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FF1001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FF100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7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</Words>
  <Characters>485</Characters>
  <Application>Microsoft Office Word</Application>
  <DocSecurity>0</DocSecurity>
  <Lines>4</Lines>
  <Paragraphs>1</Paragraphs>
  <ScaleCrop>false</ScaleCrop>
  <Company>Regaltec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2024-07-16T02:26:00Z</dcterms:created>
  <dcterms:modified xsi:type="dcterms:W3CDTF">2024-07-16T02:27:00Z</dcterms:modified>
</cp:coreProperties>
</file>