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D64" w:rsidRPr="00582D64" w:rsidRDefault="00582D64" w:rsidP="00582D64">
      <w:pPr>
        <w:widowControl/>
        <w:shd w:val="clear" w:color="auto" w:fill="FFFFFF"/>
        <w:spacing w:line="610" w:lineRule="atLeast"/>
        <w:jc w:val="center"/>
        <w:outlineLvl w:val="0"/>
        <w:rPr>
          <w:rFonts w:ascii="微软雅黑" w:eastAsia="微软雅黑" w:hAnsi="微软雅黑" w:cs="宋体"/>
          <w:b/>
          <w:color w:val="0E59A4"/>
          <w:kern w:val="36"/>
          <w:sz w:val="36"/>
          <w:szCs w:val="36"/>
        </w:rPr>
      </w:pPr>
      <w:r w:rsidRPr="00582D64">
        <w:rPr>
          <w:rFonts w:ascii="微软雅黑" w:eastAsia="微软雅黑" w:hAnsi="微软雅黑" w:cs="宋体" w:hint="eastAsia"/>
          <w:b/>
          <w:color w:val="0E59A4"/>
          <w:kern w:val="36"/>
          <w:sz w:val="36"/>
          <w:szCs w:val="36"/>
        </w:rPr>
        <w:t>佛山市南海区住房城乡建设和水务局关于开展2024年度建设工程消防设计、施工图审查质量专项检查的通知</w:t>
      </w:r>
    </w:p>
    <w:p w:rsidR="00000000" w:rsidRDefault="005E55EF">
      <w:pPr>
        <w:rPr>
          <w:rFonts w:hint="eastAsia"/>
        </w:rPr>
      </w:pPr>
    </w:p>
    <w:p w:rsidR="00582D64" w:rsidRDefault="00582D64" w:rsidP="00582D64">
      <w:pPr>
        <w:pStyle w:val="a5"/>
        <w:shd w:val="clear" w:color="auto" w:fill="FFFFFF"/>
        <w:spacing w:before="240" w:beforeAutospacing="0" w:after="240" w:afterAutospacing="0"/>
        <w:rPr>
          <w:color w:val="333333"/>
          <w:sz w:val="29"/>
          <w:szCs w:val="29"/>
        </w:rPr>
      </w:pPr>
      <w:r>
        <w:rPr>
          <w:rFonts w:hint="eastAsia"/>
        </w:rPr>
        <w:t xml:space="preserve"> </w:t>
      </w:r>
      <w:r>
        <w:rPr>
          <w:rFonts w:hint="eastAsia"/>
          <w:color w:val="333333"/>
          <w:sz w:val="29"/>
          <w:szCs w:val="29"/>
        </w:rPr>
        <w:t>各有关设计单位、施工图审查机构：</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根据《佛山市住房和城乡建设局转发省住房和城乡建设厅关于开展建设工程消防设计审查质量检查工作的通知》为加强消防设计、审图质量监督执法，保障工程质量安全和消防安全，强化行业事中事后监管及社会信用体系建设，我局决定开展有关专项检查工作。现将有关事项通知如下：</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一、检查依据</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中华人民共和国消防法》（2021年修订）、《建设工程质量管理条例》（国务院令第279号）、《建设工程勘察设计管理条例》（国务院令第662号）、《房屋建筑和市政基础设施工程施工图设计文件审查管理办法》（住建部46号令修改）、《建设工程消防设计审查验收管理暂行规定》（住房和城乡建设部令第58号）等相关法律法规和规范性文件。</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二、检查时间及方式</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lastRenderedPageBreak/>
        <w:t xml:space="preserve">　　检查时间为2024年9月。检查方式为我局组织专家对建设项目进行随机抽查。具体抽查项目，受检设计单位、施工图审查机构及检查时间另行通知。</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三、检查范围</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2023年10月以来通过施工图审查的建设工程项目。主要包括公共建筑、居住建筑、工业建筑、装饰装修工程、加装电梯工程等项目。</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四、检查内容</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（一）消防设计依据的规范、标准是否正确；消防设计文件编制是否符合相应建设工程设计文件编制深度规定的要求。</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（二）是否违反国家工程建设消防技术标准强制性条文，以及带有“严禁”、“必须”、“应”、“不应”、“不得”要求的非强制性条文的情况。</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（三）施工图审查机构是否对消防设计符合性审查把关：即消防设计项目的使用功能是否与规划功能一致，设计院资质是否符合消防设计要求。</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（四）设计单位执行《房屋建筑工程勘察设计变更管理办法》（佛建管〔2016〕133 号）的情况。</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（五）其他贯彻落实相关法律法规和规范性文件的情况。</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五、检查结果的处理</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（一）对检查中发现违反工程建设强制性标准的设计单位及施工图审查机构，我局将下发整改通知书，并依法依规作出行政处罚。</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二）对检查过程中发现有违反国家工程建设消防技术标准中带有“严禁”“必须”“应”“不应”“不得”要求的非强制性条文的设计单位及施工图审查机构，我局将责令限期整改，同时予以通报批评，并按不良行为计入诚信手册扣分处理。</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（三）对未在检查时间内提供检查所需设计文件资料及未按时报送整改回复资料的单位，我局将予以通报并扣取诚信分值。</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六、其他要求</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（一）请各施工图审查机构组织设计单位对照检查清单要求进行自查，并督促设计单位及时整改发现的问题。</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（二）对自查过程中发现的问题，设计单位修改完善文件如涉及规划变更内容的，应先报自然资源部门审批通过之后，再出具相应的施工图报送建设单位。建设单位应及时按规定程序办理消防设计审查变更手续。</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三）各建设、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（四）受检项目的施工图审查机构负责统筹对应设计单位回复确认检查意见。</w:t>
      </w:r>
    </w:p>
    <w:p w:rsidR="00582D64" w:rsidRDefault="00582D64" w:rsidP="00582D64">
      <w:pPr>
        <w:pStyle w:val="a5"/>
        <w:shd w:val="clear" w:color="auto" w:fill="FFFFFF"/>
        <w:spacing w:before="240" w:beforeAutospacing="0" w:after="240" w:afterAutospacing="0"/>
        <w:rPr>
          <w:rFonts w:hint="eastAsia"/>
          <w:color w:val="333333"/>
          <w:sz w:val="29"/>
          <w:szCs w:val="29"/>
        </w:rPr>
      </w:pPr>
      <w:r>
        <w:rPr>
          <w:rFonts w:hint="eastAsia"/>
          <w:color w:val="333333"/>
          <w:sz w:val="29"/>
          <w:szCs w:val="29"/>
        </w:rPr>
        <w:t xml:space="preserve">　　（五）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582D64" w:rsidRDefault="00582D64" w:rsidP="00582D64">
      <w:pPr>
        <w:pStyle w:val="a5"/>
        <w:shd w:val="clear" w:color="auto" w:fill="FFFFFF"/>
        <w:spacing w:before="240" w:beforeAutospacing="0" w:after="240" w:afterAutospacing="0"/>
        <w:rPr>
          <w:rFonts w:ascii="微软雅黑" w:eastAsia="微软雅黑" w:hAnsi="微软雅黑"/>
          <w:color w:val="333333"/>
          <w:sz w:val="28"/>
          <w:szCs w:val="28"/>
        </w:rPr>
      </w:pPr>
      <w:r>
        <w:rPr>
          <w:rFonts w:ascii="微软雅黑" w:eastAsia="微软雅黑" w:hAnsi="微软雅黑" w:hint="eastAsia"/>
          <w:color w:val="333333"/>
          <w:sz w:val="28"/>
          <w:szCs w:val="28"/>
        </w:rPr>
        <w:t> </w:t>
      </w:r>
    </w:p>
    <w:p w:rsidR="00582D64" w:rsidRDefault="00582D64" w:rsidP="00582D64">
      <w:pPr>
        <w:pStyle w:val="a5"/>
        <w:shd w:val="clear" w:color="auto" w:fill="FFFFFF"/>
        <w:spacing w:before="240" w:beforeAutospacing="0" w:after="240" w:afterAutospacing="0"/>
        <w:rPr>
          <w:rFonts w:ascii="微软雅黑" w:eastAsia="微软雅黑" w:hAnsi="微软雅黑" w:hint="eastAsia"/>
          <w:color w:val="333333"/>
          <w:sz w:val="28"/>
          <w:szCs w:val="28"/>
        </w:rPr>
      </w:pPr>
    </w:p>
    <w:p w:rsidR="00582D64" w:rsidRDefault="00582D64" w:rsidP="00582D64">
      <w:pPr>
        <w:pStyle w:val="a5"/>
        <w:shd w:val="clear" w:color="auto" w:fill="FFFFFF"/>
        <w:spacing w:before="240" w:beforeAutospacing="0" w:after="240" w:afterAutospacing="0"/>
        <w:jc w:val="right"/>
        <w:rPr>
          <w:rFonts w:hint="eastAsia"/>
          <w:color w:val="333333"/>
          <w:sz w:val="29"/>
          <w:szCs w:val="29"/>
        </w:rPr>
      </w:pPr>
      <w:r>
        <w:rPr>
          <w:rFonts w:hint="eastAsia"/>
          <w:color w:val="333333"/>
          <w:sz w:val="29"/>
          <w:szCs w:val="29"/>
        </w:rPr>
        <w:t xml:space="preserve">　　佛山市南海区住房城乡建设和水务局</w:t>
      </w:r>
    </w:p>
    <w:p w:rsidR="00582D64" w:rsidRDefault="00582D64" w:rsidP="00582D64">
      <w:pPr>
        <w:pStyle w:val="a5"/>
        <w:shd w:val="clear" w:color="auto" w:fill="FFFFFF"/>
        <w:spacing w:before="240" w:beforeAutospacing="0" w:after="240" w:afterAutospacing="0"/>
        <w:jc w:val="right"/>
        <w:rPr>
          <w:rFonts w:hint="eastAsia"/>
          <w:color w:val="333333"/>
          <w:sz w:val="29"/>
          <w:szCs w:val="29"/>
        </w:rPr>
      </w:pPr>
      <w:r>
        <w:rPr>
          <w:rFonts w:hint="eastAsia"/>
          <w:color w:val="333333"/>
          <w:sz w:val="29"/>
          <w:szCs w:val="29"/>
        </w:rPr>
        <w:t xml:space="preserve">　　2024年8月15日</w:t>
      </w:r>
    </w:p>
    <w:p w:rsidR="00582D64" w:rsidRDefault="00582D64"/>
    <w:sectPr w:rsidR="00582D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5EF" w:rsidRDefault="005E55EF" w:rsidP="00582D64">
      <w:r>
        <w:separator/>
      </w:r>
    </w:p>
  </w:endnote>
  <w:endnote w:type="continuationSeparator" w:id="1">
    <w:p w:rsidR="005E55EF" w:rsidRDefault="005E55EF" w:rsidP="00582D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5EF" w:rsidRDefault="005E55EF" w:rsidP="00582D64">
      <w:r>
        <w:separator/>
      </w:r>
    </w:p>
  </w:footnote>
  <w:footnote w:type="continuationSeparator" w:id="1">
    <w:p w:rsidR="005E55EF" w:rsidRDefault="005E55EF" w:rsidP="00582D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2D64"/>
    <w:rsid w:val="00582D64"/>
    <w:rsid w:val="005E55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82D6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82D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82D64"/>
    <w:rPr>
      <w:sz w:val="18"/>
      <w:szCs w:val="18"/>
    </w:rPr>
  </w:style>
  <w:style w:type="paragraph" w:styleId="a4">
    <w:name w:val="footer"/>
    <w:basedOn w:val="a"/>
    <w:link w:val="Char0"/>
    <w:uiPriority w:val="99"/>
    <w:semiHidden/>
    <w:unhideWhenUsed/>
    <w:rsid w:val="00582D6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82D64"/>
    <w:rPr>
      <w:sz w:val="18"/>
      <w:szCs w:val="18"/>
    </w:rPr>
  </w:style>
  <w:style w:type="character" w:customStyle="1" w:styleId="1Char">
    <w:name w:val="标题 1 Char"/>
    <w:basedOn w:val="a0"/>
    <w:link w:val="1"/>
    <w:uiPriority w:val="9"/>
    <w:rsid w:val="00582D64"/>
    <w:rPr>
      <w:rFonts w:ascii="宋体" w:eastAsia="宋体" w:hAnsi="宋体" w:cs="宋体"/>
      <w:b/>
      <w:bCs/>
      <w:kern w:val="36"/>
      <w:sz w:val="48"/>
      <w:szCs w:val="48"/>
    </w:rPr>
  </w:style>
  <w:style w:type="paragraph" w:styleId="a5">
    <w:name w:val="Normal (Web)"/>
    <w:basedOn w:val="a"/>
    <w:uiPriority w:val="99"/>
    <w:semiHidden/>
    <w:unhideWhenUsed/>
    <w:rsid w:val="00582D6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75637450">
      <w:bodyDiv w:val="1"/>
      <w:marLeft w:val="0"/>
      <w:marRight w:val="0"/>
      <w:marTop w:val="0"/>
      <w:marBottom w:val="0"/>
      <w:divBdr>
        <w:top w:val="none" w:sz="0" w:space="0" w:color="auto"/>
        <w:left w:val="none" w:sz="0" w:space="0" w:color="auto"/>
        <w:bottom w:val="none" w:sz="0" w:space="0" w:color="auto"/>
        <w:right w:val="none" w:sz="0" w:space="0" w:color="auto"/>
      </w:divBdr>
    </w:div>
    <w:div w:id="13233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225</Words>
  <Characters>1286</Characters>
  <Application>Microsoft Office Word</Application>
  <DocSecurity>0</DocSecurity>
  <Lines>10</Lines>
  <Paragraphs>3</Paragraphs>
  <ScaleCrop>false</ScaleCrop>
  <Company>Regaltec</Company>
  <LinksUpToDate>false</LinksUpToDate>
  <CharactersWithSpaces>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2024-08-19T01:56:00Z</dcterms:created>
  <dcterms:modified xsi:type="dcterms:W3CDTF">2024-08-19T01:57:00Z</dcterms:modified>
</cp:coreProperties>
</file>