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6C" w:rsidRPr="0079776C" w:rsidRDefault="0079776C" w:rsidP="0079776C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28"/>
          <w:szCs w:val="28"/>
        </w:rPr>
      </w:pPr>
      <w:r w:rsidRPr="0079776C">
        <w:rPr>
          <w:rFonts w:asciiTheme="minorEastAsia" w:hAnsiTheme="minorEastAsia" w:cs="宋体" w:hint="eastAsia"/>
          <w:b/>
          <w:color w:val="0E59A4"/>
          <w:kern w:val="36"/>
          <w:sz w:val="28"/>
          <w:szCs w:val="28"/>
        </w:rPr>
        <w:t>佛山市南海区住房城乡建设和水务局关于开展2024年（下半年）南海区房屋市政项目安全生产管理培训会议的通知</w:t>
      </w:r>
    </w:p>
    <w:p w:rsidR="00000000" w:rsidRPr="0079776C" w:rsidRDefault="009E0FEB" w:rsidP="0079776C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>各镇（街道）城建和水务办公室，区建筑工程施工安全监督站，各建设、施工、监理企业: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为加强全区建筑工地安全生产管理，严防建筑施工生产安全事故发生，我局决定举办 2024年（下半年）南海区房屋市政项目安全生产管理培训会议。现将有关事项通知如下：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一、培训时间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区监督站报监工程按监督组划分，镇街报监工程按镇（街道）划分，自10月25日（星期五）开始按批次轮流展开，参会人员由各镇（街道）城建办和区监督站通知，具体培训场次安排由我局通过OA和政务微信提前发布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二、培训形式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采用现场授课方式，培训地点设置在佛山市南海区住房城乡建设和水务局305会议室。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三、培训内容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（一）重大事故隐患判定及预防措施；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（二）工地常见典型问题及整改建议；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（三）建筑起重机械的安全管理。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四、参会人员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lastRenderedPageBreak/>
        <w:t xml:space="preserve">　　（一）全区在监在建房屋市政工程的建设单位项目负责人、施工单位项目经理（现场实际负责人）和安全主管、监理单位总监理工程师（多项目报监的总监理工程师只需参加一次,其余项目可报专业监理工程师）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（二）区监督站、镇街建办监督人员：监督人员随片区项目管理人员参加。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五、主讲嘉宾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建筑起重机械行业专家、建筑施工行业安全管理专家。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六、注意事项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（一）请各镇（街道）城建办和区监督站收集各工地参会人员名单填写参会人员回执（详见附件1）于10月14日下午下班前通过微信或粤政易端口报送至质安股朱华盛处。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（二）由于我局附近停车位紧张，建议选择公共交通工具到场。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（三）本次培训原则上不得请假，请各参会人员携身份证按时参会。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（四）对于未按规定参与培训教育的工程项目，我局将视情节予以通报。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 　　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79776C">
          <w:rPr>
            <w:rStyle w:val="a6"/>
            <w:rFonts w:asciiTheme="minorEastAsia" w:eastAsiaTheme="minorEastAsia" w:hAnsiTheme="minorEastAsia" w:hint="eastAsia"/>
            <w:color w:val="333333"/>
          </w:rPr>
          <w:t>附件：2024年（下半年）南海区房屋市政项目安全生产管理培训会议参加人员回执.xlsx</w:t>
        </w:r>
      </w:hyperlink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> 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2024年10月10日</w:t>
      </w:r>
    </w:p>
    <w:p w:rsidR="0079776C" w:rsidRPr="0079776C" w:rsidRDefault="0079776C" w:rsidP="0079776C">
      <w:pPr>
        <w:pStyle w:val="a5"/>
        <w:shd w:val="clear" w:color="auto" w:fill="FFFFFF"/>
        <w:spacing w:before="327" w:beforeAutospacing="0" w:after="32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9776C">
        <w:rPr>
          <w:rFonts w:asciiTheme="minorEastAsia" w:eastAsiaTheme="minorEastAsia" w:hAnsiTheme="minorEastAsia" w:hint="eastAsia"/>
          <w:color w:val="333333"/>
        </w:rPr>
        <w:t xml:space="preserve">　　（联系人：朱华盛，联系电话:86339616）</w:t>
      </w:r>
    </w:p>
    <w:p w:rsidR="0079776C" w:rsidRPr="0079776C" w:rsidRDefault="0079776C"/>
    <w:sectPr w:rsidR="0079776C" w:rsidRPr="00797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FEB" w:rsidRDefault="009E0FEB" w:rsidP="0079776C">
      <w:r>
        <w:separator/>
      </w:r>
    </w:p>
  </w:endnote>
  <w:endnote w:type="continuationSeparator" w:id="1">
    <w:p w:rsidR="009E0FEB" w:rsidRDefault="009E0FEB" w:rsidP="00797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FEB" w:rsidRDefault="009E0FEB" w:rsidP="0079776C">
      <w:r>
        <w:separator/>
      </w:r>
    </w:p>
  </w:footnote>
  <w:footnote w:type="continuationSeparator" w:id="1">
    <w:p w:rsidR="009E0FEB" w:rsidRDefault="009E0FEB" w:rsidP="00797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776C"/>
    <w:rsid w:val="0040204D"/>
    <w:rsid w:val="0079776C"/>
    <w:rsid w:val="009E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9776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77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7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776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9776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977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97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77/477170/6157586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827</Characters>
  <Application>Microsoft Office Word</Application>
  <DocSecurity>0</DocSecurity>
  <Lines>6</Lines>
  <Paragraphs>1</Paragraphs>
  <ScaleCrop>false</ScaleCrop>
  <Company>Regaltec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2024-10-12T01:27:00Z</dcterms:created>
  <dcterms:modified xsi:type="dcterms:W3CDTF">2024-10-12T01:28:00Z</dcterms:modified>
</cp:coreProperties>
</file>