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FF7" w:rsidRPr="000E5FF7" w:rsidRDefault="000E5FF7" w:rsidP="000E5FF7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0E5FF7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佛山市南海区住房城乡建设和水务局关于征集《南海区商品住宅品质提升设计指引》编制单位的通知</w:t>
      </w:r>
    </w:p>
    <w:p w:rsidR="00000000" w:rsidRPr="000E5FF7" w:rsidRDefault="00694560" w:rsidP="000E5FF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>各有关单位：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 xml:space="preserve">　　为提升南海区住宅建设品质，增强人民群众居住幸福感，我局于2022年编制了《南海区商品住宅品质提升设计指引》，该指引有效推动了我区商品住宅品质升级。近年来，人民群众对“好房子”的需求日益增多，为回应群众关切，我局决定征集相关单位共同修订设计指引，高水平推进、高标准打造南海区“好房子”品牌。现通知如下。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 xml:space="preserve">　　一、参编单位及人员要求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 xml:space="preserve">　　（一）参编单位应为从事房地产开发、建筑领域研究、咨询、设计、施工、监理、检测的企业、高等院校、科研院所、行业协会等。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 xml:space="preserve">　　（二）参编单位能够指派固定的技术专家参与指引编制工作，参与指引编制全过程并完成分配的编写任务，愿意为指引的编制、宣贯等提供资源支持。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 xml:space="preserve">　　（三）参编人员应熟悉行业相关工作，具有丰富的实践经验和较高的理论水平，能按时保质完成工作任务。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 xml:space="preserve">　　二、参编单位、人员的权利和义务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 xml:space="preserve">　　（一）参与指引制定，成为起草组成员，并在指引发布文本中体现参编单位名称和参编人员姓名。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 xml:space="preserve">　　（二）指引发布后，授予参编单位荣誉证书。我局将对参编单位和参编人员予以通报表扬，对参编单位予以诚信奖励。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 xml:space="preserve">　　（三）参编单位和人员应积极承担指引起草过程中的各项工作，并确保提供的信息真实、客观、科学。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lastRenderedPageBreak/>
        <w:t xml:space="preserve">　　三、参编单位申请流程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 xml:space="preserve">　　请有意向的单位按照要求填写好申请表（详见附件）并加盖公章于2024年11月6日前将申请表反馈至nhzjza@163.com。为确保指引编制质量，我局将根据申报单位的专业程度、业务能力等综合情况，遴选确定最终的参编单位和参编人员，并组建设计指引修订编制组。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 xml:space="preserve">　　希望各单位积极报名参与指引编制，共同推动南海区建筑品质提升,建设人民满意的“好房子”。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 xml:space="preserve">    　　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0E5FF7">
          <w:rPr>
            <w:rStyle w:val="a6"/>
            <w:rFonts w:asciiTheme="minorEastAsia" w:eastAsiaTheme="minorEastAsia" w:hAnsiTheme="minorEastAsia" w:hint="eastAsia"/>
            <w:color w:val="333333"/>
          </w:rPr>
          <w:t>附件：申请表.docx</w:t>
        </w:r>
      </w:hyperlink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> 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佛山市南海区住房城乡建设和水务局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 xml:space="preserve">　　2024年11月1日</w:t>
      </w:r>
    </w:p>
    <w:p w:rsidR="000E5FF7" w:rsidRPr="000E5FF7" w:rsidRDefault="000E5FF7" w:rsidP="000E5FF7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0E5FF7">
        <w:rPr>
          <w:rFonts w:asciiTheme="minorEastAsia" w:eastAsiaTheme="minorEastAsia" w:hAnsiTheme="minorEastAsia" w:hint="eastAsia"/>
          <w:color w:val="333333"/>
        </w:rPr>
        <w:t xml:space="preserve">　　（联系人：张志明，联系电话：86286071）</w:t>
      </w:r>
    </w:p>
    <w:p w:rsidR="000E5FF7" w:rsidRPr="000E5FF7" w:rsidRDefault="000E5FF7"/>
    <w:sectPr w:rsidR="000E5FF7" w:rsidRPr="000E5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560" w:rsidRDefault="00694560" w:rsidP="000E5FF7">
      <w:r>
        <w:separator/>
      </w:r>
    </w:p>
  </w:endnote>
  <w:endnote w:type="continuationSeparator" w:id="1">
    <w:p w:rsidR="00694560" w:rsidRDefault="00694560" w:rsidP="000E5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560" w:rsidRDefault="00694560" w:rsidP="000E5FF7">
      <w:r>
        <w:separator/>
      </w:r>
    </w:p>
  </w:footnote>
  <w:footnote w:type="continuationSeparator" w:id="1">
    <w:p w:rsidR="00694560" w:rsidRDefault="00694560" w:rsidP="000E5F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5FF7"/>
    <w:rsid w:val="000E5FF7"/>
    <w:rsid w:val="0069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E5FF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5F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5FF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5F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5FF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E5FF7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0E5FF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0E5F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8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83/483959/6179318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788</Characters>
  <Application>Microsoft Office Word</Application>
  <DocSecurity>0</DocSecurity>
  <Lines>6</Lines>
  <Paragraphs>1</Paragraphs>
  <ScaleCrop>false</ScaleCrop>
  <Company>Regaltec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2024-11-06T02:26:00Z</dcterms:created>
  <dcterms:modified xsi:type="dcterms:W3CDTF">2024-11-06T02:27:00Z</dcterms:modified>
</cp:coreProperties>
</file>