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032" w:rsidRDefault="002109EB" w:rsidP="002109EB">
      <w:pPr>
        <w:jc w:val="center"/>
        <w:rPr>
          <w:rFonts w:hint="eastAsia"/>
          <w:b/>
          <w:bCs/>
          <w:color w:val="333333"/>
          <w:kern w:val="36"/>
          <w:sz w:val="32"/>
          <w:szCs w:val="32"/>
        </w:rPr>
      </w:pPr>
      <w:r>
        <w:rPr>
          <w:rFonts w:hint="eastAsia"/>
          <w:b/>
          <w:bCs/>
          <w:color w:val="333333"/>
          <w:kern w:val="36"/>
          <w:sz w:val="32"/>
          <w:szCs w:val="32"/>
        </w:rPr>
        <w:t>佛山市南海区国土城建和水务局转发关于进一步做好我省建筑业工伤保险工作的实施意见</w:t>
      </w:r>
    </w:p>
    <w:p w:rsidR="002109EB" w:rsidRDefault="002109EB" w:rsidP="002109EB">
      <w:pPr>
        <w:jc w:val="center"/>
        <w:rPr>
          <w:rFonts w:hint="eastAsia"/>
          <w:b/>
          <w:bCs/>
          <w:color w:val="333333"/>
          <w:kern w:val="36"/>
          <w:sz w:val="32"/>
          <w:szCs w:val="32"/>
        </w:rPr>
      </w:pPr>
    </w:p>
    <w:p w:rsidR="002109EB" w:rsidRPr="002109EB" w:rsidRDefault="002109EB" w:rsidP="002109EB">
      <w:pPr>
        <w:widowControl/>
        <w:spacing w:after="120" w:line="375" w:lineRule="atLeast"/>
        <w:jc w:val="center"/>
        <w:rPr>
          <w:rFonts w:ascii="宋体" w:eastAsia="宋体" w:hAnsi="宋体" w:cs="宋体"/>
          <w:color w:val="333333"/>
          <w:kern w:val="0"/>
          <w:szCs w:val="21"/>
        </w:rPr>
      </w:pPr>
      <w:r w:rsidRPr="002109EB">
        <w:rPr>
          <w:rFonts w:ascii="宋体" w:eastAsia="宋体" w:hAnsi="宋体" w:cs="宋体" w:hint="eastAsia"/>
          <w:color w:val="333333"/>
          <w:kern w:val="0"/>
          <w:szCs w:val="21"/>
        </w:rPr>
        <w:t>南建设工〔2015〕129号</w:t>
      </w:r>
    </w:p>
    <w:p w:rsidR="002109EB" w:rsidRPr="002109EB" w:rsidRDefault="002109EB" w:rsidP="002109EB">
      <w:pPr>
        <w:widowControl/>
        <w:spacing w:after="120" w:line="375" w:lineRule="atLeast"/>
        <w:jc w:val="left"/>
        <w:rPr>
          <w:rFonts w:ascii="宋体" w:eastAsia="宋体" w:hAnsi="宋体" w:cs="宋体" w:hint="eastAsia"/>
          <w:color w:val="333333"/>
          <w:kern w:val="0"/>
          <w:szCs w:val="21"/>
        </w:rPr>
      </w:pPr>
      <w:r w:rsidRPr="002109EB">
        <w:rPr>
          <w:rFonts w:ascii="宋体" w:eastAsia="宋体" w:hAnsi="宋体" w:cs="宋体" w:hint="eastAsia"/>
          <w:color w:val="333333"/>
          <w:kern w:val="0"/>
          <w:szCs w:val="21"/>
        </w:rPr>
        <w:t> </w:t>
      </w:r>
    </w:p>
    <w:p w:rsidR="002109EB" w:rsidRPr="002109EB" w:rsidRDefault="002109EB" w:rsidP="002109EB">
      <w:pPr>
        <w:widowControl/>
        <w:spacing w:after="120" w:line="360" w:lineRule="auto"/>
        <w:jc w:val="lef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各镇（街道）国土城建和水务局，各建筑施工企业、区建筑业协会：</w:t>
      </w:r>
    </w:p>
    <w:p w:rsidR="002109EB" w:rsidRPr="002109EB" w:rsidRDefault="002109EB" w:rsidP="002109EB">
      <w:pPr>
        <w:widowControl/>
        <w:spacing w:after="120" w:line="360" w:lineRule="auto"/>
        <w:jc w:val="lef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     现将《广东省人力资源和社会保障厅 广东省住房和城乡建设厅 广东省地方税务局 广东省安全生产监督管理局 广东省总工会关于进一步做好我省建筑业工伤保险工作的实施意见》（粤人社规〔2015〕5号）转发给你们，请加强宣传指引，建立机制，做好配合协调工作。</w:t>
      </w:r>
    </w:p>
    <w:p w:rsidR="002109EB" w:rsidRPr="002109EB" w:rsidRDefault="002109EB" w:rsidP="002109EB">
      <w:pPr>
        <w:widowControl/>
        <w:spacing w:after="120" w:line="360" w:lineRule="auto"/>
        <w:jc w:val="lef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     </w:t>
      </w:r>
    </w:p>
    <w:p w:rsidR="002109EB" w:rsidRPr="002109EB" w:rsidRDefault="002109EB" w:rsidP="002109EB">
      <w:pPr>
        <w:widowControl/>
        <w:spacing w:after="120" w:line="360" w:lineRule="auto"/>
        <w:jc w:val="lef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 </w:t>
      </w:r>
    </w:p>
    <w:p w:rsidR="002109EB" w:rsidRPr="002109EB" w:rsidRDefault="002109EB" w:rsidP="002109EB">
      <w:pPr>
        <w:widowControl/>
        <w:spacing w:after="120" w:line="360" w:lineRule="auto"/>
        <w:jc w:val="lef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 </w:t>
      </w:r>
    </w:p>
    <w:p w:rsidR="002109EB" w:rsidRPr="002109EB" w:rsidRDefault="002109EB" w:rsidP="002109EB">
      <w:pPr>
        <w:widowControl/>
        <w:spacing w:after="120" w:line="360" w:lineRule="auto"/>
        <w:jc w:val="righ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w:t>
      </w:r>
      <w:r w:rsidRPr="002109EB">
        <w:rPr>
          <w:rFonts w:ascii="宋体" w:eastAsia="宋体" w:hAnsi="宋体" w:cs="宋体" w:hint="eastAsia"/>
          <w:color w:val="333333"/>
          <w:kern w:val="0"/>
          <w:sz w:val="24"/>
          <w:szCs w:val="24"/>
        </w:rPr>
        <w:t>佛山市南海区国土城建和水务局</w:t>
      </w:r>
    </w:p>
    <w:p w:rsidR="002109EB" w:rsidRPr="002109EB" w:rsidRDefault="002109EB" w:rsidP="002109EB">
      <w:pPr>
        <w:widowControl/>
        <w:spacing w:after="120" w:line="360" w:lineRule="auto"/>
        <w:jc w:val="right"/>
        <w:rPr>
          <w:rFonts w:ascii="宋体" w:eastAsia="宋体" w:hAnsi="宋体" w:cs="宋体" w:hint="eastAsia"/>
          <w:color w:val="333333"/>
          <w:kern w:val="0"/>
          <w:sz w:val="24"/>
          <w:szCs w:val="24"/>
        </w:rPr>
      </w:pPr>
      <w:r w:rsidRPr="002109EB">
        <w:rPr>
          <w:rFonts w:ascii="宋体" w:eastAsia="宋体" w:hAnsi="宋体" w:cs="宋体" w:hint="eastAsia"/>
          <w:color w:val="333333"/>
          <w:kern w:val="0"/>
          <w:sz w:val="24"/>
          <w:szCs w:val="24"/>
        </w:rPr>
        <w:t>                      </w:t>
      </w:r>
      <w:r>
        <w:rPr>
          <w:rFonts w:ascii="宋体" w:eastAsia="宋体" w:hAnsi="宋体" w:cs="宋体" w:hint="eastAsia"/>
          <w:color w:val="333333"/>
          <w:kern w:val="0"/>
          <w:sz w:val="24"/>
          <w:szCs w:val="24"/>
        </w:rPr>
        <w:t>                               </w:t>
      </w:r>
      <w:r w:rsidRPr="002109EB">
        <w:rPr>
          <w:rFonts w:ascii="宋体" w:eastAsia="宋体" w:hAnsi="宋体" w:cs="宋体" w:hint="eastAsia"/>
          <w:color w:val="333333"/>
          <w:kern w:val="0"/>
          <w:sz w:val="24"/>
          <w:szCs w:val="24"/>
        </w:rPr>
        <w:t>2015年10月22日</w:t>
      </w:r>
    </w:p>
    <w:p w:rsidR="002109EB" w:rsidRPr="002109EB" w:rsidRDefault="002109EB" w:rsidP="002109EB"/>
    <w:sectPr w:rsidR="002109EB" w:rsidRPr="002109EB" w:rsidSect="0018569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15BA" w:rsidRDefault="00D215BA" w:rsidP="00DF2032">
      <w:r>
        <w:separator/>
      </w:r>
    </w:p>
  </w:endnote>
  <w:endnote w:type="continuationSeparator" w:id="1">
    <w:p w:rsidR="00D215BA" w:rsidRDefault="00D215BA" w:rsidP="00DF203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15BA" w:rsidRDefault="00D215BA" w:rsidP="00DF2032">
      <w:r>
        <w:separator/>
      </w:r>
    </w:p>
  </w:footnote>
  <w:footnote w:type="continuationSeparator" w:id="1">
    <w:p w:rsidR="00D215BA" w:rsidRDefault="00D215BA" w:rsidP="00DF203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2032"/>
    <w:rsid w:val="000A1682"/>
    <w:rsid w:val="00185694"/>
    <w:rsid w:val="002109EB"/>
    <w:rsid w:val="00742CD2"/>
    <w:rsid w:val="007C4B29"/>
    <w:rsid w:val="00D215BA"/>
    <w:rsid w:val="00DF2032"/>
    <w:rsid w:val="00E648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569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203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F2032"/>
    <w:rPr>
      <w:sz w:val="18"/>
      <w:szCs w:val="18"/>
    </w:rPr>
  </w:style>
  <w:style w:type="paragraph" w:styleId="a4">
    <w:name w:val="footer"/>
    <w:basedOn w:val="a"/>
    <w:link w:val="Char0"/>
    <w:uiPriority w:val="99"/>
    <w:semiHidden/>
    <w:unhideWhenUsed/>
    <w:rsid w:val="00DF203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F2032"/>
    <w:rPr>
      <w:sz w:val="18"/>
      <w:szCs w:val="18"/>
    </w:rPr>
  </w:style>
</w:styles>
</file>

<file path=word/webSettings.xml><?xml version="1.0" encoding="utf-8"?>
<w:webSettings xmlns:r="http://schemas.openxmlformats.org/officeDocument/2006/relationships" xmlns:w="http://schemas.openxmlformats.org/wordprocessingml/2006/main">
  <w:divs>
    <w:div w:id="689451398">
      <w:bodyDiv w:val="1"/>
      <w:marLeft w:val="0"/>
      <w:marRight w:val="0"/>
      <w:marTop w:val="0"/>
      <w:marBottom w:val="0"/>
      <w:divBdr>
        <w:top w:val="none" w:sz="0" w:space="0" w:color="auto"/>
        <w:left w:val="none" w:sz="0" w:space="0" w:color="auto"/>
        <w:bottom w:val="none" w:sz="0" w:space="0" w:color="auto"/>
        <w:right w:val="none" w:sz="0" w:space="0" w:color="auto"/>
      </w:divBdr>
      <w:divsChild>
        <w:div w:id="1142505814">
          <w:marLeft w:val="0"/>
          <w:marRight w:val="0"/>
          <w:marTop w:val="60"/>
          <w:marBottom w:val="0"/>
          <w:divBdr>
            <w:top w:val="dashed" w:sz="2" w:space="0" w:color="0000FF"/>
            <w:left w:val="dashed" w:sz="2" w:space="0" w:color="0000FF"/>
            <w:bottom w:val="dashed" w:sz="2" w:space="0" w:color="0000FF"/>
            <w:right w:val="dashed" w:sz="2" w:space="0" w:color="0000FF"/>
          </w:divBdr>
          <w:divsChild>
            <w:div w:id="1620795971">
              <w:marLeft w:val="150"/>
              <w:marRight w:val="0"/>
              <w:marTop w:val="75"/>
              <w:marBottom w:val="0"/>
              <w:divBdr>
                <w:top w:val="dashed" w:sz="2" w:space="0" w:color="CCCCCC"/>
                <w:left w:val="dashed" w:sz="2" w:space="0" w:color="CCCCCC"/>
                <w:bottom w:val="dashed" w:sz="2" w:space="0" w:color="CCCCCC"/>
                <w:right w:val="dashed" w:sz="2" w:space="0" w:color="CCCCCC"/>
              </w:divBdr>
              <w:divsChild>
                <w:div w:id="296420461">
                  <w:marLeft w:val="0"/>
                  <w:marRight w:val="0"/>
                  <w:marTop w:val="0"/>
                  <w:marBottom w:val="0"/>
                  <w:divBdr>
                    <w:top w:val="dashed" w:sz="2" w:space="0" w:color="CCCCCC"/>
                    <w:left w:val="dashed" w:sz="2" w:space="0" w:color="CCCCCC"/>
                    <w:bottom w:val="dashed" w:sz="2" w:space="0" w:color="CCCCCC"/>
                    <w:right w:val="dashed" w:sz="2" w:space="0" w:color="CCCCCC"/>
                  </w:divBdr>
                  <w:divsChild>
                    <w:div w:id="584729165">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 w:id="695273856">
      <w:bodyDiv w:val="1"/>
      <w:marLeft w:val="0"/>
      <w:marRight w:val="0"/>
      <w:marTop w:val="0"/>
      <w:marBottom w:val="0"/>
      <w:divBdr>
        <w:top w:val="none" w:sz="0" w:space="0" w:color="auto"/>
        <w:left w:val="none" w:sz="0" w:space="0" w:color="auto"/>
        <w:bottom w:val="none" w:sz="0" w:space="0" w:color="auto"/>
        <w:right w:val="none" w:sz="0" w:space="0" w:color="auto"/>
      </w:divBdr>
      <w:divsChild>
        <w:div w:id="1687708133">
          <w:marLeft w:val="0"/>
          <w:marRight w:val="0"/>
          <w:marTop w:val="60"/>
          <w:marBottom w:val="0"/>
          <w:divBdr>
            <w:top w:val="dashed" w:sz="2" w:space="0" w:color="0000FF"/>
            <w:left w:val="dashed" w:sz="2" w:space="0" w:color="0000FF"/>
            <w:bottom w:val="dashed" w:sz="2" w:space="0" w:color="0000FF"/>
            <w:right w:val="dashed" w:sz="2" w:space="0" w:color="0000FF"/>
          </w:divBdr>
          <w:divsChild>
            <w:div w:id="592708691">
              <w:marLeft w:val="150"/>
              <w:marRight w:val="0"/>
              <w:marTop w:val="75"/>
              <w:marBottom w:val="0"/>
              <w:divBdr>
                <w:top w:val="dashed" w:sz="2" w:space="0" w:color="CCCCCC"/>
                <w:left w:val="dashed" w:sz="2" w:space="0" w:color="CCCCCC"/>
                <w:bottom w:val="dashed" w:sz="2" w:space="0" w:color="CCCCCC"/>
                <w:right w:val="dashed" w:sz="2" w:space="0" w:color="CCCCCC"/>
              </w:divBdr>
              <w:divsChild>
                <w:div w:id="1226795637">
                  <w:marLeft w:val="0"/>
                  <w:marRight w:val="0"/>
                  <w:marTop w:val="0"/>
                  <w:marBottom w:val="0"/>
                  <w:divBdr>
                    <w:top w:val="dashed" w:sz="2" w:space="0" w:color="CCCCCC"/>
                    <w:left w:val="dashed" w:sz="2" w:space="0" w:color="CCCCCC"/>
                    <w:bottom w:val="dashed" w:sz="2" w:space="0" w:color="CCCCCC"/>
                    <w:right w:val="dashed" w:sz="2" w:space="0" w:color="CCCCCC"/>
                  </w:divBdr>
                  <w:divsChild>
                    <w:div w:id="876356352">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52</Words>
  <Characters>298</Characters>
  <Application>Microsoft Office Word</Application>
  <DocSecurity>0</DocSecurity>
  <Lines>2</Lines>
  <Paragraphs>1</Paragraphs>
  <ScaleCrop>false</ScaleCrop>
  <Company/>
  <LinksUpToDate>false</LinksUpToDate>
  <CharactersWithSpaces>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2015-10-28T02:12:00Z</dcterms:created>
  <dcterms:modified xsi:type="dcterms:W3CDTF">2015-10-28T03:17:00Z</dcterms:modified>
</cp:coreProperties>
</file>