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669" w:rsidRDefault="00471E1E" w:rsidP="00471E1E">
      <w:pPr>
        <w:jc w:val="center"/>
        <w:rPr>
          <w:b/>
          <w:bCs/>
          <w:color w:val="333333"/>
          <w:kern w:val="36"/>
          <w:sz w:val="32"/>
          <w:szCs w:val="32"/>
        </w:rPr>
      </w:pPr>
      <w:r>
        <w:rPr>
          <w:rFonts w:hint="eastAsia"/>
          <w:b/>
          <w:bCs/>
          <w:color w:val="333333"/>
          <w:kern w:val="36"/>
          <w:sz w:val="32"/>
          <w:szCs w:val="32"/>
        </w:rPr>
        <w:t>住建部关于印发《房屋交易与产权管理工作导则》的通知</w:t>
      </w:r>
    </w:p>
    <w:p w:rsidR="00901BF2" w:rsidRPr="00901BF2" w:rsidRDefault="00901BF2" w:rsidP="00901BF2">
      <w:pPr>
        <w:spacing w:line="360" w:lineRule="auto"/>
        <w:jc w:val="center"/>
        <w:rPr>
          <w:rFonts w:hint="eastAsia"/>
          <w:szCs w:val="21"/>
        </w:rPr>
      </w:pPr>
      <w:r w:rsidRPr="00901BF2">
        <w:rPr>
          <w:rFonts w:hint="eastAsia"/>
          <w:szCs w:val="21"/>
        </w:rPr>
        <w:t>建办房</w:t>
      </w:r>
      <w:r w:rsidRPr="00901BF2">
        <w:rPr>
          <w:rFonts w:hint="eastAsia"/>
          <w:szCs w:val="21"/>
        </w:rPr>
        <w:t>[2015]45</w:t>
      </w:r>
      <w:r w:rsidRPr="00901BF2">
        <w:rPr>
          <w:rFonts w:hint="eastAsia"/>
          <w:szCs w:val="21"/>
        </w:rPr>
        <w:t>号</w:t>
      </w:r>
    </w:p>
    <w:p w:rsidR="00901BF2" w:rsidRDefault="00901BF2" w:rsidP="00901BF2">
      <w:pPr>
        <w:spacing w:line="360" w:lineRule="auto"/>
        <w:rPr>
          <w:rFonts w:hint="eastAsia"/>
        </w:rPr>
      </w:pPr>
      <w:r>
        <w:rPr>
          <w:rFonts w:hint="eastAsia"/>
        </w:rPr>
        <w:t>各省、自治区住房城乡建设厅，直辖市住房城乡建设委</w:t>
      </w:r>
      <w:r>
        <w:rPr>
          <w:rFonts w:hint="eastAsia"/>
        </w:rPr>
        <w:t>(</w:t>
      </w:r>
      <w:r>
        <w:rPr>
          <w:rFonts w:hint="eastAsia"/>
        </w:rPr>
        <w:t>房地局</w:t>
      </w:r>
      <w:r>
        <w:rPr>
          <w:rFonts w:hint="eastAsia"/>
        </w:rPr>
        <w:t>)</w:t>
      </w:r>
      <w:r>
        <w:rPr>
          <w:rFonts w:hint="eastAsia"/>
        </w:rPr>
        <w:t>：</w:t>
      </w:r>
    </w:p>
    <w:p w:rsidR="00901BF2" w:rsidRDefault="00901BF2" w:rsidP="00901BF2">
      <w:pPr>
        <w:spacing w:line="360" w:lineRule="auto"/>
        <w:ind w:firstLineChars="200" w:firstLine="420"/>
        <w:rPr>
          <w:rFonts w:hint="eastAsia"/>
        </w:rPr>
      </w:pPr>
      <w:r>
        <w:rPr>
          <w:rFonts w:hint="eastAsia"/>
        </w:rPr>
        <w:t>为进一步加强房屋交易与产权管理，方便群众办事，保障交易安全，我部在总结地方工作经验的基础上，研究制定了《房屋交易与产权管理工作导则》</w:t>
      </w:r>
      <w:r>
        <w:rPr>
          <w:rFonts w:hint="eastAsia"/>
        </w:rPr>
        <w:t>(</w:t>
      </w:r>
      <w:r>
        <w:rPr>
          <w:rFonts w:hint="eastAsia"/>
        </w:rPr>
        <w:t>以下简称《导则》</w:t>
      </w:r>
      <w:r>
        <w:rPr>
          <w:rFonts w:hint="eastAsia"/>
        </w:rPr>
        <w:t>)</w:t>
      </w:r>
      <w:r>
        <w:rPr>
          <w:rFonts w:hint="eastAsia"/>
        </w:rPr>
        <w:t>。现印发给你们，请贯彻执行，并就有关事项通知如下：</w:t>
      </w:r>
    </w:p>
    <w:p w:rsidR="00901BF2" w:rsidRDefault="00901BF2" w:rsidP="00901BF2">
      <w:pPr>
        <w:spacing w:line="360" w:lineRule="auto"/>
        <w:ind w:firstLineChars="200" w:firstLine="420"/>
        <w:rPr>
          <w:rFonts w:hint="eastAsia"/>
        </w:rPr>
      </w:pPr>
      <w:r>
        <w:rPr>
          <w:rFonts w:hint="eastAsia"/>
        </w:rPr>
        <w:t>一、充分认识《导则》的重要意义。建立规则完善、职能明确、流程清晰、规范有序的房屋交易与产权管理制度，是保证房屋交易安全、维护房屋权利人合法权益、促进房地产市场平稳，健康发展的必然要求，是各级房产管理部门重要的基础性工作。各级房产管理部门要提高认识，全面、准确领会《导则》要求，认真学习抓好贯彻落实。</w:t>
      </w:r>
    </w:p>
    <w:p w:rsidR="00901BF2" w:rsidRDefault="00901BF2" w:rsidP="00901BF2">
      <w:pPr>
        <w:spacing w:line="360" w:lineRule="auto"/>
        <w:ind w:firstLineChars="200" w:firstLine="420"/>
        <w:rPr>
          <w:rFonts w:hint="eastAsia"/>
        </w:rPr>
      </w:pPr>
      <w:r>
        <w:rPr>
          <w:rFonts w:hint="eastAsia"/>
        </w:rPr>
        <w:t>二、不断提升业务管理水平。各地要结合本地实际，细化《导则》内容，完善房屋交易与产权管理工作程序，切实加强楼盘表管理、新建商品房销售管理、存量房转让管理、房屋抵押管理、房屋租赁管理、房屋面积管理、房屋交易与产权档案管理、房屋交易与产权管理信息平台建设等工作，确保各项业务有序衔接。要切实加强队伍建设，合理配置人员，优化服务流程，不断提高业务能力。</w:t>
      </w:r>
    </w:p>
    <w:p w:rsidR="00901BF2" w:rsidRDefault="00901BF2" w:rsidP="00901BF2">
      <w:pPr>
        <w:spacing w:line="360" w:lineRule="auto"/>
        <w:ind w:firstLineChars="200" w:firstLine="420"/>
        <w:rPr>
          <w:rFonts w:hint="eastAsia"/>
        </w:rPr>
      </w:pPr>
      <w:r>
        <w:rPr>
          <w:rFonts w:hint="eastAsia"/>
        </w:rPr>
        <w:t>三、推进房屋交易与产权管理信息平台建设。房屋交易与产权管理信息平台是个人住房信息系统的重要组成部分，加强信息平台建设是提升管理和服务水平的重要手段。各地要加快推进信息平台建设，逐步实现房屋全生命周期管理。要积极建立以楼盘表为基础的数据组织和管理模式，抓紧完成存量房楼盘表的补建，加快推进历史档案数字化，进一步完善各业务子系统，实现各业务系统间的信息共享，全面提升信息化管理水平。</w:t>
      </w:r>
    </w:p>
    <w:p w:rsidR="00901BF2" w:rsidRDefault="00901BF2" w:rsidP="00901BF2">
      <w:pPr>
        <w:spacing w:line="360" w:lineRule="auto"/>
        <w:ind w:firstLineChars="200" w:firstLine="420"/>
        <w:rPr>
          <w:rFonts w:hint="eastAsia"/>
        </w:rPr>
      </w:pPr>
      <w:r>
        <w:rPr>
          <w:rFonts w:hint="eastAsia"/>
        </w:rPr>
        <w:t>四、加强服务窗口建设。各级房产管理部门要以落实</w:t>
      </w:r>
      <w:r>
        <w:rPr>
          <w:rFonts w:hint="eastAsia"/>
        </w:rPr>
        <w:t>(</w:t>
      </w:r>
      <w:r>
        <w:rPr>
          <w:rFonts w:hint="eastAsia"/>
        </w:rPr>
        <w:t>导则》要求为契机，进一步推进房屋交易与产权管理规范化工作，提高依法行政水平。要切实加强服务大厅管理，强化服务窗</w:t>
      </w:r>
      <w:r>
        <w:rPr>
          <w:rFonts w:hint="eastAsia"/>
        </w:rPr>
        <w:t>9</w:t>
      </w:r>
      <w:r>
        <w:rPr>
          <w:rFonts w:hint="eastAsia"/>
        </w:rPr>
        <w:t>建设，简化办事程序，方便群众办事。</w:t>
      </w:r>
    </w:p>
    <w:p w:rsidR="00901BF2" w:rsidRDefault="00901BF2" w:rsidP="00901BF2">
      <w:pPr>
        <w:spacing w:line="360" w:lineRule="auto"/>
        <w:ind w:firstLineChars="200" w:firstLine="420"/>
        <w:rPr>
          <w:rFonts w:hint="eastAsia"/>
        </w:rPr>
      </w:pPr>
    </w:p>
    <w:p w:rsidR="00901BF2" w:rsidRDefault="00901BF2" w:rsidP="00901BF2">
      <w:pPr>
        <w:spacing w:line="360" w:lineRule="auto"/>
        <w:ind w:firstLineChars="200" w:firstLine="420"/>
        <w:rPr>
          <w:rFonts w:hint="eastAsia"/>
        </w:rPr>
      </w:pPr>
    </w:p>
    <w:p w:rsidR="00901BF2" w:rsidRDefault="00901BF2" w:rsidP="00901BF2">
      <w:pPr>
        <w:spacing w:line="360" w:lineRule="auto"/>
        <w:ind w:firstLineChars="200" w:firstLine="420"/>
        <w:rPr>
          <w:rFonts w:hint="eastAsia"/>
        </w:rPr>
      </w:pPr>
    </w:p>
    <w:p w:rsidR="00901BF2" w:rsidRDefault="00901BF2" w:rsidP="00901BF2">
      <w:pPr>
        <w:spacing w:line="360" w:lineRule="auto"/>
        <w:ind w:firstLineChars="2850" w:firstLine="5985"/>
        <w:rPr>
          <w:rFonts w:hint="eastAsia"/>
        </w:rPr>
      </w:pPr>
      <w:r>
        <w:rPr>
          <w:rFonts w:hint="eastAsia"/>
        </w:rPr>
        <w:t>住房城乡建设部办公厅</w:t>
      </w:r>
    </w:p>
    <w:p w:rsidR="00901BF2" w:rsidRDefault="00901BF2" w:rsidP="00901BF2">
      <w:pPr>
        <w:spacing w:line="360" w:lineRule="auto"/>
        <w:ind w:firstLineChars="2850" w:firstLine="5985"/>
        <w:rPr>
          <w:rFonts w:hint="eastAsia"/>
        </w:rPr>
      </w:pPr>
    </w:p>
    <w:p w:rsidR="00901BF2" w:rsidRDefault="00901BF2" w:rsidP="00901BF2">
      <w:pPr>
        <w:spacing w:line="360" w:lineRule="auto"/>
        <w:ind w:firstLineChars="200" w:firstLine="420"/>
      </w:pPr>
    </w:p>
    <w:p w:rsidR="00901BF2" w:rsidRPr="00901BF2" w:rsidRDefault="00901BF2" w:rsidP="00901BF2">
      <w:pPr>
        <w:spacing w:line="360" w:lineRule="auto"/>
        <w:ind w:firstLineChars="200" w:firstLine="602"/>
        <w:jc w:val="center"/>
        <w:rPr>
          <w:rFonts w:hint="eastAsia"/>
          <w:b/>
          <w:sz w:val="30"/>
          <w:szCs w:val="30"/>
        </w:rPr>
      </w:pPr>
      <w:r w:rsidRPr="00901BF2">
        <w:rPr>
          <w:rFonts w:hint="eastAsia"/>
          <w:b/>
          <w:sz w:val="30"/>
          <w:szCs w:val="30"/>
        </w:rPr>
        <w:lastRenderedPageBreak/>
        <w:t>房屋交易与产权管理工作导则</w:t>
      </w:r>
    </w:p>
    <w:p w:rsidR="00901BF2" w:rsidRDefault="00901BF2" w:rsidP="00901BF2">
      <w:pPr>
        <w:spacing w:line="360" w:lineRule="auto"/>
        <w:ind w:firstLineChars="200" w:firstLine="420"/>
        <w:rPr>
          <w:rFonts w:hint="eastAsia"/>
        </w:rPr>
      </w:pPr>
      <w:r>
        <w:rPr>
          <w:rFonts w:hint="eastAsia"/>
        </w:rPr>
        <w:t>第一章</w:t>
      </w:r>
      <w:r>
        <w:rPr>
          <w:rFonts w:hint="eastAsia"/>
        </w:rPr>
        <w:t xml:space="preserve">  </w:t>
      </w:r>
      <w:r>
        <w:rPr>
          <w:rFonts w:hint="eastAsia"/>
        </w:rPr>
        <w:t>总则</w:t>
      </w:r>
    </w:p>
    <w:p w:rsidR="00901BF2" w:rsidRDefault="00901BF2" w:rsidP="00901BF2">
      <w:pPr>
        <w:spacing w:line="360" w:lineRule="auto"/>
        <w:ind w:firstLineChars="200" w:firstLine="420"/>
        <w:rPr>
          <w:rFonts w:hint="eastAsia"/>
        </w:rPr>
      </w:pPr>
      <w:r>
        <w:rPr>
          <w:rFonts w:hint="eastAsia"/>
        </w:rPr>
        <w:t>1</w:t>
      </w:r>
      <w:r>
        <w:rPr>
          <w:rFonts w:hint="eastAsia"/>
        </w:rPr>
        <w:t>．</w:t>
      </w:r>
      <w:r>
        <w:rPr>
          <w:rFonts w:hint="eastAsia"/>
        </w:rPr>
        <w:t>1</w:t>
      </w:r>
      <w:r>
        <w:rPr>
          <w:rFonts w:hint="eastAsia"/>
        </w:rPr>
        <w:t>为规范房屋交易与产权管理，方便群众办事，保障交易安全，维护房屋权利人的合法权益，制定本工作导则。</w:t>
      </w:r>
    </w:p>
    <w:p w:rsidR="00901BF2" w:rsidRDefault="00901BF2" w:rsidP="00901BF2">
      <w:pPr>
        <w:spacing w:line="360" w:lineRule="auto"/>
        <w:ind w:firstLineChars="200" w:firstLine="420"/>
        <w:rPr>
          <w:rFonts w:hint="eastAsia"/>
        </w:rPr>
      </w:pPr>
      <w:r>
        <w:rPr>
          <w:rFonts w:hint="eastAsia"/>
        </w:rPr>
        <w:t>1</w:t>
      </w:r>
      <w:r>
        <w:rPr>
          <w:rFonts w:hint="eastAsia"/>
        </w:rPr>
        <w:t>．</w:t>
      </w:r>
      <w:r>
        <w:rPr>
          <w:rFonts w:hint="eastAsia"/>
        </w:rPr>
        <w:t>2</w:t>
      </w:r>
      <w:r>
        <w:rPr>
          <w:rFonts w:hint="eastAsia"/>
        </w:rPr>
        <w:t>本工作导则适用于直辖市、设区城市、县</w:t>
      </w:r>
      <w:r>
        <w:rPr>
          <w:rFonts w:hint="eastAsia"/>
        </w:rPr>
        <w:t>(</w:t>
      </w:r>
      <w:r>
        <w:rPr>
          <w:rFonts w:hint="eastAsia"/>
        </w:rPr>
        <w:t>市</w:t>
      </w:r>
      <w:r>
        <w:rPr>
          <w:rFonts w:hint="eastAsia"/>
        </w:rPr>
        <w:t>)</w:t>
      </w:r>
      <w:r>
        <w:rPr>
          <w:rFonts w:hint="eastAsia"/>
        </w:rPr>
        <w:t>房产管理部门负责的房屋交易与产权管理工作。</w:t>
      </w:r>
    </w:p>
    <w:p w:rsidR="00901BF2" w:rsidRDefault="00901BF2" w:rsidP="00901BF2">
      <w:pPr>
        <w:spacing w:line="360" w:lineRule="auto"/>
        <w:ind w:firstLineChars="200" w:firstLine="420"/>
        <w:rPr>
          <w:rFonts w:hint="eastAsia"/>
        </w:rPr>
      </w:pPr>
      <w:r>
        <w:rPr>
          <w:rFonts w:hint="eastAsia"/>
        </w:rPr>
        <w:t>1</w:t>
      </w:r>
      <w:r>
        <w:rPr>
          <w:rFonts w:hint="eastAsia"/>
        </w:rPr>
        <w:t>．</w:t>
      </w:r>
      <w:r>
        <w:rPr>
          <w:rFonts w:hint="eastAsia"/>
        </w:rPr>
        <w:t>3</w:t>
      </w:r>
      <w:r>
        <w:rPr>
          <w:rFonts w:hint="eastAsia"/>
        </w:rPr>
        <w:t>房屋交易与产权管理是指对房屋转让、抵押、租赁等交易活动以及房屋面积、产权档案等的管理，具体包括：</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楼盘表管理；</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新建商品房销售管理，包含商品房预售许可、商品房项目现售备案、购房资格审核与房源信息核验、商品房买卖合同网签备案、商品房预售资金监管等；</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存量房转让管理，包含购房资格审核与房源信息核验、存量房转让合同网签、存量房交易资金监管等；</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房屋抵押管理；</w:t>
      </w:r>
    </w:p>
    <w:p w:rsidR="00901BF2" w:rsidRDefault="00901BF2" w:rsidP="00901BF2">
      <w:pPr>
        <w:spacing w:line="360" w:lineRule="auto"/>
        <w:ind w:firstLineChars="200" w:firstLine="420"/>
        <w:rPr>
          <w:rFonts w:hint="eastAsia"/>
        </w:rPr>
      </w:pPr>
      <w:r>
        <w:rPr>
          <w:rFonts w:hint="eastAsia"/>
        </w:rPr>
        <w:t>(</w:t>
      </w:r>
      <w:r>
        <w:rPr>
          <w:rFonts w:hint="eastAsia"/>
        </w:rPr>
        <w:t>五</w:t>
      </w:r>
      <w:r>
        <w:rPr>
          <w:rFonts w:hint="eastAsia"/>
        </w:rPr>
        <w:t>)</w:t>
      </w:r>
      <w:r>
        <w:rPr>
          <w:rFonts w:hint="eastAsia"/>
        </w:rPr>
        <w:t>房屋租赁管理；</w:t>
      </w:r>
    </w:p>
    <w:p w:rsidR="00901BF2" w:rsidRDefault="00901BF2" w:rsidP="00901BF2">
      <w:pPr>
        <w:spacing w:line="360" w:lineRule="auto"/>
        <w:ind w:firstLineChars="200" w:firstLine="420"/>
        <w:rPr>
          <w:rFonts w:hint="eastAsia"/>
        </w:rPr>
      </w:pPr>
      <w:r>
        <w:rPr>
          <w:rFonts w:hint="eastAsia"/>
        </w:rPr>
        <w:t>(</w:t>
      </w:r>
      <w:r>
        <w:rPr>
          <w:rFonts w:hint="eastAsia"/>
        </w:rPr>
        <w:t>六</w:t>
      </w:r>
      <w:r>
        <w:rPr>
          <w:rFonts w:hint="eastAsia"/>
        </w:rPr>
        <w:t>)</w:t>
      </w:r>
      <w:r>
        <w:rPr>
          <w:rFonts w:hint="eastAsia"/>
        </w:rPr>
        <w:t>房屋面积管理；</w:t>
      </w:r>
    </w:p>
    <w:p w:rsidR="00901BF2" w:rsidRDefault="00901BF2" w:rsidP="00901BF2">
      <w:pPr>
        <w:spacing w:line="360" w:lineRule="auto"/>
        <w:ind w:firstLineChars="200" w:firstLine="420"/>
        <w:rPr>
          <w:rFonts w:hint="eastAsia"/>
        </w:rPr>
      </w:pPr>
      <w:r>
        <w:rPr>
          <w:rFonts w:hint="eastAsia"/>
        </w:rPr>
        <w:t>(</w:t>
      </w:r>
      <w:r>
        <w:rPr>
          <w:rFonts w:hint="eastAsia"/>
        </w:rPr>
        <w:t>七</w:t>
      </w:r>
      <w:r>
        <w:rPr>
          <w:rFonts w:hint="eastAsia"/>
        </w:rPr>
        <w:t>)</w:t>
      </w:r>
      <w:r>
        <w:rPr>
          <w:rFonts w:hint="eastAsia"/>
        </w:rPr>
        <w:t>房屋交易与产权档案管理；</w:t>
      </w:r>
    </w:p>
    <w:p w:rsidR="00901BF2" w:rsidRDefault="00901BF2" w:rsidP="00901BF2">
      <w:pPr>
        <w:spacing w:line="360" w:lineRule="auto"/>
        <w:ind w:firstLineChars="200" w:firstLine="420"/>
        <w:rPr>
          <w:rFonts w:hint="eastAsia"/>
        </w:rPr>
      </w:pPr>
      <w:r>
        <w:rPr>
          <w:rFonts w:hint="eastAsia"/>
        </w:rPr>
        <w:t>(</w:t>
      </w:r>
      <w:r>
        <w:rPr>
          <w:rFonts w:hint="eastAsia"/>
        </w:rPr>
        <w:t>八</w:t>
      </w:r>
      <w:r>
        <w:rPr>
          <w:rFonts w:hint="eastAsia"/>
        </w:rPr>
        <w:t>)</w:t>
      </w:r>
      <w:r>
        <w:rPr>
          <w:rFonts w:hint="eastAsia"/>
        </w:rPr>
        <w:t>房屋交易与产权管理信息平台建设；</w:t>
      </w:r>
    </w:p>
    <w:p w:rsidR="00901BF2" w:rsidRDefault="00901BF2" w:rsidP="00901BF2">
      <w:pPr>
        <w:spacing w:line="360" w:lineRule="auto"/>
        <w:ind w:firstLineChars="200" w:firstLine="420"/>
        <w:rPr>
          <w:rFonts w:hint="eastAsia"/>
        </w:rPr>
      </w:pPr>
      <w:r>
        <w:rPr>
          <w:rFonts w:hint="eastAsia"/>
        </w:rPr>
        <w:t>(</w:t>
      </w:r>
      <w:r>
        <w:rPr>
          <w:rFonts w:hint="eastAsia"/>
        </w:rPr>
        <w:t>九</w:t>
      </w:r>
      <w:r>
        <w:rPr>
          <w:rFonts w:hint="eastAsia"/>
        </w:rPr>
        <w:t>)</w:t>
      </w:r>
      <w:r>
        <w:rPr>
          <w:rFonts w:hint="eastAsia"/>
        </w:rPr>
        <w:t>房屋交易与产权服务窗口建设；</w:t>
      </w:r>
    </w:p>
    <w:p w:rsidR="00901BF2" w:rsidRDefault="00901BF2" w:rsidP="00901BF2">
      <w:pPr>
        <w:spacing w:line="360" w:lineRule="auto"/>
        <w:ind w:firstLineChars="200" w:firstLine="420"/>
        <w:rPr>
          <w:rFonts w:hint="eastAsia"/>
        </w:rPr>
      </w:pPr>
      <w:r>
        <w:rPr>
          <w:rFonts w:hint="eastAsia"/>
        </w:rPr>
        <w:t>(</w:t>
      </w:r>
      <w:r>
        <w:rPr>
          <w:rFonts w:hint="eastAsia"/>
        </w:rPr>
        <w:t>十</w:t>
      </w:r>
      <w:r>
        <w:rPr>
          <w:rFonts w:hint="eastAsia"/>
        </w:rPr>
        <w:t>)</w:t>
      </w:r>
      <w:r>
        <w:rPr>
          <w:rFonts w:hint="eastAsia"/>
        </w:rPr>
        <w:t>政策性住房产权与上市交易管理；</w:t>
      </w:r>
    </w:p>
    <w:p w:rsidR="00901BF2" w:rsidRDefault="00901BF2" w:rsidP="00901BF2">
      <w:pPr>
        <w:spacing w:line="360" w:lineRule="auto"/>
        <w:ind w:firstLineChars="200" w:firstLine="420"/>
        <w:rPr>
          <w:rFonts w:hint="eastAsia"/>
        </w:rPr>
      </w:pPr>
      <w:r>
        <w:rPr>
          <w:rFonts w:hint="eastAsia"/>
        </w:rPr>
        <w:t>(</w:t>
      </w:r>
      <w:r>
        <w:rPr>
          <w:rFonts w:hint="eastAsia"/>
        </w:rPr>
        <w:t>十一</w:t>
      </w:r>
      <w:r>
        <w:rPr>
          <w:rFonts w:hint="eastAsia"/>
        </w:rPr>
        <w:t>)</w:t>
      </w:r>
      <w:r>
        <w:rPr>
          <w:rFonts w:hint="eastAsia"/>
        </w:rPr>
        <w:t>其他房屋交易与产权管理工作。</w:t>
      </w:r>
    </w:p>
    <w:p w:rsidR="00901BF2" w:rsidRDefault="00901BF2" w:rsidP="00901BF2">
      <w:pPr>
        <w:spacing w:line="360" w:lineRule="auto"/>
        <w:ind w:firstLineChars="200" w:firstLine="420"/>
        <w:rPr>
          <w:rFonts w:hint="eastAsia"/>
        </w:rPr>
      </w:pPr>
      <w:r>
        <w:rPr>
          <w:rFonts w:hint="eastAsia"/>
        </w:rPr>
        <w:t>1</w:t>
      </w:r>
      <w:r>
        <w:rPr>
          <w:rFonts w:hint="eastAsia"/>
        </w:rPr>
        <w:t>．</w:t>
      </w:r>
      <w:r>
        <w:rPr>
          <w:rFonts w:hint="eastAsia"/>
        </w:rPr>
        <w:t>4</w:t>
      </w:r>
      <w:r>
        <w:rPr>
          <w:rFonts w:hint="eastAsia"/>
        </w:rPr>
        <w:t>房屋交易与产权管理业务之间应有效关联，并与不动产登记等相关部门业务有序衔接，通过信息化技术实现相关信息实时共享，对于能够通过互通共享取得的信息，不得要求申请人重复提交。</w:t>
      </w:r>
    </w:p>
    <w:p w:rsidR="00901BF2" w:rsidRDefault="00901BF2" w:rsidP="00901BF2">
      <w:pPr>
        <w:spacing w:line="360" w:lineRule="auto"/>
        <w:ind w:firstLineChars="200" w:firstLine="420"/>
        <w:rPr>
          <w:rFonts w:hint="eastAsia"/>
        </w:rPr>
      </w:pPr>
      <w:r>
        <w:rPr>
          <w:rFonts w:hint="eastAsia"/>
        </w:rPr>
        <w:t>第二章</w:t>
      </w:r>
      <w:r>
        <w:rPr>
          <w:rFonts w:hint="eastAsia"/>
        </w:rPr>
        <w:t xml:space="preserve">  </w:t>
      </w:r>
      <w:r>
        <w:rPr>
          <w:rFonts w:hint="eastAsia"/>
        </w:rPr>
        <w:t>楼盘表管理</w:t>
      </w:r>
    </w:p>
    <w:p w:rsidR="00901BF2" w:rsidRDefault="00901BF2" w:rsidP="00901BF2">
      <w:pPr>
        <w:spacing w:line="360" w:lineRule="auto"/>
        <w:ind w:firstLineChars="200" w:firstLine="420"/>
        <w:rPr>
          <w:rFonts w:hint="eastAsia"/>
        </w:rPr>
      </w:pPr>
      <w:r>
        <w:rPr>
          <w:rFonts w:hint="eastAsia"/>
        </w:rPr>
        <w:t>2</w:t>
      </w:r>
      <w:r>
        <w:rPr>
          <w:rFonts w:hint="eastAsia"/>
        </w:rPr>
        <w:t>．</w:t>
      </w:r>
      <w:r>
        <w:rPr>
          <w:rFonts w:hint="eastAsia"/>
        </w:rPr>
        <w:t>1</w:t>
      </w:r>
      <w:r>
        <w:rPr>
          <w:rFonts w:hint="eastAsia"/>
        </w:rPr>
        <w:t>各地应在房屋交易与产权管理信息平台中建立楼盘表，并按照房屋基本单元建立房屋唯一编码，通过楼盘表对房屋交易与产权各项业务进行管理。</w:t>
      </w:r>
    </w:p>
    <w:p w:rsidR="00901BF2" w:rsidRDefault="00901BF2" w:rsidP="00901BF2">
      <w:pPr>
        <w:spacing w:line="360" w:lineRule="auto"/>
        <w:ind w:firstLineChars="200" w:firstLine="420"/>
        <w:rPr>
          <w:rFonts w:hint="eastAsia"/>
        </w:rPr>
      </w:pPr>
      <w:r>
        <w:rPr>
          <w:rFonts w:hint="eastAsia"/>
        </w:rPr>
        <w:t>2</w:t>
      </w:r>
      <w:r>
        <w:rPr>
          <w:rFonts w:hint="eastAsia"/>
        </w:rPr>
        <w:t>．</w:t>
      </w:r>
      <w:r>
        <w:rPr>
          <w:rFonts w:hint="eastAsia"/>
        </w:rPr>
        <w:t>2</w:t>
      </w:r>
      <w:r>
        <w:rPr>
          <w:rFonts w:hint="eastAsia"/>
        </w:rPr>
        <w:t>楼盘表应记载以下信息：</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房屋物理状态信息，包括地理数据、丘数据、幢数据、户数据、数字格栅图等；</w:t>
      </w:r>
    </w:p>
    <w:p w:rsidR="00901BF2" w:rsidRDefault="00901BF2" w:rsidP="00901BF2">
      <w:pPr>
        <w:spacing w:line="360" w:lineRule="auto"/>
        <w:ind w:firstLineChars="200" w:firstLine="420"/>
        <w:rPr>
          <w:rFonts w:hint="eastAsia"/>
        </w:rPr>
      </w:pPr>
      <w:r>
        <w:rPr>
          <w:rFonts w:hint="eastAsia"/>
        </w:rPr>
        <w:lastRenderedPageBreak/>
        <w:t>(</w:t>
      </w:r>
      <w:r>
        <w:rPr>
          <w:rFonts w:hint="eastAsia"/>
        </w:rPr>
        <w:t>二</w:t>
      </w:r>
      <w:r>
        <w:rPr>
          <w:rFonts w:hint="eastAsia"/>
        </w:rPr>
        <w:t>)</w:t>
      </w:r>
      <w:r>
        <w:rPr>
          <w:rFonts w:hint="eastAsia"/>
        </w:rPr>
        <w:t>交易与权利状况信息，包括土地使用权信息、房屋所有权信息、抵押信息、查封等限制信息、权利人信息以及交易状态等；</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其他应记载的信息，包括业务数据、统计数据以及发布数据等。</w:t>
      </w:r>
    </w:p>
    <w:p w:rsidR="00901BF2" w:rsidRDefault="00901BF2" w:rsidP="00901BF2">
      <w:pPr>
        <w:spacing w:line="360" w:lineRule="auto"/>
        <w:ind w:firstLineChars="200" w:firstLine="420"/>
        <w:rPr>
          <w:rFonts w:hint="eastAsia"/>
        </w:rPr>
      </w:pPr>
      <w:r>
        <w:rPr>
          <w:rFonts w:hint="eastAsia"/>
        </w:rPr>
        <w:t>房屋物理状态信息可通过房产预</w:t>
      </w:r>
      <w:r>
        <w:rPr>
          <w:rFonts w:hint="eastAsia"/>
        </w:rPr>
        <w:t>(</w:t>
      </w:r>
      <w:r>
        <w:rPr>
          <w:rFonts w:hint="eastAsia"/>
        </w:rPr>
        <w:t>实</w:t>
      </w:r>
      <w:r>
        <w:rPr>
          <w:rFonts w:hint="eastAsia"/>
        </w:rPr>
        <w:t>)</w:t>
      </w:r>
      <w:r>
        <w:rPr>
          <w:rFonts w:hint="eastAsia"/>
        </w:rPr>
        <w:t>测绘等获取，房屋交易与权利状况信息及其它应记载的信息应通过各项交易业务获取并实时更新。</w:t>
      </w:r>
    </w:p>
    <w:p w:rsidR="00901BF2" w:rsidRDefault="00901BF2" w:rsidP="00901BF2">
      <w:pPr>
        <w:spacing w:line="360" w:lineRule="auto"/>
        <w:ind w:firstLineChars="200" w:firstLine="420"/>
        <w:rPr>
          <w:rFonts w:hint="eastAsia"/>
        </w:rPr>
      </w:pPr>
      <w:r>
        <w:rPr>
          <w:rFonts w:hint="eastAsia"/>
        </w:rPr>
        <w:t>2</w:t>
      </w:r>
      <w:r>
        <w:rPr>
          <w:rFonts w:hint="eastAsia"/>
        </w:rPr>
        <w:t>．</w:t>
      </w:r>
      <w:r>
        <w:rPr>
          <w:rFonts w:hint="eastAsia"/>
        </w:rPr>
        <w:t>3</w:t>
      </w:r>
      <w:r>
        <w:rPr>
          <w:rFonts w:hint="eastAsia"/>
        </w:rPr>
        <w:t>新建商品房实行预售的，应在办理商品房预售许可前完成楼盘表建立；新建商品房实行现售的，应在办理商品房销售备案前完成楼盘表建立；存量房未建立楼盘表的，应补建楼盘表。</w:t>
      </w:r>
    </w:p>
    <w:p w:rsidR="00901BF2" w:rsidRDefault="00901BF2" w:rsidP="00901BF2">
      <w:pPr>
        <w:spacing w:line="360" w:lineRule="auto"/>
        <w:ind w:firstLineChars="200" w:firstLine="420"/>
        <w:rPr>
          <w:rFonts w:hint="eastAsia"/>
        </w:rPr>
      </w:pPr>
      <w:r>
        <w:rPr>
          <w:rFonts w:hint="eastAsia"/>
        </w:rPr>
        <w:t>2</w:t>
      </w:r>
      <w:r>
        <w:rPr>
          <w:rFonts w:hint="eastAsia"/>
        </w:rPr>
        <w:t>．</w:t>
      </w:r>
      <w:r>
        <w:rPr>
          <w:rFonts w:hint="eastAsia"/>
        </w:rPr>
        <w:t>4</w:t>
      </w:r>
      <w:r>
        <w:rPr>
          <w:rFonts w:hint="eastAsia"/>
        </w:rPr>
        <w:t>楼盘表应按《房地产市场信息系统技术规范》</w:t>
      </w:r>
      <w:r>
        <w:rPr>
          <w:rFonts w:hint="eastAsia"/>
        </w:rPr>
        <w:t>(CJJ</w:t>
      </w:r>
      <w:r>
        <w:rPr>
          <w:rFonts w:hint="eastAsia"/>
        </w:rPr>
        <w:t>／</w:t>
      </w:r>
      <w:r>
        <w:rPr>
          <w:rFonts w:hint="eastAsia"/>
        </w:rPr>
        <w:t>T155-2007)</w:t>
      </w:r>
      <w:r>
        <w:rPr>
          <w:rFonts w:hint="eastAsia"/>
        </w:rPr>
        <w:t>等标准建立，按项目、楼幢和套</w:t>
      </w:r>
      <w:r>
        <w:rPr>
          <w:rFonts w:hint="eastAsia"/>
        </w:rPr>
        <w:t>(</w:t>
      </w:r>
      <w:r>
        <w:rPr>
          <w:rFonts w:hint="eastAsia"/>
        </w:rPr>
        <w:t>间</w:t>
      </w:r>
      <w:r>
        <w:rPr>
          <w:rFonts w:hint="eastAsia"/>
        </w:rPr>
        <w:t>)</w:t>
      </w:r>
      <w:r>
        <w:rPr>
          <w:rFonts w:hint="eastAsia"/>
        </w:rPr>
        <w:t>进行层级管理。</w:t>
      </w:r>
    </w:p>
    <w:p w:rsidR="00901BF2" w:rsidRDefault="00901BF2" w:rsidP="00901BF2">
      <w:pPr>
        <w:spacing w:line="360" w:lineRule="auto"/>
        <w:ind w:firstLineChars="200" w:firstLine="420"/>
        <w:rPr>
          <w:rFonts w:hint="eastAsia"/>
        </w:rPr>
      </w:pPr>
      <w:r>
        <w:rPr>
          <w:rFonts w:hint="eastAsia"/>
        </w:rPr>
        <w:t>2</w:t>
      </w:r>
      <w:r>
        <w:rPr>
          <w:rFonts w:hint="eastAsia"/>
        </w:rPr>
        <w:t>．</w:t>
      </w:r>
      <w:r>
        <w:rPr>
          <w:rFonts w:hint="eastAsia"/>
        </w:rPr>
        <w:t>5</w:t>
      </w:r>
      <w:r>
        <w:rPr>
          <w:rFonts w:hint="eastAsia"/>
        </w:rPr>
        <w:t>建立楼盘表一般程序：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采集规划许可、土地审批、建设审批等相关信息；</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采集测绘成果信息及相关电子图表；</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构建楼盘表，实现相关信息关联。</w:t>
      </w:r>
    </w:p>
    <w:p w:rsidR="00901BF2" w:rsidRDefault="00901BF2" w:rsidP="00901BF2">
      <w:pPr>
        <w:spacing w:line="360" w:lineRule="auto"/>
        <w:ind w:firstLineChars="200" w:firstLine="420"/>
        <w:rPr>
          <w:rFonts w:hint="eastAsia"/>
        </w:rPr>
      </w:pPr>
      <w:r>
        <w:rPr>
          <w:rFonts w:hint="eastAsia"/>
        </w:rPr>
        <w:t>第三章</w:t>
      </w:r>
      <w:r>
        <w:rPr>
          <w:rFonts w:hint="eastAsia"/>
        </w:rPr>
        <w:t xml:space="preserve">  </w:t>
      </w:r>
      <w:r>
        <w:rPr>
          <w:rFonts w:hint="eastAsia"/>
        </w:rPr>
        <w:t>新建商品房销售管理</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1</w:t>
      </w:r>
      <w:r>
        <w:rPr>
          <w:rFonts w:hint="eastAsia"/>
        </w:rPr>
        <w:t>商品房预售许可</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1</w:t>
      </w:r>
      <w:r>
        <w:rPr>
          <w:rFonts w:hint="eastAsia"/>
        </w:rPr>
        <w:t>．</w:t>
      </w:r>
      <w:r>
        <w:rPr>
          <w:rFonts w:hint="eastAsia"/>
        </w:rPr>
        <w:t>1</w:t>
      </w:r>
      <w:r>
        <w:rPr>
          <w:rFonts w:hint="eastAsia"/>
        </w:rPr>
        <w:t>实行商品房预售的，房地产开发企业应按《城市商品房预售管理办法》的规定向房产管理部门申请预售许可。</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1</w:t>
      </w:r>
      <w:r>
        <w:rPr>
          <w:rFonts w:hint="eastAsia"/>
        </w:rPr>
        <w:t>．</w:t>
      </w:r>
      <w:r>
        <w:rPr>
          <w:rFonts w:hint="eastAsia"/>
        </w:rPr>
        <w:t>2</w:t>
      </w:r>
      <w:r>
        <w:rPr>
          <w:rFonts w:hint="eastAsia"/>
        </w:rPr>
        <w:t>商品房预售许可一般程序：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房地产开发企业提交材料；</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对房地产开发企业提供的有关材料是否符合法定条件进行审核；</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符合法定条件的，依法作出准予预售的行政许可书面决定，发放《商品房预售许可证》；</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公示作出的准予商品房预售许可的决定和该预售许可对应的楼盘信息。</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1</w:t>
      </w:r>
      <w:r>
        <w:rPr>
          <w:rFonts w:hint="eastAsia"/>
        </w:rPr>
        <w:t>．</w:t>
      </w:r>
      <w:r>
        <w:rPr>
          <w:rFonts w:hint="eastAsia"/>
        </w:rPr>
        <w:t>3</w:t>
      </w:r>
      <w:r>
        <w:rPr>
          <w:rFonts w:hint="eastAsia"/>
        </w:rPr>
        <w:t>房产管理部门应将预售许可的信息在楼盘表进行标注，并及时更新楼盘表房源交易状态。</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1</w:t>
      </w:r>
      <w:r>
        <w:rPr>
          <w:rFonts w:hint="eastAsia"/>
        </w:rPr>
        <w:t>．</w:t>
      </w:r>
      <w:r>
        <w:rPr>
          <w:rFonts w:hint="eastAsia"/>
        </w:rPr>
        <w:t>4</w:t>
      </w:r>
      <w:r>
        <w:rPr>
          <w:rFonts w:hint="eastAsia"/>
        </w:rPr>
        <w:t>各地可结合本地实际，合理确定商品房预售许可的最低规模和工程形象进度要求，加强预售管理。</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2</w:t>
      </w:r>
      <w:r>
        <w:rPr>
          <w:rFonts w:hint="eastAsia"/>
        </w:rPr>
        <w:t>商品房预售资金监管</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2</w:t>
      </w:r>
      <w:r>
        <w:rPr>
          <w:rFonts w:hint="eastAsia"/>
        </w:rPr>
        <w:t>．</w:t>
      </w:r>
      <w:r>
        <w:rPr>
          <w:rFonts w:hint="eastAsia"/>
        </w:rPr>
        <w:t>1</w:t>
      </w:r>
      <w:r>
        <w:rPr>
          <w:rFonts w:hint="eastAsia"/>
        </w:rPr>
        <w:t>各地应建立商品房预售资金监管制度，制定本地区商品房预售资金监管办法，</w:t>
      </w:r>
      <w:r>
        <w:rPr>
          <w:rFonts w:hint="eastAsia"/>
        </w:rPr>
        <w:lastRenderedPageBreak/>
        <w:t>明确监管主体、监管模式。</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2</w:t>
      </w:r>
      <w:r>
        <w:rPr>
          <w:rFonts w:hint="eastAsia"/>
        </w:rPr>
        <w:t>．</w:t>
      </w:r>
      <w:r>
        <w:rPr>
          <w:rFonts w:hint="eastAsia"/>
        </w:rPr>
        <w:t>2</w:t>
      </w:r>
      <w:r>
        <w:rPr>
          <w:rFonts w:hint="eastAsia"/>
        </w:rPr>
        <w:t>商品房预售资金监管是商品房预售方案审查的重要内容，各地要加强预售资金拨付和使用管理。</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2</w:t>
      </w:r>
      <w:r>
        <w:rPr>
          <w:rFonts w:hint="eastAsia"/>
        </w:rPr>
        <w:t>．</w:t>
      </w:r>
      <w:r>
        <w:rPr>
          <w:rFonts w:hint="eastAsia"/>
        </w:rPr>
        <w:t>3</w:t>
      </w:r>
      <w:r>
        <w:rPr>
          <w:rFonts w:hint="eastAsia"/>
        </w:rPr>
        <w:t>商品房预售资金监管一般程序：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开设预售资金监管账户；</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商品房预售资金存入监管账户；</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按建设进度核拨预售资金；</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解除预售资金监管。</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3</w:t>
      </w:r>
      <w:r>
        <w:rPr>
          <w:rFonts w:hint="eastAsia"/>
        </w:rPr>
        <w:t>商品房预售合同网签备案</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3</w:t>
      </w:r>
      <w:r>
        <w:rPr>
          <w:rFonts w:hint="eastAsia"/>
        </w:rPr>
        <w:t>．</w:t>
      </w:r>
      <w:r>
        <w:rPr>
          <w:rFonts w:hint="eastAsia"/>
        </w:rPr>
        <w:t>1</w:t>
      </w:r>
      <w:r>
        <w:rPr>
          <w:rFonts w:hint="eastAsia"/>
        </w:rPr>
        <w:t>各地应利用网络信息技术，实行商品房预售合同网签备案。</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3</w:t>
      </w:r>
      <w:r>
        <w:rPr>
          <w:rFonts w:hint="eastAsia"/>
        </w:rPr>
        <w:t>．</w:t>
      </w:r>
      <w:r>
        <w:rPr>
          <w:rFonts w:hint="eastAsia"/>
        </w:rPr>
        <w:t>2</w:t>
      </w:r>
      <w:r>
        <w:rPr>
          <w:rFonts w:hint="eastAsia"/>
        </w:rPr>
        <w:t>商品房预售合同网签备案一般程序：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房源核验与购房资格审核；</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商品房预售合同网签；</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完成合同备案，生成商品房预售合同网签备案表；</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将合同备案相关信息记载至楼盘表中。</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3</w:t>
      </w:r>
      <w:r>
        <w:rPr>
          <w:rFonts w:hint="eastAsia"/>
        </w:rPr>
        <w:t>．</w:t>
      </w:r>
      <w:r>
        <w:rPr>
          <w:rFonts w:hint="eastAsia"/>
        </w:rPr>
        <w:t>3</w:t>
      </w:r>
      <w:r>
        <w:rPr>
          <w:rFonts w:hint="eastAsia"/>
        </w:rPr>
        <w:t>房源核验与购房资格审核</w:t>
      </w:r>
    </w:p>
    <w:p w:rsidR="00901BF2" w:rsidRDefault="00901BF2" w:rsidP="00901BF2">
      <w:pPr>
        <w:spacing w:line="360" w:lineRule="auto"/>
        <w:ind w:firstLineChars="200" w:firstLine="420"/>
        <w:rPr>
          <w:rFonts w:hint="eastAsia"/>
        </w:rPr>
      </w:pPr>
      <w:r>
        <w:rPr>
          <w:rFonts w:hint="eastAsia"/>
        </w:rPr>
        <w:t>房产管理部门应通过房屋交易与产权管理信息平台核验网签房源并对商品房购房人购房资格进行审核。对于无查封等限制转让情形、符合交易法律法规政策规定的，可办理网签合同备案手续。</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3</w:t>
      </w:r>
      <w:r>
        <w:rPr>
          <w:rFonts w:hint="eastAsia"/>
        </w:rPr>
        <w:t>．</w:t>
      </w:r>
      <w:r>
        <w:rPr>
          <w:rFonts w:hint="eastAsia"/>
        </w:rPr>
        <w:t>4</w:t>
      </w:r>
      <w:r>
        <w:rPr>
          <w:rFonts w:hint="eastAsia"/>
        </w:rPr>
        <w:t>完成商品房预售合同网签备案后，房产管理部门应将房源已预售信息对外公示。</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4</w:t>
      </w:r>
      <w:r>
        <w:rPr>
          <w:rFonts w:hint="eastAsia"/>
        </w:rPr>
        <w:t>商品房项目现售备案</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4</w:t>
      </w:r>
      <w:r>
        <w:rPr>
          <w:rFonts w:hint="eastAsia"/>
        </w:rPr>
        <w:t>．</w:t>
      </w:r>
      <w:r>
        <w:rPr>
          <w:rFonts w:hint="eastAsia"/>
        </w:rPr>
        <w:t>1</w:t>
      </w:r>
      <w:r>
        <w:rPr>
          <w:rFonts w:hint="eastAsia"/>
        </w:rPr>
        <w:t>房地产开发企业对已竣工验收合格商品房进行现售的，应按《商品房销售管理办法》规定向房产管理部门备案。</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4</w:t>
      </w:r>
      <w:r>
        <w:rPr>
          <w:rFonts w:hint="eastAsia"/>
        </w:rPr>
        <w:t>．</w:t>
      </w:r>
      <w:r>
        <w:rPr>
          <w:rFonts w:hint="eastAsia"/>
        </w:rPr>
        <w:t>2</w:t>
      </w:r>
      <w:r>
        <w:rPr>
          <w:rFonts w:hint="eastAsia"/>
        </w:rPr>
        <w:t>商品房项目现售备案一般程序：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房地产开发企业提交材料；</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符合条件的，予以备案；</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将现售备案相关信息记载至楼盘表中；</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公示商品房项目现售备案结果和现售备案对应的楼盘信息。</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4</w:t>
      </w:r>
      <w:r>
        <w:rPr>
          <w:rFonts w:hint="eastAsia"/>
        </w:rPr>
        <w:t>．</w:t>
      </w:r>
      <w:r>
        <w:rPr>
          <w:rFonts w:hint="eastAsia"/>
        </w:rPr>
        <w:t>3</w:t>
      </w:r>
      <w:r>
        <w:rPr>
          <w:rFonts w:hint="eastAsia"/>
        </w:rPr>
        <w:t>商品房项目现售备案后，房产管理部门应及时更新楼盘表房源交易状态。</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4</w:t>
      </w:r>
      <w:r>
        <w:rPr>
          <w:rFonts w:hint="eastAsia"/>
        </w:rPr>
        <w:t>．</w:t>
      </w:r>
      <w:r>
        <w:rPr>
          <w:rFonts w:hint="eastAsia"/>
        </w:rPr>
        <w:t>4</w:t>
      </w:r>
      <w:r>
        <w:rPr>
          <w:rFonts w:hint="eastAsia"/>
        </w:rPr>
        <w:t>已经预售许可的商品房项目转为现售的，房产管理部门应将房产预测绘数据和</w:t>
      </w:r>
      <w:r>
        <w:rPr>
          <w:rFonts w:hint="eastAsia"/>
        </w:rPr>
        <w:lastRenderedPageBreak/>
        <w:t>实测绘数据对接，并将有关信息关联到楼盘表中。</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4</w:t>
      </w:r>
      <w:r>
        <w:rPr>
          <w:rFonts w:hint="eastAsia"/>
        </w:rPr>
        <w:t>．</w:t>
      </w:r>
      <w:r>
        <w:rPr>
          <w:rFonts w:hint="eastAsia"/>
        </w:rPr>
        <w:t>5</w:t>
      </w:r>
      <w:r>
        <w:rPr>
          <w:rFonts w:hint="eastAsia"/>
        </w:rPr>
        <w:t>对于新建商品房待售量大、去库存周期较长的地区，可结合本地实际，推行商品房现售。</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5</w:t>
      </w:r>
      <w:r>
        <w:rPr>
          <w:rFonts w:hint="eastAsia"/>
        </w:rPr>
        <w:t>现售商品房买卖合同网签参照预售商品房买卖合同网签备案流程办理。</w:t>
      </w:r>
    </w:p>
    <w:p w:rsidR="00901BF2" w:rsidRDefault="00901BF2" w:rsidP="00901BF2">
      <w:pPr>
        <w:spacing w:line="360" w:lineRule="auto"/>
        <w:ind w:firstLineChars="200" w:firstLine="420"/>
        <w:rPr>
          <w:rFonts w:hint="eastAsia"/>
        </w:rPr>
      </w:pPr>
      <w:r>
        <w:rPr>
          <w:rFonts w:hint="eastAsia"/>
        </w:rPr>
        <w:t>3</w:t>
      </w:r>
      <w:r>
        <w:rPr>
          <w:rFonts w:hint="eastAsia"/>
        </w:rPr>
        <w:t>．</w:t>
      </w:r>
      <w:r>
        <w:rPr>
          <w:rFonts w:hint="eastAsia"/>
        </w:rPr>
        <w:t>6</w:t>
      </w:r>
      <w:r>
        <w:rPr>
          <w:rFonts w:hint="eastAsia"/>
        </w:rPr>
        <w:t>新建商品房交易信息与登记信息共享</w:t>
      </w:r>
    </w:p>
    <w:p w:rsidR="00901BF2" w:rsidRDefault="00901BF2" w:rsidP="00901BF2">
      <w:pPr>
        <w:spacing w:line="360" w:lineRule="auto"/>
        <w:ind w:firstLineChars="200" w:firstLine="420"/>
        <w:rPr>
          <w:rFonts w:hint="eastAsia"/>
        </w:rPr>
      </w:pPr>
      <w:r>
        <w:rPr>
          <w:rFonts w:hint="eastAsia"/>
        </w:rPr>
        <w:t>房产管理部门应及时将预售许可信息、买卖合同网签备案表信息、现售备案信息，以及查封、抵押甲等信息以交易告知单的方式及时提供给不动产登记机构。不动产登记机构完成房屋登记后，应及时将登记簿记载的相关信息提供给房产管理部门，实现交易、登记信息实时互通共享。</w:t>
      </w:r>
    </w:p>
    <w:p w:rsidR="00901BF2" w:rsidRDefault="00901BF2" w:rsidP="00901BF2">
      <w:pPr>
        <w:spacing w:line="360" w:lineRule="auto"/>
        <w:ind w:firstLineChars="200" w:firstLine="420"/>
        <w:rPr>
          <w:rFonts w:hint="eastAsia"/>
        </w:rPr>
      </w:pPr>
      <w:r>
        <w:rPr>
          <w:rFonts w:hint="eastAsia"/>
        </w:rPr>
        <w:t>第四章</w:t>
      </w:r>
      <w:r>
        <w:rPr>
          <w:rFonts w:hint="eastAsia"/>
        </w:rPr>
        <w:t xml:space="preserve">  </w:t>
      </w:r>
      <w:r>
        <w:rPr>
          <w:rFonts w:hint="eastAsia"/>
        </w:rPr>
        <w:t>存量房转让管理</w:t>
      </w:r>
    </w:p>
    <w:p w:rsidR="00901BF2" w:rsidRDefault="00901BF2" w:rsidP="00901BF2">
      <w:pPr>
        <w:spacing w:line="360" w:lineRule="auto"/>
        <w:ind w:firstLineChars="200" w:firstLine="420"/>
        <w:rPr>
          <w:rFonts w:hint="eastAsia"/>
        </w:rPr>
      </w:pPr>
      <w:r>
        <w:rPr>
          <w:rFonts w:hint="eastAsia"/>
        </w:rPr>
        <w:t>4</w:t>
      </w:r>
      <w:r>
        <w:rPr>
          <w:rFonts w:hint="eastAsia"/>
        </w:rPr>
        <w:t>．</w:t>
      </w:r>
      <w:r>
        <w:rPr>
          <w:rFonts w:hint="eastAsia"/>
        </w:rPr>
        <w:t>1</w:t>
      </w:r>
      <w:r>
        <w:rPr>
          <w:rFonts w:hint="eastAsia"/>
        </w:rPr>
        <w:t>各地应积极利用网络信息技术，实行存量房转让合同网签管理。</w:t>
      </w:r>
    </w:p>
    <w:p w:rsidR="00901BF2" w:rsidRDefault="00901BF2" w:rsidP="00901BF2">
      <w:pPr>
        <w:spacing w:line="360" w:lineRule="auto"/>
        <w:ind w:firstLineChars="200" w:firstLine="420"/>
        <w:rPr>
          <w:rFonts w:hint="eastAsia"/>
        </w:rPr>
      </w:pPr>
      <w:r>
        <w:rPr>
          <w:rFonts w:hint="eastAsia"/>
        </w:rPr>
        <w:t>4</w:t>
      </w:r>
      <w:r>
        <w:rPr>
          <w:rFonts w:hint="eastAsia"/>
        </w:rPr>
        <w:t>．</w:t>
      </w:r>
      <w:r>
        <w:rPr>
          <w:rFonts w:hint="eastAsia"/>
        </w:rPr>
        <w:t>2</w:t>
      </w:r>
      <w:r>
        <w:rPr>
          <w:rFonts w:hint="eastAsia"/>
        </w:rPr>
        <w:t>存量房通过房地产经纪机构成交的，房地产经纪机构应在房产管理部门备案，并取得办理网签资格。转让合同网签一般程序：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买卖双方委托房地产经纪机构申请办理存量房转让合同网签；</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房源核验与购房资格审核；</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存量房转让合同网签；</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完成合同网签，生成存量房转让合同网签信息表；</w:t>
      </w:r>
    </w:p>
    <w:p w:rsidR="00901BF2" w:rsidRDefault="00901BF2" w:rsidP="00901BF2">
      <w:pPr>
        <w:spacing w:line="360" w:lineRule="auto"/>
        <w:ind w:firstLineChars="200" w:firstLine="420"/>
        <w:rPr>
          <w:rFonts w:hint="eastAsia"/>
        </w:rPr>
      </w:pPr>
      <w:r>
        <w:rPr>
          <w:rFonts w:hint="eastAsia"/>
        </w:rPr>
        <w:t>(</w:t>
      </w:r>
      <w:r>
        <w:rPr>
          <w:rFonts w:hint="eastAsia"/>
        </w:rPr>
        <w:t>五</w:t>
      </w:r>
      <w:r>
        <w:rPr>
          <w:rFonts w:hint="eastAsia"/>
        </w:rPr>
        <w:t>)</w:t>
      </w:r>
      <w:r>
        <w:rPr>
          <w:rFonts w:hint="eastAsia"/>
        </w:rPr>
        <w:t>将存量房转让合同网签相关信息记载至楼盘表中。</w:t>
      </w:r>
    </w:p>
    <w:p w:rsidR="00901BF2" w:rsidRDefault="00901BF2" w:rsidP="00901BF2">
      <w:pPr>
        <w:spacing w:line="360" w:lineRule="auto"/>
        <w:ind w:firstLineChars="200" w:firstLine="420"/>
        <w:rPr>
          <w:rFonts w:hint="eastAsia"/>
        </w:rPr>
      </w:pPr>
      <w:r>
        <w:rPr>
          <w:rFonts w:hint="eastAsia"/>
        </w:rPr>
        <w:t>4</w:t>
      </w:r>
      <w:r>
        <w:rPr>
          <w:rFonts w:hint="eastAsia"/>
        </w:rPr>
        <w:t>．</w:t>
      </w:r>
      <w:r>
        <w:rPr>
          <w:rFonts w:hint="eastAsia"/>
        </w:rPr>
        <w:t>3</w:t>
      </w:r>
      <w:r>
        <w:rPr>
          <w:rFonts w:hint="eastAsia"/>
        </w:rPr>
        <w:t>存量房自行成交的，转让合同网签一般程序：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房源核验与购房资格审核；</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存量房转让合同网签；</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完成合同网签，生成存量房转让合同网签信息表；</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将存量房转让合同网签相关信息记载至楼盘表中。</w:t>
      </w:r>
    </w:p>
    <w:p w:rsidR="00901BF2" w:rsidRDefault="00901BF2" w:rsidP="00901BF2">
      <w:pPr>
        <w:spacing w:line="360" w:lineRule="auto"/>
        <w:ind w:firstLineChars="200" w:firstLine="420"/>
        <w:rPr>
          <w:rFonts w:hint="eastAsia"/>
        </w:rPr>
      </w:pPr>
      <w:r>
        <w:rPr>
          <w:rFonts w:hint="eastAsia"/>
        </w:rPr>
        <w:t>4</w:t>
      </w:r>
      <w:r>
        <w:rPr>
          <w:rFonts w:hint="eastAsia"/>
        </w:rPr>
        <w:t>．</w:t>
      </w:r>
      <w:r>
        <w:rPr>
          <w:rFonts w:hint="eastAsia"/>
        </w:rPr>
        <w:t>4</w:t>
      </w:r>
      <w:r>
        <w:rPr>
          <w:rFonts w:hint="eastAsia"/>
        </w:rPr>
        <w:t>各地应建立存量房交易资金监管制度，结合本地实际，制定存量房交易资金监管办法。交易资金监管一般程序：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签订资金监管协议；</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按协议内容将交易资金存入监管账户；</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交易完成并取得房屋所有权证后，完成交易资金拨付。</w:t>
      </w:r>
    </w:p>
    <w:p w:rsidR="00901BF2" w:rsidRDefault="00901BF2" w:rsidP="00901BF2">
      <w:pPr>
        <w:spacing w:line="360" w:lineRule="auto"/>
        <w:ind w:firstLineChars="200" w:firstLine="420"/>
        <w:rPr>
          <w:rFonts w:hint="eastAsia"/>
        </w:rPr>
      </w:pPr>
      <w:r>
        <w:rPr>
          <w:rFonts w:hint="eastAsia"/>
        </w:rPr>
        <w:t>4</w:t>
      </w:r>
      <w:r>
        <w:rPr>
          <w:rFonts w:hint="eastAsia"/>
        </w:rPr>
        <w:t>．</w:t>
      </w:r>
      <w:r>
        <w:rPr>
          <w:rFonts w:hint="eastAsia"/>
        </w:rPr>
        <w:t>5</w:t>
      </w:r>
      <w:r>
        <w:rPr>
          <w:rFonts w:hint="eastAsia"/>
        </w:rPr>
        <w:t>完成存量房转让合同网签后，房产管理部门应将存量房转让信息以交易告知单的方式提供给不动产登记机构。不动产登记机构完成登记后，应将登记簿记载的相关信息提供</w:t>
      </w:r>
      <w:r>
        <w:rPr>
          <w:rFonts w:hint="eastAsia"/>
        </w:rPr>
        <w:lastRenderedPageBreak/>
        <w:t>给房产管理部门，实现交易、登记信息实时互通共享。</w:t>
      </w:r>
    </w:p>
    <w:p w:rsidR="00901BF2" w:rsidRDefault="00901BF2" w:rsidP="00901BF2">
      <w:pPr>
        <w:spacing w:line="360" w:lineRule="auto"/>
        <w:ind w:firstLineChars="200" w:firstLine="420"/>
        <w:rPr>
          <w:rFonts w:hint="eastAsia"/>
        </w:rPr>
      </w:pPr>
      <w:r>
        <w:rPr>
          <w:rFonts w:hint="eastAsia"/>
        </w:rPr>
        <w:t>4</w:t>
      </w:r>
      <w:r>
        <w:rPr>
          <w:rFonts w:hint="eastAsia"/>
        </w:rPr>
        <w:t>．</w:t>
      </w:r>
      <w:r>
        <w:rPr>
          <w:rFonts w:hint="eastAsia"/>
        </w:rPr>
        <w:t>6</w:t>
      </w:r>
      <w:r>
        <w:rPr>
          <w:rFonts w:hint="eastAsia"/>
        </w:rPr>
        <w:t>通过赠与、互换等其他方式转让房屋的，各地可参照本导则制定具体业务办理流程。</w:t>
      </w:r>
    </w:p>
    <w:p w:rsidR="00901BF2" w:rsidRDefault="00901BF2" w:rsidP="00901BF2">
      <w:pPr>
        <w:spacing w:line="360" w:lineRule="auto"/>
        <w:ind w:firstLineChars="200" w:firstLine="420"/>
        <w:rPr>
          <w:rFonts w:hint="eastAsia"/>
        </w:rPr>
      </w:pPr>
      <w:r>
        <w:rPr>
          <w:rFonts w:hint="eastAsia"/>
        </w:rPr>
        <w:t>第五章</w:t>
      </w:r>
      <w:r>
        <w:rPr>
          <w:rFonts w:hint="eastAsia"/>
        </w:rPr>
        <w:t xml:space="preserve">  </w:t>
      </w:r>
      <w:r>
        <w:rPr>
          <w:rFonts w:hint="eastAsia"/>
        </w:rPr>
        <w:t>房屋抵押管理</w:t>
      </w:r>
    </w:p>
    <w:p w:rsidR="00901BF2" w:rsidRDefault="00901BF2" w:rsidP="00901BF2">
      <w:pPr>
        <w:spacing w:line="360" w:lineRule="auto"/>
        <w:ind w:firstLineChars="200" w:firstLine="420"/>
        <w:rPr>
          <w:rFonts w:hint="eastAsia"/>
        </w:rPr>
      </w:pPr>
      <w:r>
        <w:rPr>
          <w:rFonts w:hint="eastAsia"/>
        </w:rPr>
        <w:t>5</w:t>
      </w:r>
      <w:r>
        <w:rPr>
          <w:rFonts w:hint="eastAsia"/>
        </w:rPr>
        <w:t>．</w:t>
      </w:r>
      <w:r>
        <w:rPr>
          <w:rFonts w:hint="eastAsia"/>
        </w:rPr>
        <w:t>1</w:t>
      </w:r>
      <w:r>
        <w:rPr>
          <w:rFonts w:hint="eastAsia"/>
        </w:rPr>
        <w:t>房地产开发企业应将房地产开发项目建设过程中的抵</w:t>
      </w:r>
      <w:r>
        <w:rPr>
          <w:rFonts w:hint="eastAsia"/>
        </w:rPr>
        <w:t>i</w:t>
      </w:r>
      <w:r>
        <w:rPr>
          <w:rFonts w:hint="eastAsia"/>
        </w:rPr>
        <w:t>甲等主要事项记录在房地产开发项目手册中，并及时向房产管理部门备案。</w:t>
      </w:r>
    </w:p>
    <w:p w:rsidR="00901BF2" w:rsidRDefault="00901BF2" w:rsidP="00901BF2">
      <w:pPr>
        <w:spacing w:line="360" w:lineRule="auto"/>
        <w:ind w:firstLineChars="200" w:firstLine="420"/>
        <w:rPr>
          <w:rFonts w:hint="eastAsia"/>
        </w:rPr>
      </w:pPr>
      <w:r>
        <w:rPr>
          <w:rFonts w:hint="eastAsia"/>
        </w:rPr>
        <w:t>5</w:t>
      </w:r>
      <w:r>
        <w:rPr>
          <w:rFonts w:hint="eastAsia"/>
        </w:rPr>
        <w:t>．</w:t>
      </w:r>
      <w:r>
        <w:rPr>
          <w:rFonts w:hint="eastAsia"/>
        </w:rPr>
        <w:t>2</w:t>
      </w:r>
      <w:r>
        <w:rPr>
          <w:rFonts w:hint="eastAsia"/>
        </w:rPr>
        <w:t>在建工程抵押备案一般程序：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房地产开发企业提交在建工程抵押合同、主债权合同；</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核对抵押主体和抵押客体是否存在禁止抵押情形；</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生成在建工程抵押信息备案表；</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将在建工程抵押信息记载至楼盘表中。</w:t>
      </w:r>
    </w:p>
    <w:p w:rsidR="00901BF2" w:rsidRDefault="00901BF2" w:rsidP="00901BF2">
      <w:pPr>
        <w:spacing w:line="360" w:lineRule="auto"/>
        <w:ind w:firstLineChars="200" w:firstLine="420"/>
        <w:rPr>
          <w:rFonts w:hint="eastAsia"/>
        </w:rPr>
      </w:pPr>
      <w:r>
        <w:rPr>
          <w:rFonts w:hint="eastAsia"/>
        </w:rPr>
        <w:t>5</w:t>
      </w:r>
      <w:r>
        <w:rPr>
          <w:rFonts w:hint="eastAsia"/>
        </w:rPr>
        <w:t>．</w:t>
      </w:r>
      <w:r>
        <w:rPr>
          <w:rFonts w:hint="eastAsia"/>
        </w:rPr>
        <w:t>3</w:t>
      </w:r>
      <w:r>
        <w:rPr>
          <w:rFonts w:hint="eastAsia"/>
        </w:rPr>
        <w:t>预购商品房抵押备案一般程序：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买受人提交预购商品房抵押合同、主债权合同；</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核对抵押主体和抵押客体是否存在禁止抵押情形；</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生成预购商品房抵押信息备案表；</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将预购商品房抵押信息记载至楼盘表中。</w:t>
      </w:r>
    </w:p>
    <w:p w:rsidR="00901BF2" w:rsidRDefault="00901BF2" w:rsidP="00901BF2">
      <w:pPr>
        <w:spacing w:line="360" w:lineRule="auto"/>
        <w:ind w:firstLineChars="200" w:firstLine="420"/>
        <w:rPr>
          <w:rFonts w:hint="eastAsia"/>
        </w:rPr>
      </w:pPr>
      <w:r>
        <w:rPr>
          <w:rFonts w:hint="eastAsia"/>
        </w:rPr>
        <w:t>5</w:t>
      </w:r>
      <w:r>
        <w:rPr>
          <w:rFonts w:hint="eastAsia"/>
        </w:rPr>
        <w:t>．</w:t>
      </w:r>
      <w:r>
        <w:rPr>
          <w:rFonts w:hint="eastAsia"/>
        </w:rPr>
        <w:t>4</w:t>
      </w:r>
      <w:r>
        <w:rPr>
          <w:rFonts w:hint="eastAsia"/>
        </w:rPr>
        <w:t>存量房抵押备案一般程序：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抵押当事人提交存量房抵押合同、主债权合同；</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核对抵押主体和抵押客体是否存在禁止抵押情形；</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生成存量房抵押信息备案表；</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将存量房抵押信息记载至楼盘表中。</w:t>
      </w:r>
    </w:p>
    <w:p w:rsidR="00901BF2" w:rsidRDefault="00901BF2" w:rsidP="00901BF2">
      <w:pPr>
        <w:spacing w:line="360" w:lineRule="auto"/>
        <w:ind w:firstLineChars="200" w:firstLine="420"/>
        <w:rPr>
          <w:rFonts w:hint="eastAsia"/>
        </w:rPr>
      </w:pPr>
      <w:r>
        <w:rPr>
          <w:rFonts w:hint="eastAsia"/>
        </w:rPr>
        <w:t>5</w:t>
      </w:r>
      <w:r>
        <w:rPr>
          <w:rFonts w:hint="eastAsia"/>
        </w:rPr>
        <w:t>．</w:t>
      </w:r>
      <w:r>
        <w:rPr>
          <w:rFonts w:hint="eastAsia"/>
        </w:rPr>
        <w:t>5</w:t>
      </w:r>
      <w:r>
        <w:rPr>
          <w:rFonts w:hint="eastAsia"/>
        </w:rPr>
        <w:t>完成在建工程抵押、预购商品房抵押、存量房抵押业务办理后，房产管理部门应及时将抵押信息以交易告知单的方式提供给不动产登记机构。不动产登记机构办理抵押登记后，应及时将登记结果反馈至房产管理部门，房产管理部门应及时将抵押登记结果记载至楼盘表中。</w:t>
      </w:r>
    </w:p>
    <w:p w:rsidR="00901BF2" w:rsidRDefault="00901BF2" w:rsidP="00901BF2">
      <w:pPr>
        <w:spacing w:line="360" w:lineRule="auto"/>
        <w:ind w:firstLineChars="200" w:firstLine="420"/>
        <w:rPr>
          <w:rFonts w:hint="eastAsia"/>
        </w:rPr>
      </w:pPr>
      <w:r>
        <w:rPr>
          <w:rFonts w:hint="eastAsia"/>
        </w:rPr>
        <w:t>5</w:t>
      </w:r>
      <w:r>
        <w:rPr>
          <w:rFonts w:hint="eastAsia"/>
        </w:rPr>
        <w:t>．</w:t>
      </w:r>
      <w:r>
        <w:rPr>
          <w:rFonts w:hint="eastAsia"/>
        </w:rPr>
        <w:t>6</w:t>
      </w:r>
      <w:r>
        <w:rPr>
          <w:rFonts w:hint="eastAsia"/>
        </w:rPr>
        <w:t>房屋抵押期间，未经抵押权人同意，房产管理部门不得办理抵押房屋的相关转让业务。</w:t>
      </w:r>
    </w:p>
    <w:p w:rsidR="00901BF2" w:rsidRDefault="00901BF2" w:rsidP="00901BF2">
      <w:pPr>
        <w:spacing w:line="360" w:lineRule="auto"/>
        <w:ind w:firstLineChars="200" w:firstLine="420"/>
        <w:rPr>
          <w:rFonts w:hint="eastAsia"/>
        </w:rPr>
      </w:pPr>
      <w:r>
        <w:rPr>
          <w:rFonts w:hint="eastAsia"/>
        </w:rPr>
        <w:t>5</w:t>
      </w:r>
      <w:r>
        <w:rPr>
          <w:rFonts w:hint="eastAsia"/>
        </w:rPr>
        <w:t>．</w:t>
      </w:r>
      <w:r>
        <w:rPr>
          <w:rFonts w:hint="eastAsia"/>
        </w:rPr>
        <w:t>7</w:t>
      </w:r>
      <w:r>
        <w:rPr>
          <w:rFonts w:hint="eastAsia"/>
        </w:rPr>
        <w:t>各地应结合本地实际，积极探索建立房屋抵押合同网签制度。</w:t>
      </w:r>
    </w:p>
    <w:p w:rsidR="00901BF2" w:rsidRDefault="00901BF2" w:rsidP="00901BF2">
      <w:pPr>
        <w:spacing w:line="360" w:lineRule="auto"/>
        <w:ind w:firstLineChars="200" w:firstLine="420"/>
        <w:rPr>
          <w:rFonts w:hint="eastAsia"/>
        </w:rPr>
      </w:pPr>
      <w:r>
        <w:rPr>
          <w:rFonts w:hint="eastAsia"/>
        </w:rPr>
        <w:t>第六章房屋租赁管理</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1</w:t>
      </w:r>
      <w:r>
        <w:rPr>
          <w:rFonts w:hint="eastAsia"/>
        </w:rPr>
        <w:t>各地应积极培育和发展住房租赁市场，强化管理和服务，努力形成渠道多元、总</w:t>
      </w:r>
      <w:r>
        <w:rPr>
          <w:rFonts w:hint="eastAsia"/>
        </w:rPr>
        <w:lastRenderedPageBreak/>
        <w:t>量平衡、结构合理、服务规范、制度健全的住房租赁市场。</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1</w:t>
      </w:r>
      <w:r>
        <w:rPr>
          <w:rFonts w:hint="eastAsia"/>
        </w:rPr>
        <w:t>．</w:t>
      </w:r>
      <w:r>
        <w:rPr>
          <w:rFonts w:hint="eastAsia"/>
        </w:rPr>
        <w:t>1</w:t>
      </w:r>
      <w:r>
        <w:rPr>
          <w:rFonts w:hint="eastAsia"/>
        </w:rPr>
        <w:t>建立住房租赁信息政府服务平台，提供租赁房源信息、租赁需求信息发布服务；提供房屋租赁合同示范文本，公布经备案的房地产中介机构名单，房地产中介机构和从业人员信用档案等信息。</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1</w:t>
      </w:r>
      <w:r>
        <w:rPr>
          <w:rFonts w:hint="eastAsia"/>
        </w:rPr>
        <w:t>．</w:t>
      </w:r>
      <w:r>
        <w:rPr>
          <w:rFonts w:hint="eastAsia"/>
        </w:rPr>
        <w:t>2</w:t>
      </w:r>
      <w:r>
        <w:rPr>
          <w:rFonts w:hint="eastAsia"/>
        </w:rPr>
        <w:t>积极培育经营住房租赁的机构，鼓励机构长期租赁或购买社会房源向社会出租，支持房地产开发企业将持有房源向社会出租，推进住房租赁专业化、规模化经营。</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2</w:t>
      </w:r>
      <w:r>
        <w:rPr>
          <w:rFonts w:hint="eastAsia"/>
        </w:rPr>
        <w:t>各地应加强房屋租赁登记备案管理，积极推进房屋租赁合同网签。</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2</w:t>
      </w:r>
      <w:r>
        <w:rPr>
          <w:rFonts w:hint="eastAsia"/>
        </w:rPr>
        <w:t>．</w:t>
      </w:r>
      <w:r>
        <w:rPr>
          <w:rFonts w:hint="eastAsia"/>
        </w:rPr>
        <w:t>1</w:t>
      </w:r>
      <w:r>
        <w:rPr>
          <w:rFonts w:hint="eastAsia"/>
        </w:rPr>
        <w:t>房屋租赁合同订立后三十日内，房屋租赁当事人应到租赁房屋所在地房产管理部门办理房屋租赁登记备案。</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2</w:t>
      </w:r>
      <w:r>
        <w:rPr>
          <w:rFonts w:hint="eastAsia"/>
        </w:rPr>
        <w:t>．</w:t>
      </w:r>
      <w:r>
        <w:rPr>
          <w:rFonts w:hint="eastAsia"/>
        </w:rPr>
        <w:t>2</w:t>
      </w:r>
      <w:r>
        <w:rPr>
          <w:rFonts w:hint="eastAsia"/>
        </w:rPr>
        <w:t>房屋租赁登记备案一般程序：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房屋租赁当事人或受托房地产经纪机构申请租赁合同备案；</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核验房源是否存在禁止租赁情形；</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符合要求的，办理房屋租赁登记备案，并出具备案证明；</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将备案相关信息记载至楼盘表中。</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3</w:t>
      </w:r>
      <w:r>
        <w:rPr>
          <w:rFonts w:hint="eastAsia"/>
        </w:rPr>
        <w:t>各地应加强房屋租赁中介行为监管，规范房屋中介机构的房源信息发布、服务合同签订、服务佣金收取等经纪行为。</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4</w:t>
      </w:r>
      <w:r>
        <w:rPr>
          <w:rFonts w:hint="eastAsia"/>
        </w:rPr>
        <w:t>各地应加强租赁押金监管，提供租赁押金监管服务。</w:t>
      </w:r>
    </w:p>
    <w:p w:rsidR="00901BF2" w:rsidRDefault="00901BF2" w:rsidP="00901BF2">
      <w:pPr>
        <w:spacing w:line="360" w:lineRule="auto"/>
        <w:ind w:firstLineChars="200" w:firstLine="420"/>
        <w:rPr>
          <w:rFonts w:hint="eastAsia"/>
        </w:rPr>
      </w:pPr>
      <w:r>
        <w:rPr>
          <w:rFonts w:hint="eastAsia"/>
        </w:rPr>
        <w:t>6</w:t>
      </w:r>
      <w:r>
        <w:rPr>
          <w:rFonts w:hint="eastAsia"/>
        </w:rPr>
        <w:t>．</w:t>
      </w:r>
      <w:r>
        <w:rPr>
          <w:rFonts w:hint="eastAsia"/>
        </w:rPr>
        <w:t>5</w:t>
      </w:r>
      <w:r>
        <w:rPr>
          <w:rFonts w:hint="eastAsia"/>
        </w:rPr>
        <w:t>各地应建立房屋租赁价格监测机制，定期发布房屋租赁价格信息，配合有关部门加强房屋租赁价格监管。</w:t>
      </w:r>
    </w:p>
    <w:p w:rsidR="00901BF2" w:rsidRDefault="00901BF2" w:rsidP="00901BF2">
      <w:pPr>
        <w:spacing w:line="360" w:lineRule="auto"/>
        <w:ind w:firstLineChars="200" w:firstLine="420"/>
        <w:rPr>
          <w:rFonts w:hint="eastAsia"/>
        </w:rPr>
      </w:pPr>
      <w:r>
        <w:rPr>
          <w:rFonts w:hint="eastAsia"/>
        </w:rPr>
        <w:t>第七章</w:t>
      </w:r>
      <w:r>
        <w:rPr>
          <w:rFonts w:hint="eastAsia"/>
        </w:rPr>
        <w:t xml:space="preserve">  </w:t>
      </w:r>
      <w:r>
        <w:rPr>
          <w:rFonts w:hint="eastAsia"/>
        </w:rPr>
        <w:t>房屋面积管理</w:t>
      </w:r>
    </w:p>
    <w:p w:rsidR="00901BF2" w:rsidRDefault="00901BF2" w:rsidP="00901BF2">
      <w:pPr>
        <w:spacing w:line="360" w:lineRule="auto"/>
        <w:ind w:firstLineChars="200" w:firstLine="420"/>
        <w:rPr>
          <w:rFonts w:hint="eastAsia"/>
        </w:rPr>
      </w:pPr>
      <w:r>
        <w:rPr>
          <w:rFonts w:hint="eastAsia"/>
        </w:rPr>
        <w:t>7</w:t>
      </w:r>
      <w:r>
        <w:rPr>
          <w:rFonts w:hint="eastAsia"/>
        </w:rPr>
        <w:t>．</w:t>
      </w:r>
      <w:r>
        <w:rPr>
          <w:rFonts w:hint="eastAsia"/>
        </w:rPr>
        <w:t>1</w:t>
      </w:r>
      <w:r>
        <w:rPr>
          <w:rFonts w:hint="eastAsia"/>
        </w:rPr>
        <w:t>各地应加强房产测绘管理，建立房产测绘机构及人员信用档案管理制度，积极推进房产预测绘工作。</w:t>
      </w:r>
    </w:p>
    <w:p w:rsidR="00901BF2" w:rsidRDefault="00901BF2" w:rsidP="00901BF2">
      <w:pPr>
        <w:spacing w:line="360" w:lineRule="auto"/>
        <w:ind w:firstLineChars="200" w:firstLine="420"/>
        <w:rPr>
          <w:rFonts w:hint="eastAsia"/>
        </w:rPr>
      </w:pPr>
      <w:r>
        <w:rPr>
          <w:rFonts w:hint="eastAsia"/>
        </w:rPr>
        <w:t>7</w:t>
      </w:r>
      <w:r>
        <w:rPr>
          <w:rFonts w:hint="eastAsia"/>
        </w:rPr>
        <w:t>．</w:t>
      </w:r>
      <w:r>
        <w:rPr>
          <w:rFonts w:hint="eastAsia"/>
        </w:rPr>
        <w:t>2</w:t>
      </w:r>
      <w:r>
        <w:rPr>
          <w:rFonts w:hint="eastAsia"/>
        </w:rPr>
        <w:t>在办理商品房预售许可前应进行房产预测绘。一般程序：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采集规划许可和土地的位置、幢、层、面积、性质等信息；</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根据《房屋代码编码标准》</w:t>
      </w:r>
      <w:r>
        <w:rPr>
          <w:rFonts w:hint="eastAsia"/>
        </w:rPr>
        <w:t>(JCJ</w:t>
      </w:r>
      <w:r>
        <w:rPr>
          <w:rFonts w:hint="eastAsia"/>
        </w:rPr>
        <w:t>／</w:t>
      </w:r>
      <w:r>
        <w:rPr>
          <w:rFonts w:hint="eastAsia"/>
        </w:rPr>
        <w:t>T246-2012)</w:t>
      </w:r>
      <w:r>
        <w:rPr>
          <w:rFonts w:hint="eastAsia"/>
        </w:rPr>
        <w:t>编制房屋代码；</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根据《房产测量规范》</w:t>
      </w:r>
      <w:r>
        <w:rPr>
          <w:rFonts w:hint="eastAsia"/>
        </w:rPr>
        <w:t>(GB</w:t>
      </w:r>
      <w:r>
        <w:rPr>
          <w:rFonts w:hint="eastAsia"/>
        </w:rPr>
        <w:t>／</w:t>
      </w:r>
      <w:r>
        <w:rPr>
          <w:rFonts w:hint="eastAsia"/>
        </w:rPr>
        <w:t>T17986-2000)</w:t>
      </w:r>
      <w:r>
        <w:rPr>
          <w:rFonts w:hint="eastAsia"/>
        </w:rPr>
        <w:t>测算分摊各产权单元的面积；</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形成房产预测绘成果报告。</w:t>
      </w:r>
    </w:p>
    <w:p w:rsidR="00901BF2" w:rsidRDefault="00901BF2" w:rsidP="00901BF2">
      <w:pPr>
        <w:spacing w:line="360" w:lineRule="auto"/>
        <w:ind w:firstLineChars="200" w:firstLine="420"/>
        <w:rPr>
          <w:rFonts w:hint="eastAsia"/>
        </w:rPr>
      </w:pPr>
      <w:r>
        <w:rPr>
          <w:rFonts w:hint="eastAsia"/>
        </w:rPr>
        <w:t>在办理商品房预售许可前，申请办理在建工程抵押备案的，应在抵十甲备案前完成房产预测绘。非商品房办理在建工程抵押备案的，应在抵押备案前完成房产预测绘。</w:t>
      </w:r>
    </w:p>
    <w:p w:rsidR="00901BF2" w:rsidRDefault="00901BF2" w:rsidP="00901BF2">
      <w:pPr>
        <w:spacing w:line="360" w:lineRule="auto"/>
        <w:ind w:firstLineChars="200" w:firstLine="420"/>
        <w:rPr>
          <w:rFonts w:hint="eastAsia"/>
        </w:rPr>
      </w:pPr>
      <w:r>
        <w:rPr>
          <w:rFonts w:hint="eastAsia"/>
        </w:rPr>
        <w:t>7</w:t>
      </w:r>
      <w:r>
        <w:rPr>
          <w:rFonts w:hint="eastAsia"/>
        </w:rPr>
        <w:t>．</w:t>
      </w:r>
      <w:r>
        <w:rPr>
          <w:rFonts w:hint="eastAsia"/>
        </w:rPr>
        <w:t>3</w:t>
      </w:r>
      <w:r>
        <w:rPr>
          <w:rFonts w:hint="eastAsia"/>
        </w:rPr>
        <w:t>商品房竣工验收合格后，在房屋交付使用前，应完成房产测绘。一般程序：</w:t>
      </w:r>
    </w:p>
    <w:p w:rsidR="00901BF2" w:rsidRDefault="00901BF2" w:rsidP="00901BF2">
      <w:pPr>
        <w:spacing w:line="360" w:lineRule="auto"/>
        <w:ind w:firstLineChars="200" w:firstLine="420"/>
        <w:rPr>
          <w:rFonts w:hint="eastAsia"/>
        </w:rPr>
      </w:pPr>
      <w:r>
        <w:rPr>
          <w:rFonts w:hint="eastAsia"/>
        </w:rPr>
        <w:lastRenderedPageBreak/>
        <w:t>(</w:t>
      </w:r>
      <w:r>
        <w:rPr>
          <w:rFonts w:hint="eastAsia"/>
        </w:rPr>
        <w:t>一</w:t>
      </w:r>
      <w:r>
        <w:rPr>
          <w:rFonts w:hint="eastAsia"/>
        </w:rPr>
        <w:t>)</w:t>
      </w:r>
      <w:r>
        <w:rPr>
          <w:rFonts w:hint="eastAsia"/>
        </w:rPr>
        <w:t>采集规划许可和土地的位置、幢、层、面积、性质等信息；</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实地勘测；</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根据《房屋代码编码标准》</w:t>
      </w:r>
      <w:r>
        <w:rPr>
          <w:rFonts w:hint="eastAsia"/>
        </w:rPr>
        <w:t>(JCJ</w:t>
      </w:r>
      <w:r>
        <w:rPr>
          <w:rFonts w:hint="eastAsia"/>
        </w:rPr>
        <w:t>／</w:t>
      </w:r>
      <w:r>
        <w:rPr>
          <w:rFonts w:hint="eastAsia"/>
        </w:rPr>
        <w:t>T246-2012)</w:t>
      </w:r>
      <w:r>
        <w:rPr>
          <w:rFonts w:hint="eastAsia"/>
        </w:rPr>
        <w:t>编制房屋代码；</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根据《房产测量规范》</w:t>
      </w:r>
      <w:r>
        <w:rPr>
          <w:rFonts w:hint="eastAsia"/>
        </w:rPr>
        <w:t>(GB</w:t>
      </w:r>
      <w:r>
        <w:rPr>
          <w:rFonts w:hint="eastAsia"/>
        </w:rPr>
        <w:t>／</w:t>
      </w:r>
      <w:r>
        <w:rPr>
          <w:rFonts w:hint="eastAsia"/>
        </w:rPr>
        <w:t>T17986-2000)</w:t>
      </w:r>
      <w:r>
        <w:rPr>
          <w:rFonts w:hint="eastAsia"/>
        </w:rPr>
        <w:t>，按实际测量结果，测算分摊各产权单元的面积；</w:t>
      </w:r>
    </w:p>
    <w:p w:rsidR="00901BF2" w:rsidRDefault="00901BF2" w:rsidP="00901BF2">
      <w:pPr>
        <w:spacing w:line="360" w:lineRule="auto"/>
        <w:ind w:firstLineChars="200" w:firstLine="420"/>
        <w:rPr>
          <w:rFonts w:hint="eastAsia"/>
        </w:rPr>
      </w:pPr>
      <w:r>
        <w:rPr>
          <w:rFonts w:hint="eastAsia"/>
        </w:rPr>
        <w:t>(</w:t>
      </w:r>
      <w:r>
        <w:rPr>
          <w:rFonts w:hint="eastAsia"/>
        </w:rPr>
        <w:t>五</w:t>
      </w:r>
      <w:r>
        <w:rPr>
          <w:rFonts w:hint="eastAsia"/>
        </w:rPr>
        <w:t>)</w:t>
      </w:r>
      <w:r>
        <w:rPr>
          <w:rFonts w:hint="eastAsia"/>
        </w:rPr>
        <w:t>形成房产实测绘成果报告。</w:t>
      </w:r>
    </w:p>
    <w:p w:rsidR="00901BF2" w:rsidRDefault="00901BF2" w:rsidP="00901BF2">
      <w:pPr>
        <w:spacing w:line="360" w:lineRule="auto"/>
        <w:ind w:firstLineChars="200" w:firstLine="420"/>
        <w:rPr>
          <w:rFonts w:hint="eastAsia"/>
        </w:rPr>
      </w:pPr>
      <w:r>
        <w:rPr>
          <w:rFonts w:hint="eastAsia"/>
        </w:rPr>
        <w:t>非商品房房产测绘参照上述程序办理。</w:t>
      </w:r>
    </w:p>
    <w:p w:rsidR="00901BF2" w:rsidRDefault="00901BF2" w:rsidP="00901BF2">
      <w:pPr>
        <w:spacing w:line="360" w:lineRule="auto"/>
        <w:ind w:firstLineChars="200" w:firstLine="420"/>
        <w:rPr>
          <w:rFonts w:hint="eastAsia"/>
        </w:rPr>
      </w:pPr>
      <w:r>
        <w:rPr>
          <w:rFonts w:hint="eastAsia"/>
        </w:rPr>
        <w:t>7</w:t>
      </w:r>
      <w:r>
        <w:rPr>
          <w:rFonts w:hint="eastAsia"/>
        </w:rPr>
        <w:t>．</w:t>
      </w:r>
      <w:r>
        <w:rPr>
          <w:rFonts w:hint="eastAsia"/>
        </w:rPr>
        <w:t>4</w:t>
      </w:r>
      <w:r>
        <w:rPr>
          <w:rFonts w:hint="eastAsia"/>
        </w:rPr>
        <w:t>各地对房产测绘成果应实行备案管理。一般程序：</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当事人提交房产测绘成果资料；</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对符合规划、房屋交易与产权管理规定的房产测绘成果资料予以备案；</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将测绘成果信息记载至楼盘表中；</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将经过备案的房产测绘成果的书面资料和电子数据资料归档、入库。</w:t>
      </w:r>
    </w:p>
    <w:p w:rsidR="00901BF2" w:rsidRDefault="00901BF2" w:rsidP="00901BF2">
      <w:pPr>
        <w:spacing w:line="360" w:lineRule="auto"/>
        <w:ind w:firstLineChars="200" w:firstLine="420"/>
        <w:rPr>
          <w:rFonts w:hint="eastAsia"/>
        </w:rPr>
      </w:pPr>
      <w:r>
        <w:rPr>
          <w:rFonts w:hint="eastAsia"/>
        </w:rPr>
        <w:t>7</w:t>
      </w:r>
      <w:r>
        <w:rPr>
          <w:rFonts w:hint="eastAsia"/>
        </w:rPr>
        <w:t>．</w:t>
      </w:r>
      <w:r>
        <w:rPr>
          <w:rFonts w:hint="eastAsia"/>
        </w:rPr>
        <w:t>5</w:t>
      </w:r>
      <w:r>
        <w:rPr>
          <w:rFonts w:hint="eastAsia"/>
        </w:rPr>
        <w:t>因规划、设计变更，或依法进行的房屋分割、合并、翻建、改建、扩建等导致房屋面积变化的，建设单位或权利人应申请变更测量。</w:t>
      </w:r>
    </w:p>
    <w:p w:rsidR="00901BF2" w:rsidRDefault="00901BF2" w:rsidP="00901BF2">
      <w:pPr>
        <w:spacing w:line="360" w:lineRule="auto"/>
        <w:ind w:firstLineChars="200" w:firstLine="420"/>
        <w:rPr>
          <w:rFonts w:hint="eastAsia"/>
        </w:rPr>
      </w:pPr>
      <w:r>
        <w:rPr>
          <w:rFonts w:hint="eastAsia"/>
        </w:rPr>
        <w:t>7</w:t>
      </w:r>
      <w:r>
        <w:rPr>
          <w:rFonts w:hint="eastAsia"/>
        </w:rPr>
        <w:t>．</w:t>
      </w:r>
      <w:r>
        <w:rPr>
          <w:rFonts w:hint="eastAsia"/>
        </w:rPr>
        <w:t>6</w:t>
      </w:r>
      <w:r>
        <w:rPr>
          <w:rFonts w:hint="eastAsia"/>
        </w:rPr>
        <w:t>房产测绘成果资料包括书面资料和电子数据资料。房产测绘成果资料内容与形式，应符合房产管理部门备案要求。房产测绘机构对房产测绘成果的真实性、准确性、合法性负责。</w:t>
      </w:r>
    </w:p>
    <w:p w:rsidR="00901BF2" w:rsidRDefault="00901BF2" w:rsidP="00901BF2">
      <w:pPr>
        <w:spacing w:line="360" w:lineRule="auto"/>
        <w:ind w:firstLineChars="200" w:firstLine="420"/>
        <w:rPr>
          <w:rFonts w:hint="eastAsia"/>
        </w:rPr>
      </w:pPr>
      <w:r>
        <w:rPr>
          <w:rFonts w:hint="eastAsia"/>
        </w:rPr>
        <w:t>第八章</w:t>
      </w:r>
      <w:r>
        <w:rPr>
          <w:rFonts w:hint="eastAsia"/>
        </w:rPr>
        <w:t xml:space="preserve">  </w:t>
      </w:r>
      <w:r>
        <w:rPr>
          <w:rFonts w:hint="eastAsia"/>
        </w:rPr>
        <w:t>房屋交易与产权档案管理</w:t>
      </w:r>
    </w:p>
    <w:p w:rsidR="00901BF2" w:rsidRDefault="00901BF2" w:rsidP="00901BF2">
      <w:pPr>
        <w:spacing w:line="360" w:lineRule="auto"/>
        <w:ind w:firstLineChars="200" w:firstLine="420"/>
        <w:rPr>
          <w:rFonts w:hint="eastAsia"/>
        </w:rPr>
      </w:pPr>
      <w:r>
        <w:rPr>
          <w:rFonts w:hint="eastAsia"/>
        </w:rPr>
        <w:t>8</w:t>
      </w:r>
      <w:r>
        <w:rPr>
          <w:rFonts w:hint="eastAsia"/>
        </w:rPr>
        <w:t>．</w:t>
      </w:r>
      <w:r>
        <w:rPr>
          <w:rFonts w:hint="eastAsia"/>
        </w:rPr>
        <w:t>1</w:t>
      </w:r>
      <w:r>
        <w:rPr>
          <w:rFonts w:hint="eastAsia"/>
        </w:rPr>
        <w:t>各地应制定房屋交易与产权档案管理制度，加强房屋交易与产权档案资料管理，确保档案资料的完整、准确、安全和有效利用。</w:t>
      </w:r>
    </w:p>
    <w:p w:rsidR="00901BF2" w:rsidRDefault="00901BF2" w:rsidP="00901BF2">
      <w:pPr>
        <w:spacing w:line="360" w:lineRule="auto"/>
        <w:ind w:firstLineChars="200" w:firstLine="420"/>
        <w:rPr>
          <w:rFonts w:hint="eastAsia"/>
        </w:rPr>
      </w:pPr>
      <w:r>
        <w:rPr>
          <w:rFonts w:hint="eastAsia"/>
        </w:rPr>
        <w:t>8</w:t>
      </w:r>
      <w:r>
        <w:rPr>
          <w:rFonts w:hint="eastAsia"/>
        </w:rPr>
        <w:t>．</w:t>
      </w:r>
      <w:r>
        <w:rPr>
          <w:rFonts w:hint="eastAsia"/>
        </w:rPr>
        <w:t>2</w:t>
      </w:r>
      <w:r>
        <w:rPr>
          <w:rFonts w:hint="eastAsia"/>
        </w:rPr>
        <w:t>房屋交易与产权档案应采用纸质形式或电子形式，同时采用纸质形式和电子形式归集的，两者应保持一致。</w:t>
      </w:r>
    </w:p>
    <w:p w:rsidR="00901BF2" w:rsidRDefault="00901BF2" w:rsidP="00901BF2">
      <w:pPr>
        <w:spacing w:line="360" w:lineRule="auto"/>
        <w:ind w:firstLineChars="200" w:firstLine="420"/>
        <w:rPr>
          <w:rFonts w:hint="eastAsia"/>
        </w:rPr>
      </w:pPr>
      <w:r>
        <w:rPr>
          <w:rFonts w:hint="eastAsia"/>
        </w:rPr>
        <w:t>8</w:t>
      </w:r>
      <w:r>
        <w:rPr>
          <w:rFonts w:hint="eastAsia"/>
        </w:rPr>
        <w:t>．</w:t>
      </w:r>
      <w:r>
        <w:rPr>
          <w:rFonts w:hint="eastAsia"/>
        </w:rPr>
        <w:t>3</w:t>
      </w:r>
      <w:r>
        <w:rPr>
          <w:rFonts w:hint="eastAsia"/>
        </w:rPr>
        <w:t>房屋交易与产权档案主要包括：</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房屋测绘成果资料；</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预售许可、现售备案资料；</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资金监管资料；</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房屋转让资料；</w:t>
      </w:r>
    </w:p>
    <w:p w:rsidR="00901BF2" w:rsidRDefault="00901BF2" w:rsidP="00901BF2">
      <w:pPr>
        <w:spacing w:line="360" w:lineRule="auto"/>
        <w:ind w:firstLineChars="200" w:firstLine="420"/>
        <w:rPr>
          <w:rFonts w:hint="eastAsia"/>
        </w:rPr>
      </w:pPr>
      <w:r>
        <w:rPr>
          <w:rFonts w:hint="eastAsia"/>
        </w:rPr>
        <w:t>(</w:t>
      </w:r>
      <w:r>
        <w:rPr>
          <w:rFonts w:hint="eastAsia"/>
        </w:rPr>
        <w:t>五</w:t>
      </w:r>
      <w:r>
        <w:rPr>
          <w:rFonts w:hint="eastAsia"/>
        </w:rPr>
        <w:t>)</w:t>
      </w:r>
      <w:r>
        <w:rPr>
          <w:rFonts w:hint="eastAsia"/>
        </w:rPr>
        <w:t>房屋抵押资料；</w:t>
      </w:r>
    </w:p>
    <w:p w:rsidR="00901BF2" w:rsidRDefault="00901BF2" w:rsidP="00901BF2">
      <w:pPr>
        <w:spacing w:line="360" w:lineRule="auto"/>
        <w:ind w:firstLineChars="200" w:firstLine="420"/>
        <w:rPr>
          <w:rFonts w:hint="eastAsia"/>
        </w:rPr>
      </w:pPr>
      <w:r>
        <w:rPr>
          <w:rFonts w:hint="eastAsia"/>
        </w:rPr>
        <w:t>(</w:t>
      </w:r>
      <w:r>
        <w:rPr>
          <w:rFonts w:hint="eastAsia"/>
        </w:rPr>
        <w:t>六</w:t>
      </w:r>
      <w:r>
        <w:rPr>
          <w:rFonts w:hint="eastAsia"/>
        </w:rPr>
        <w:t>)</w:t>
      </w:r>
      <w:r>
        <w:rPr>
          <w:rFonts w:hint="eastAsia"/>
        </w:rPr>
        <w:t>房屋租赁资料；</w:t>
      </w:r>
    </w:p>
    <w:p w:rsidR="00901BF2" w:rsidRDefault="00901BF2" w:rsidP="00901BF2">
      <w:pPr>
        <w:spacing w:line="360" w:lineRule="auto"/>
        <w:ind w:firstLineChars="200" w:firstLine="420"/>
        <w:rPr>
          <w:rFonts w:hint="eastAsia"/>
        </w:rPr>
      </w:pPr>
      <w:r>
        <w:rPr>
          <w:rFonts w:hint="eastAsia"/>
        </w:rPr>
        <w:t>(</w:t>
      </w:r>
      <w:r>
        <w:rPr>
          <w:rFonts w:hint="eastAsia"/>
        </w:rPr>
        <w:t>七</w:t>
      </w:r>
      <w:r>
        <w:rPr>
          <w:rFonts w:hint="eastAsia"/>
        </w:rPr>
        <w:t>)</w:t>
      </w:r>
      <w:r>
        <w:rPr>
          <w:rFonts w:hint="eastAsia"/>
        </w:rPr>
        <w:t>房屋交易与产权管理中形成的电子资料及其他档案资料。</w:t>
      </w:r>
    </w:p>
    <w:p w:rsidR="00901BF2" w:rsidRDefault="00901BF2" w:rsidP="00901BF2">
      <w:pPr>
        <w:spacing w:line="360" w:lineRule="auto"/>
        <w:ind w:firstLineChars="200" w:firstLine="420"/>
        <w:rPr>
          <w:rFonts w:hint="eastAsia"/>
        </w:rPr>
      </w:pPr>
      <w:r>
        <w:rPr>
          <w:rFonts w:hint="eastAsia"/>
        </w:rPr>
        <w:lastRenderedPageBreak/>
        <w:t>8</w:t>
      </w:r>
      <w:r>
        <w:rPr>
          <w:rFonts w:hint="eastAsia"/>
        </w:rPr>
        <w:t>．</w:t>
      </w:r>
      <w:r>
        <w:rPr>
          <w:rFonts w:hint="eastAsia"/>
        </w:rPr>
        <w:t>4</w:t>
      </w:r>
      <w:r>
        <w:rPr>
          <w:rFonts w:hint="eastAsia"/>
        </w:rPr>
        <w:t>采用纸质形式保存的房屋交易与产权档案应按《中华人民共和国档案法》等法律法规规定进行管理。</w:t>
      </w:r>
    </w:p>
    <w:p w:rsidR="00901BF2" w:rsidRDefault="00901BF2" w:rsidP="00901BF2">
      <w:pPr>
        <w:spacing w:line="360" w:lineRule="auto"/>
        <w:ind w:firstLineChars="200" w:firstLine="420"/>
        <w:rPr>
          <w:rFonts w:hint="eastAsia"/>
        </w:rPr>
      </w:pPr>
      <w:r>
        <w:rPr>
          <w:rFonts w:hint="eastAsia"/>
        </w:rPr>
        <w:t>8</w:t>
      </w:r>
      <w:r>
        <w:rPr>
          <w:rFonts w:hint="eastAsia"/>
        </w:rPr>
        <w:t>．</w:t>
      </w:r>
      <w:r>
        <w:rPr>
          <w:rFonts w:hint="eastAsia"/>
        </w:rPr>
        <w:t>5</w:t>
      </w:r>
      <w:r>
        <w:rPr>
          <w:rFonts w:hint="eastAsia"/>
        </w:rPr>
        <w:t>鼓励各地按《纸质档案数字化技术规范》</w:t>
      </w:r>
      <w:r>
        <w:rPr>
          <w:rFonts w:hint="eastAsia"/>
        </w:rPr>
        <w:t>(DA</w:t>
      </w:r>
      <w:r>
        <w:rPr>
          <w:rFonts w:hint="eastAsia"/>
        </w:rPr>
        <w:t>／</w:t>
      </w:r>
      <w:r>
        <w:rPr>
          <w:rFonts w:hint="eastAsia"/>
        </w:rPr>
        <w:t>T31</w:t>
      </w:r>
      <w:r>
        <w:rPr>
          <w:rFonts w:hint="eastAsia"/>
        </w:rPr>
        <w:t>—</w:t>
      </w:r>
      <w:r>
        <w:rPr>
          <w:rFonts w:hint="eastAsia"/>
        </w:rPr>
        <w:t>2005)</w:t>
      </w:r>
      <w:r>
        <w:rPr>
          <w:rFonts w:hint="eastAsia"/>
        </w:rPr>
        <w:t>进行房屋交易与产权档案数字化管理。电子形式的房屋交易与产权档案按件建立，一次交易为一件。</w:t>
      </w:r>
    </w:p>
    <w:p w:rsidR="00901BF2" w:rsidRDefault="00901BF2" w:rsidP="00901BF2">
      <w:pPr>
        <w:spacing w:line="360" w:lineRule="auto"/>
        <w:ind w:firstLineChars="200" w:firstLine="420"/>
        <w:rPr>
          <w:rFonts w:hint="eastAsia"/>
        </w:rPr>
      </w:pPr>
      <w:r>
        <w:rPr>
          <w:rFonts w:hint="eastAsia"/>
        </w:rPr>
        <w:t>按件建立的电子目录，应通过房屋编码实现档案关联。</w:t>
      </w:r>
    </w:p>
    <w:p w:rsidR="00901BF2" w:rsidRDefault="00901BF2" w:rsidP="00901BF2">
      <w:pPr>
        <w:spacing w:line="360" w:lineRule="auto"/>
        <w:ind w:firstLineChars="200" w:firstLine="420"/>
        <w:rPr>
          <w:rFonts w:hint="eastAsia"/>
        </w:rPr>
      </w:pPr>
      <w:r>
        <w:rPr>
          <w:rFonts w:hint="eastAsia"/>
        </w:rPr>
        <w:t>8</w:t>
      </w:r>
      <w:r>
        <w:rPr>
          <w:rFonts w:hint="eastAsia"/>
        </w:rPr>
        <w:t>．</w:t>
      </w:r>
      <w:r>
        <w:rPr>
          <w:rFonts w:hint="eastAsia"/>
        </w:rPr>
        <w:t>6</w:t>
      </w:r>
      <w:r>
        <w:rPr>
          <w:rFonts w:hint="eastAsia"/>
        </w:rPr>
        <w:t>房产管理部门应按《中华人民共和国档案法》等相关法律法规，提供房屋交易与产权档案查询、复制等服务。</w:t>
      </w:r>
    </w:p>
    <w:p w:rsidR="00901BF2" w:rsidRDefault="00901BF2" w:rsidP="00901BF2">
      <w:pPr>
        <w:spacing w:line="360" w:lineRule="auto"/>
        <w:ind w:firstLineChars="200" w:firstLine="420"/>
        <w:rPr>
          <w:rFonts w:hint="eastAsia"/>
        </w:rPr>
      </w:pPr>
      <w:r>
        <w:rPr>
          <w:rFonts w:hint="eastAsia"/>
        </w:rPr>
        <w:t>8</w:t>
      </w:r>
      <w:r>
        <w:rPr>
          <w:rFonts w:hint="eastAsia"/>
        </w:rPr>
        <w:t>．</w:t>
      </w:r>
      <w:r>
        <w:rPr>
          <w:rFonts w:hint="eastAsia"/>
        </w:rPr>
        <w:t>7</w:t>
      </w:r>
      <w:r>
        <w:rPr>
          <w:rFonts w:hint="eastAsia"/>
        </w:rPr>
        <w:t>房产管理部门与不动产登记机构依法办理交易和登记业务时，需要查询登记簿等登记档案和房屋交易与产权档案的，应相互配合。</w:t>
      </w:r>
    </w:p>
    <w:p w:rsidR="00901BF2" w:rsidRDefault="00901BF2" w:rsidP="00901BF2">
      <w:pPr>
        <w:spacing w:line="360" w:lineRule="auto"/>
        <w:ind w:firstLineChars="200" w:firstLine="420"/>
        <w:rPr>
          <w:rFonts w:hint="eastAsia"/>
        </w:rPr>
      </w:pPr>
      <w:r>
        <w:rPr>
          <w:rFonts w:hint="eastAsia"/>
        </w:rPr>
        <w:t>第九章</w:t>
      </w:r>
      <w:r>
        <w:rPr>
          <w:rFonts w:hint="eastAsia"/>
        </w:rPr>
        <w:t xml:space="preserve">  </w:t>
      </w:r>
      <w:r>
        <w:rPr>
          <w:rFonts w:hint="eastAsia"/>
        </w:rPr>
        <w:t>房屋交易与产权管理信息平台建设</w:t>
      </w:r>
    </w:p>
    <w:p w:rsidR="00901BF2" w:rsidRDefault="00901BF2" w:rsidP="00901BF2">
      <w:pPr>
        <w:spacing w:line="360" w:lineRule="auto"/>
        <w:ind w:firstLineChars="200" w:firstLine="420"/>
        <w:rPr>
          <w:rFonts w:hint="eastAsia"/>
        </w:rPr>
      </w:pPr>
      <w:r>
        <w:rPr>
          <w:rFonts w:hint="eastAsia"/>
        </w:rPr>
        <w:t>9</w:t>
      </w:r>
      <w:r>
        <w:rPr>
          <w:rFonts w:hint="eastAsia"/>
        </w:rPr>
        <w:t>．</w:t>
      </w:r>
      <w:r>
        <w:rPr>
          <w:rFonts w:hint="eastAsia"/>
        </w:rPr>
        <w:t>1</w:t>
      </w:r>
      <w:r>
        <w:rPr>
          <w:rFonts w:hint="eastAsia"/>
        </w:rPr>
        <w:t>各地应加强房屋交易与产权管理信息平台建设，通过房屋交易与产权管理信息平台对房地产交易活动进行监管，提升管理效率和水平。</w:t>
      </w:r>
    </w:p>
    <w:p w:rsidR="00901BF2" w:rsidRDefault="00901BF2" w:rsidP="00901BF2">
      <w:pPr>
        <w:spacing w:line="360" w:lineRule="auto"/>
        <w:ind w:firstLineChars="200" w:firstLine="420"/>
        <w:rPr>
          <w:rFonts w:hint="eastAsia"/>
        </w:rPr>
      </w:pPr>
      <w:r>
        <w:rPr>
          <w:rFonts w:hint="eastAsia"/>
        </w:rPr>
        <w:t>9</w:t>
      </w:r>
      <w:r>
        <w:rPr>
          <w:rFonts w:hint="eastAsia"/>
        </w:rPr>
        <w:t>．</w:t>
      </w:r>
      <w:r>
        <w:rPr>
          <w:rFonts w:hint="eastAsia"/>
        </w:rPr>
        <w:t>2</w:t>
      </w:r>
      <w:r>
        <w:rPr>
          <w:rFonts w:hint="eastAsia"/>
        </w:rPr>
        <w:t>房屋交易与产权管理信息平台是个人住房信息系统的重要组成部分，房产管理部门应通过楼盘表，实现业务管理、数据共享与应用。房屋交易与产权管理信息平台子系统包括：</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测绘及成果管理子系统；</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商品房预售许可管理、商品房项目现售备案管理子系统；</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新建商品房网签备案管理子系统；</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商品房预售资金监管子系统；</w:t>
      </w:r>
    </w:p>
    <w:p w:rsidR="00901BF2" w:rsidRDefault="00901BF2" w:rsidP="00901BF2">
      <w:pPr>
        <w:spacing w:line="360" w:lineRule="auto"/>
        <w:ind w:firstLineChars="200" w:firstLine="420"/>
        <w:rPr>
          <w:rFonts w:hint="eastAsia"/>
        </w:rPr>
      </w:pPr>
      <w:r>
        <w:rPr>
          <w:rFonts w:hint="eastAsia"/>
        </w:rPr>
        <w:t>(</w:t>
      </w:r>
      <w:r>
        <w:rPr>
          <w:rFonts w:hint="eastAsia"/>
        </w:rPr>
        <w:t>五</w:t>
      </w:r>
      <w:r>
        <w:rPr>
          <w:rFonts w:hint="eastAsia"/>
        </w:rPr>
        <w:t>)</w:t>
      </w:r>
      <w:r>
        <w:rPr>
          <w:rFonts w:hint="eastAsia"/>
        </w:rPr>
        <w:t>存量房网签管理子系统；</w:t>
      </w:r>
    </w:p>
    <w:p w:rsidR="00901BF2" w:rsidRDefault="00901BF2" w:rsidP="00901BF2">
      <w:pPr>
        <w:spacing w:line="360" w:lineRule="auto"/>
        <w:ind w:firstLineChars="200" w:firstLine="420"/>
        <w:rPr>
          <w:rFonts w:hint="eastAsia"/>
        </w:rPr>
      </w:pPr>
      <w:r>
        <w:rPr>
          <w:rFonts w:hint="eastAsia"/>
        </w:rPr>
        <w:t>(</w:t>
      </w:r>
      <w:r>
        <w:rPr>
          <w:rFonts w:hint="eastAsia"/>
        </w:rPr>
        <w:t>六</w:t>
      </w:r>
      <w:r>
        <w:rPr>
          <w:rFonts w:hint="eastAsia"/>
        </w:rPr>
        <w:t>)</w:t>
      </w:r>
      <w:r>
        <w:rPr>
          <w:rFonts w:hint="eastAsia"/>
        </w:rPr>
        <w:t>存量房交易资金监管子系统；</w:t>
      </w:r>
    </w:p>
    <w:p w:rsidR="00901BF2" w:rsidRDefault="00901BF2" w:rsidP="00901BF2">
      <w:pPr>
        <w:spacing w:line="360" w:lineRule="auto"/>
        <w:ind w:firstLineChars="200" w:firstLine="420"/>
        <w:rPr>
          <w:rFonts w:hint="eastAsia"/>
        </w:rPr>
      </w:pPr>
      <w:r>
        <w:rPr>
          <w:rFonts w:hint="eastAsia"/>
        </w:rPr>
        <w:t>(</w:t>
      </w:r>
      <w:r>
        <w:rPr>
          <w:rFonts w:hint="eastAsia"/>
        </w:rPr>
        <w:t>七</w:t>
      </w:r>
      <w:r>
        <w:rPr>
          <w:rFonts w:hint="eastAsia"/>
        </w:rPr>
        <w:t>)</w:t>
      </w:r>
      <w:r>
        <w:rPr>
          <w:rFonts w:hint="eastAsia"/>
        </w:rPr>
        <w:t>房屋租赁备案管理子系统；</w:t>
      </w:r>
    </w:p>
    <w:p w:rsidR="00901BF2" w:rsidRDefault="00901BF2" w:rsidP="00901BF2">
      <w:pPr>
        <w:spacing w:line="360" w:lineRule="auto"/>
        <w:ind w:firstLineChars="200" w:firstLine="420"/>
        <w:rPr>
          <w:rFonts w:hint="eastAsia"/>
        </w:rPr>
      </w:pPr>
      <w:r>
        <w:rPr>
          <w:rFonts w:hint="eastAsia"/>
        </w:rPr>
        <w:t>(</w:t>
      </w:r>
      <w:r>
        <w:rPr>
          <w:rFonts w:hint="eastAsia"/>
        </w:rPr>
        <w:t>八</w:t>
      </w:r>
      <w:r>
        <w:rPr>
          <w:rFonts w:hint="eastAsia"/>
        </w:rPr>
        <w:t>)</w:t>
      </w:r>
      <w:r>
        <w:rPr>
          <w:rFonts w:hint="eastAsia"/>
        </w:rPr>
        <w:t>房屋交易与产权档案管理子系统；</w:t>
      </w:r>
    </w:p>
    <w:p w:rsidR="00901BF2" w:rsidRDefault="00901BF2" w:rsidP="00901BF2">
      <w:pPr>
        <w:spacing w:line="360" w:lineRule="auto"/>
        <w:ind w:firstLineChars="200" w:firstLine="420"/>
        <w:rPr>
          <w:rFonts w:hint="eastAsia"/>
        </w:rPr>
      </w:pPr>
      <w:r>
        <w:rPr>
          <w:rFonts w:hint="eastAsia"/>
        </w:rPr>
        <w:t>(</w:t>
      </w:r>
      <w:r>
        <w:rPr>
          <w:rFonts w:hint="eastAsia"/>
        </w:rPr>
        <w:t>九</w:t>
      </w:r>
      <w:r>
        <w:rPr>
          <w:rFonts w:hint="eastAsia"/>
        </w:rPr>
        <w:t>)</w:t>
      </w:r>
      <w:r>
        <w:rPr>
          <w:rFonts w:hint="eastAsia"/>
        </w:rPr>
        <w:t>统计分析与信息发布子系统。</w:t>
      </w:r>
    </w:p>
    <w:p w:rsidR="00901BF2" w:rsidRDefault="00901BF2" w:rsidP="00901BF2">
      <w:pPr>
        <w:spacing w:line="360" w:lineRule="auto"/>
        <w:ind w:firstLineChars="200" w:firstLine="420"/>
        <w:rPr>
          <w:rFonts w:hint="eastAsia"/>
        </w:rPr>
      </w:pPr>
      <w:r>
        <w:rPr>
          <w:rFonts w:hint="eastAsia"/>
        </w:rPr>
        <w:t>9</w:t>
      </w:r>
      <w:r>
        <w:rPr>
          <w:rFonts w:hint="eastAsia"/>
        </w:rPr>
        <w:t>．</w:t>
      </w:r>
      <w:r>
        <w:rPr>
          <w:rFonts w:hint="eastAsia"/>
        </w:rPr>
        <w:t>3</w:t>
      </w:r>
      <w:r>
        <w:rPr>
          <w:rFonts w:hint="eastAsia"/>
        </w:rPr>
        <w:t>各地应加强房屋交易与产权管理信息平台管理，建立权限管理制度，设置不同层级和范围的权限，确保信息使用安全。</w:t>
      </w:r>
    </w:p>
    <w:p w:rsidR="00901BF2" w:rsidRDefault="00901BF2" w:rsidP="00901BF2">
      <w:pPr>
        <w:spacing w:line="360" w:lineRule="auto"/>
        <w:ind w:firstLineChars="200" w:firstLine="420"/>
        <w:rPr>
          <w:rFonts w:hint="eastAsia"/>
        </w:rPr>
      </w:pPr>
      <w:r>
        <w:rPr>
          <w:rFonts w:hint="eastAsia"/>
        </w:rPr>
        <w:t>9</w:t>
      </w:r>
      <w:r>
        <w:rPr>
          <w:rFonts w:hint="eastAsia"/>
        </w:rPr>
        <w:t>．</w:t>
      </w:r>
      <w:r>
        <w:rPr>
          <w:rFonts w:hint="eastAsia"/>
        </w:rPr>
        <w:t>4</w:t>
      </w:r>
      <w:r>
        <w:rPr>
          <w:rFonts w:hint="eastAsia"/>
        </w:rPr>
        <w:t>房屋交易与产权管理信息平台与不动产登记信息平台，可以采用以下方式实现对接：</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建立房屋交易与登记统一平台。充分利用现有资源，以房屋交易与产权管理信息平台为基础搭建房屋交易与登记管理平台，房产管理部门与不动产登记机构在同一平台上办理</w:t>
      </w:r>
      <w:r>
        <w:rPr>
          <w:rFonts w:hint="eastAsia"/>
        </w:rPr>
        <w:lastRenderedPageBreak/>
        <w:t>业务，统一数据库。</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建立信息共享机制。在房屋交易与产权管理信息平台和不动产登记信息管理基础平台间设置前置数据交换机</w:t>
      </w:r>
      <w:r>
        <w:rPr>
          <w:rFonts w:hint="eastAsia"/>
        </w:rPr>
        <w:t>(</w:t>
      </w:r>
      <w:r>
        <w:rPr>
          <w:rFonts w:hint="eastAsia"/>
        </w:rPr>
        <w:t>或中间交换数据库</w:t>
      </w:r>
      <w:r>
        <w:rPr>
          <w:rFonts w:hint="eastAsia"/>
        </w:rPr>
        <w:t>)</w:t>
      </w:r>
      <w:r>
        <w:rPr>
          <w:rFonts w:hint="eastAsia"/>
        </w:rPr>
        <w:t>，房产管理部门和不动产登记机构将共享信息写入前置数据交换机</w:t>
      </w:r>
      <w:r>
        <w:rPr>
          <w:rFonts w:hint="eastAsia"/>
        </w:rPr>
        <w:t>(</w:t>
      </w:r>
      <w:r>
        <w:rPr>
          <w:rFonts w:hint="eastAsia"/>
        </w:rPr>
        <w:t>或中间交换数据库</w:t>
      </w:r>
      <w:r>
        <w:rPr>
          <w:rFonts w:hint="eastAsia"/>
        </w:rPr>
        <w:t>)</w:t>
      </w:r>
      <w:r>
        <w:rPr>
          <w:rFonts w:hint="eastAsia"/>
        </w:rPr>
        <w:t>，供双方办理相关业务使用。</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将房屋交易与产权管理信息和不动产登记管理信息纳入地方政府“智慧城市”、“云计算”、“互联网</w:t>
      </w:r>
      <w:r>
        <w:rPr>
          <w:rFonts w:hint="eastAsia"/>
        </w:rPr>
        <w:t>+</w:t>
      </w:r>
      <w:r>
        <w:rPr>
          <w:rFonts w:hint="eastAsia"/>
        </w:rPr>
        <w:t>”等城市公共资源管理，利用既有网络、技术和数据成果实现交易、登记信息交互和共享。</w:t>
      </w:r>
    </w:p>
    <w:p w:rsidR="00901BF2" w:rsidRDefault="00901BF2" w:rsidP="00901BF2">
      <w:pPr>
        <w:spacing w:line="360" w:lineRule="auto"/>
        <w:ind w:firstLineChars="200" w:firstLine="420"/>
        <w:rPr>
          <w:rFonts w:hint="eastAsia"/>
        </w:rPr>
      </w:pPr>
      <w:r>
        <w:rPr>
          <w:rFonts w:hint="eastAsia"/>
        </w:rPr>
        <w:t>9</w:t>
      </w:r>
      <w:r>
        <w:rPr>
          <w:rFonts w:hint="eastAsia"/>
        </w:rPr>
        <w:t>．</w:t>
      </w:r>
      <w:r>
        <w:rPr>
          <w:rFonts w:hint="eastAsia"/>
        </w:rPr>
        <w:t>5</w:t>
      </w:r>
      <w:r>
        <w:rPr>
          <w:rFonts w:hint="eastAsia"/>
        </w:rPr>
        <w:t>房产管理部门和不动产登记机构应实时共享以下数据：</w:t>
      </w:r>
    </w:p>
    <w:p w:rsidR="00901BF2" w:rsidRDefault="00901BF2" w:rsidP="00901BF2">
      <w:pPr>
        <w:spacing w:line="360" w:lineRule="auto"/>
        <w:ind w:firstLineChars="200" w:firstLine="420"/>
        <w:rPr>
          <w:rFonts w:hint="eastAsia"/>
        </w:rPr>
      </w:pPr>
      <w:r>
        <w:rPr>
          <w:rFonts w:hint="eastAsia"/>
        </w:rPr>
        <w:t>(</w:t>
      </w:r>
      <w:r>
        <w:rPr>
          <w:rFonts w:hint="eastAsia"/>
        </w:rPr>
        <w:t>一</w:t>
      </w:r>
      <w:r>
        <w:rPr>
          <w:rFonts w:hint="eastAsia"/>
        </w:rPr>
        <w:t>)</w:t>
      </w:r>
      <w:r>
        <w:rPr>
          <w:rFonts w:hint="eastAsia"/>
        </w:rPr>
        <w:t>房屋权利人数据；</w:t>
      </w:r>
    </w:p>
    <w:p w:rsidR="00901BF2" w:rsidRDefault="00901BF2" w:rsidP="00901BF2">
      <w:pPr>
        <w:spacing w:line="360" w:lineRule="auto"/>
        <w:ind w:firstLineChars="200" w:firstLine="420"/>
        <w:rPr>
          <w:rFonts w:hint="eastAsia"/>
        </w:rPr>
      </w:pPr>
      <w:r>
        <w:rPr>
          <w:rFonts w:hint="eastAsia"/>
        </w:rPr>
        <w:t>(</w:t>
      </w:r>
      <w:r>
        <w:rPr>
          <w:rFonts w:hint="eastAsia"/>
        </w:rPr>
        <w:t>二</w:t>
      </w:r>
      <w:r>
        <w:rPr>
          <w:rFonts w:hint="eastAsia"/>
        </w:rPr>
        <w:t>)</w:t>
      </w:r>
      <w:r>
        <w:rPr>
          <w:rFonts w:hint="eastAsia"/>
        </w:rPr>
        <w:t>房屋物理状态数据；</w:t>
      </w:r>
    </w:p>
    <w:p w:rsidR="00901BF2" w:rsidRDefault="00901BF2" w:rsidP="00901BF2">
      <w:pPr>
        <w:spacing w:line="360" w:lineRule="auto"/>
        <w:ind w:firstLineChars="200" w:firstLine="420"/>
        <w:rPr>
          <w:rFonts w:hint="eastAsia"/>
        </w:rPr>
      </w:pPr>
      <w:r>
        <w:rPr>
          <w:rFonts w:hint="eastAsia"/>
        </w:rPr>
        <w:t>(</w:t>
      </w:r>
      <w:r>
        <w:rPr>
          <w:rFonts w:hint="eastAsia"/>
        </w:rPr>
        <w:t>三</w:t>
      </w:r>
      <w:r>
        <w:rPr>
          <w:rFonts w:hint="eastAsia"/>
        </w:rPr>
        <w:t>)</w:t>
      </w:r>
      <w:r>
        <w:rPr>
          <w:rFonts w:hint="eastAsia"/>
        </w:rPr>
        <w:t>房屋交易与权利状况数据；</w:t>
      </w:r>
    </w:p>
    <w:p w:rsidR="00901BF2" w:rsidRDefault="00901BF2" w:rsidP="00901BF2">
      <w:pPr>
        <w:spacing w:line="360" w:lineRule="auto"/>
        <w:ind w:firstLineChars="200" w:firstLine="420"/>
        <w:rPr>
          <w:rFonts w:hint="eastAsia"/>
        </w:rPr>
      </w:pPr>
      <w:r>
        <w:rPr>
          <w:rFonts w:hint="eastAsia"/>
        </w:rPr>
        <w:t>(</w:t>
      </w:r>
      <w:r>
        <w:rPr>
          <w:rFonts w:hint="eastAsia"/>
        </w:rPr>
        <w:t>四</w:t>
      </w:r>
      <w:r>
        <w:rPr>
          <w:rFonts w:hint="eastAsia"/>
        </w:rPr>
        <w:t>)</w:t>
      </w:r>
      <w:r>
        <w:rPr>
          <w:rFonts w:hint="eastAsia"/>
        </w:rPr>
        <w:t>房屋登记簿记载的数据；</w:t>
      </w:r>
    </w:p>
    <w:p w:rsidR="00901BF2" w:rsidRDefault="00901BF2" w:rsidP="00901BF2">
      <w:pPr>
        <w:spacing w:line="360" w:lineRule="auto"/>
        <w:ind w:firstLineChars="200" w:firstLine="420"/>
        <w:rPr>
          <w:rFonts w:hint="eastAsia"/>
        </w:rPr>
      </w:pPr>
      <w:r>
        <w:rPr>
          <w:rFonts w:hint="eastAsia"/>
        </w:rPr>
        <w:t>(</w:t>
      </w:r>
      <w:r>
        <w:rPr>
          <w:rFonts w:hint="eastAsia"/>
        </w:rPr>
        <w:t>五</w:t>
      </w:r>
      <w:r>
        <w:rPr>
          <w:rFonts w:hint="eastAsia"/>
        </w:rPr>
        <w:t>)</w:t>
      </w:r>
      <w:r>
        <w:rPr>
          <w:rFonts w:hint="eastAsia"/>
        </w:rPr>
        <w:t>其他应共享的数据。</w:t>
      </w:r>
    </w:p>
    <w:p w:rsidR="00901BF2" w:rsidRDefault="00901BF2" w:rsidP="00901BF2">
      <w:pPr>
        <w:spacing w:line="360" w:lineRule="auto"/>
        <w:ind w:firstLineChars="200" w:firstLine="420"/>
        <w:rPr>
          <w:rFonts w:hint="eastAsia"/>
        </w:rPr>
      </w:pPr>
      <w:r>
        <w:rPr>
          <w:rFonts w:hint="eastAsia"/>
        </w:rPr>
        <w:t>9</w:t>
      </w:r>
      <w:r>
        <w:rPr>
          <w:rFonts w:hint="eastAsia"/>
        </w:rPr>
        <w:t>．</w:t>
      </w:r>
      <w:r>
        <w:rPr>
          <w:rFonts w:hint="eastAsia"/>
        </w:rPr>
        <w:t>6</w:t>
      </w:r>
      <w:r>
        <w:rPr>
          <w:rFonts w:hint="eastAsia"/>
        </w:rPr>
        <w:t>房产管理部门与不动产登记机构应加强交互共享数据的使用管理，确保信息安全使用。</w:t>
      </w:r>
    </w:p>
    <w:p w:rsidR="00901BF2" w:rsidRDefault="00901BF2" w:rsidP="00901BF2">
      <w:pPr>
        <w:spacing w:line="360" w:lineRule="auto"/>
        <w:ind w:firstLineChars="200" w:firstLine="420"/>
        <w:rPr>
          <w:rFonts w:hint="eastAsia"/>
        </w:rPr>
      </w:pPr>
      <w:r>
        <w:rPr>
          <w:rFonts w:hint="eastAsia"/>
        </w:rPr>
        <w:t>9</w:t>
      </w:r>
      <w:r>
        <w:rPr>
          <w:rFonts w:hint="eastAsia"/>
        </w:rPr>
        <w:t>．</w:t>
      </w:r>
      <w:r>
        <w:rPr>
          <w:rFonts w:hint="eastAsia"/>
        </w:rPr>
        <w:t>7</w:t>
      </w:r>
      <w:r>
        <w:rPr>
          <w:rFonts w:hint="eastAsia"/>
        </w:rPr>
        <w:t>房产管理部门应推进与国土资源、规划、建设、财政、税收、公安、民政、社会保障、金融等部门之间的数据交互和系统衔接。</w:t>
      </w:r>
    </w:p>
    <w:p w:rsidR="00901BF2" w:rsidRDefault="00901BF2" w:rsidP="00901BF2">
      <w:pPr>
        <w:spacing w:line="360" w:lineRule="auto"/>
        <w:ind w:firstLineChars="200" w:firstLine="420"/>
        <w:rPr>
          <w:rFonts w:hint="eastAsia"/>
        </w:rPr>
      </w:pPr>
      <w:r>
        <w:rPr>
          <w:rFonts w:hint="eastAsia"/>
        </w:rPr>
        <w:t>第十章</w:t>
      </w:r>
      <w:r>
        <w:rPr>
          <w:rFonts w:hint="eastAsia"/>
        </w:rPr>
        <w:t xml:space="preserve">  </w:t>
      </w:r>
      <w:r>
        <w:rPr>
          <w:rFonts w:hint="eastAsia"/>
        </w:rPr>
        <w:t>房屋交易与产权服务窗口建设</w:t>
      </w:r>
    </w:p>
    <w:p w:rsidR="00901BF2" w:rsidRDefault="00901BF2" w:rsidP="00901BF2">
      <w:pPr>
        <w:spacing w:line="360" w:lineRule="auto"/>
        <w:ind w:firstLineChars="200" w:firstLine="420"/>
        <w:rPr>
          <w:rFonts w:hint="eastAsia"/>
        </w:rPr>
      </w:pPr>
      <w:r>
        <w:rPr>
          <w:rFonts w:hint="eastAsia"/>
        </w:rPr>
        <w:t>10</w:t>
      </w:r>
      <w:r>
        <w:rPr>
          <w:rFonts w:hint="eastAsia"/>
        </w:rPr>
        <w:t>．</w:t>
      </w:r>
      <w:r>
        <w:rPr>
          <w:rFonts w:hint="eastAsia"/>
        </w:rPr>
        <w:t>1</w:t>
      </w:r>
      <w:r>
        <w:rPr>
          <w:rFonts w:hint="eastAsia"/>
        </w:rPr>
        <w:t>各地要按便民利民原则，切实做好房屋交易、不动产登记窗口服务，合理配置交易与登记服务场所，优化服务流程，提升服务水平。</w:t>
      </w:r>
    </w:p>
    <w:p w:rsidR="00901BF2" w:rsidRDefault="00901BF2" w:rsidP="00901BF2">
      <w:pPr>
        <w:spacing w:line="360" w:lineRule="auto"/>
        <w:ind w:firstLineChars="200" w:firstLine="420"/>
        <w:rPr>
          <w:rFonts w:hint="eastAsia"/>
        </w:rPr>
      </w:pPr>
      <w:r>
        <w:rPr>
          <w:rFonts w:hint="eastAsia"/>
        </w:rPr>
        <w:t>10</w:t>
      </w:r>
      <w:r>
        <w:rPr>
          <w:rFonts w:hint="eastAsia"/>
        </w:rPr>
        <w:t>．</w:t>
      </w:r>
      <w:r>
        <w:rPr>
          <w:rFonts w:hint="eastAsia"/>
        </w:rPr>
        <w:t>2</w:t>
      </w:r>
      <w:r>
        <w:rPr>
          <w:rFonts w:hint="eastAsia"/>
        </w:rPr>
        <w:t>鼓励各地房屋交易和登记在一个服务大厅合署办公，实现一个窗口受理，“一站式”服务。有条件的城市，可在房屋交易大厅统一设置不动产登记服务窗口，实行交易、登记业务合并办理制度。房屋交易与不动产登记服务大厅分设的，房产管理部门和不动产登记机构可以互设部分服务窗口，方便群众办事。</w:t>
      </w:r>
    </w:p>
    <w:p w:rsidR="00901BF2" w:rsidRDefault="00901BF2" w:rsidP="00901BF2">
      <w:pPr>
        <w:spacing w:line="360" w:lineRule="auto"/>
        <w:ind w:firstLineChars="200" w:firstLine="420"/>
        <w:rPr>
          <w:rFonts w:hint="eastAsia"/>
        </w:rPr>
      </w:pPr>
      <w:r>
        <w:rPr>
          <w:rFonts w:hint="eastAsia"/>
        </w:rPr>
        <w:t>10</w:t>
      </w:r>
      <w:r>
        <w:rPr>
          <w:rFonts w:hint="eastAsia"/>
        </w:rPr>
        <w:t>．</w:t>
      </w:r>
      <w:r>
        <w:rPr>
          <w:rFonts w:hint="eastAsia"/>
        </w:rPr>
        <w:t>3</w:t>
      </w:r>
      <w:r>
        <w:rPr>
          <w:rFonts w:hint="eastAsia"/>
        </w:rPr>
        <w:t>房产管理部门应与不动产登记机构加强沟通，做好业务衔接，制定相关业务办理流程，业务办理流程应在服务大厅公示。</w:t>
      </w:r>
    </w:p>
    <w:p w:rsidR="00901BF2" w:rsidRDefault="00901BF2" w:rsidP="00901BF2">
      <w:pPr>
        <w:spacing w:line="360" w:lineRule="auto"/>
        <w:ind w:firstLineChars="200" w:firstLine="420"/>
        <w:rPr>
          <w:rFonts w:hint="eastAsia"/>
        </w:rPr>
      </w:pPr>
      <w:r>
        <w:rPr>
          <w:rFonts w:hint="eastAsia"/>
        </w:rPr>
        <w:t>10</w:t>
      </w:r>
      <w:r>
        <w:rPr>
          <w:rFonts w:hint="eastAsia"/>
        </w:rPr>
        <w:t>．</w:t>
      </w:r>
      <w:r>
        <w:rPr>
          <w:rFonts w:hint="eastAsia"/>
        </w:rPr>
        <w:t>4</w:t>
      </w:r>
      <w:r>
        <w:rPr>
          <w:rFonts w:hint="eastAsia"/>
        </w:rPr>
        <w:t>房产管理部门和不动产登记机构应建立会商机制，对房屋交易与登记中遇到的问题，及时协调解决。</w:t>
      </w:r>
    </w:p>
    <w:p w:rsidR="00901BF2" w:rsidRDefault="00901BF2" w:rsidP="00901BF2">
      <w:pPr>
        <w:spacing w:line="360" w:lineRule="auto"/>
        <w:ind w:firstLineChars="200" w:firstLine="420"/>
        <w:rPr>
          <w:rFonts w:hint="eastAsia"/>
        </w:rPr>
      </w:pPr>
      <w:r>
        <w:rPr>
          <w:rFonts w:hint="eastAsia"/>
        </w:rPr>
        <w:t>第十一章</w:t>
      </w:r>
      <w:r>
        <w:rPr>
          <w:rFonts w:hint="eastAsia"/>
        </w:rPr>
        <w:t xml:space="preserve">  </w:t>
      </w:r>
      <w:r>
        <w:rPr>
          <w:rFonts w:hint="eastAsia"/>
        </w:rPr>
        <w:t>附则</w:t>
      </w:r>
    </w:p>
    <w:p w:rsidR="00901BF2" w:rsidRDefault="00901BF2" w:rsidP="00901BF2">
      <w:pPr>
        <w:spacing w:line="360" w:lineRule="auto"/>
        <w:ind w:firstLineChars="200" w:firstLine="420"/>
        <w:rPr>
          <w:rFonts w:hint="eastAsia"/>
        </w:rPr>
      </w:pPr>
      <w:r>
        <w:rPr>
          <w:rFonts w:hint="eastAsia"/>
        </w:rPr>
        <w:t>11</w:t>
      </w:r>
      <w:r>
        <w:rPr>
          <w:rFonts w:hint="eastAsia"/>
        </w:rPr>
        <w:t>．</w:t>
      </w:r>
      <w:r>
        <w:rPr>
          <w:rFonts w:hint="eastAsia"/>
        </w:rPr>
        <w:t>1</w:t>
      </w:r>
      <w:r>
        <w:rPr>
          <w:rFonts w:hint="eastAsia"/>
        </w:rPr>
        <w:t>政策性住房产权与上市交易管理按照国家和地方有关政策规定执行。</w:t>
      </w:r>
    </w:p>
    <w:p w:rsidR="00471E1E" w:rsidRPr="00471E1E" w:rsidRDefault="00901BF2" w:rsidP="00901BF2">
      <w:pPr>
        <w:spacing w:line="360" w:lineRule="auto"/>
        <w:ind w:firstLineChars="200" w:firstLine="420"/>
      </w:pPr>
      <w:r>
        <w:rPr>
          <w:rFonts w:hint="eastAsia"/>
        </w:rPr>
        <w:lastRenderedPageBreak/>
        <w:t>11</w:t>
      </w:r>
      <w:r>
        <w:rPr>
          <w:rFonts w:hint="eastAsia"/>
        </w:rPr>
        <w:t>．</w:t>
      </w:r>
      <w:r>
        <w:rPr>
          <w:rFonts w:hint="eastAsia"/>
        </w:rPr>
        <w:t>2</w:t>
      </w:r>
      <w:r>
        <w:rPr>
          <w:rFonts w:hint="eastAsia"/>
        </w:rPr>
        <w:t>各地可参照本工作导则，制定具体的操作细则。</w:t>
      </w:r>
    </w:p>
    <w:sectPr w:rsidR="00471E1E" w:rsidRPr="00471E1E" w:rsidSect="009206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831" w:rsidRDefault="00994831" w:rsidP="00471E1E">
      <w:r>
        <w:separator/>
      </w:r>
    </w:p>
  </w:endnote>
  <w:endnote w:type="continuationSeparator" w:id="1">
    <w:p w:rsidR="00994831" w:rsidRDefault="00994831" w:rsidP="00471E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831" w:rsidRDefault="00994831" w:rsidP="00471E1E">
      <w:r>
        <w:separator/>
      </w:r>
    </w:p>
  </w:footnote>
  <w:footnote w:type="continuationSeparator" w:id="1">
    <w:p w:rsidR="00994831" w:rsidRDefault="00994831" w:rsidP="00471E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1E1E"/>
    <w:rsid w:val="00471E1E"/>
    <w:rsid w:val="00901BF2"/>
    <w:rsid w:val="00920669"/>
    <w:rsid w:val="00994831"/>
    <w:rsid w:val="00E771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6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1E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1E1E"/>
    <w:rPr>
      <w:sz w:val="18"/>
      <w:szCs w:val="18"/>
    </w:rPr>
  </w:style>
  <w:style w:type="paragraph" w:styleId="a4">
    <w:name w:val="footer"/>
    <w:basedOn w:val="a"/>
    <w:link w:val="Char0"/>
    <w:uiPriority w:val="99"/>
    <w:semiHidden/>
    <w:unhideWhenUsed/>
    <w:rsid w:val="00471E1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1E1E"/>
    <w:rPr>
      <w:sz w:val="18"/>
      <w:szCs w:val="18"/>
    </w:rPr>
  </w:style>
  <w:style w:type="character" w:styleId="a5">
    <w:name w:val="Hyperlink"/>
    <w:basedOn w:val="a0"/>
    <w:uiPriority w:val="99"/>
    <w:semiHidden/>
    <w:unhideWhenUsed/>
    <w:rsid w:val="00471E1E"/>
    <w:rPr>
      <w:strike w:val="0"/>
      <w:dstrike w:val="0"/>
      <w:color w:val="343434"/>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092899758">
      <w:bodyDiv w:val="1"/>
      <w:marLeft w:val="0"/>
      <w:marRight w:val="0"/>
      <w:marTop w:val="0"/>
      <w:marBottom w:val="0"/>
      <w:divBdr>
        <w:top w:val="none" w:sz="0" w:space="0" w:color="auto"/>
        <w:left w:val="none" w:sz="0" w:space="0" w:color="auto"/>
        <w:bottom w:val="none" w:sz="0" w:space="0" w:color="auto"/>
        <w:right w:val="none" w:sz="0" w:space="0" w:color="auto"/>
      </w:divBdr>
      <w:divsChild>
        <w:div w:id="1108429007">
          <w:marLeft w:val="0"/>
          <w:marRight w:val="0"/>
          <w:marTop w:val="60"/>
          <w:marBottom w:val="0"/>
          <w:divBdr>
            <w:top w:val="dashed" w:sz="2" w:space="0" w:color="0000FF"/>
            <w:left w:val="dashed" w:sz="2" w:space="0" w:color="0000FF"/>
            <w:bottom w:val="dashed" w:sz="2" w:space="0" w:color="0000FF"/>
            <w:right w:val="dashed" w:sz="2" w:space="0" w:color="0000FF"/>
          </w:divBdr>
          <w:divsChild>
            <w:div w:id="1004746170">
              <w:marLeft w:val="150"/>
              <w:marRight w:val="0"/>
              <w:marTop w:val="75"/>
              <w:marBottom w:val="0"/>
              <w:divBdr>
                <w:top w:val="dashed" w:sz="2" w:space="0" w:color="CCCCCC"/>
                <w:left w:val="dashed" w:sz="2" w:space="0" w:color="CCCCCC"/>
                <w:bottom w:val="dashed" w:sz="2" w:space="0" w:color="CCCCCC"/>
                <w:right w:val="dashed" w:sz="2" w:space="0" w:color="CCCCCC"/>
              </w:divBdr>
              <w:divsChild>
                <w:div w:id="1088775463">
                  <w:marLeft w:val="0"/>
                  <w:marRight w:val="0"/>
                  <w:marTop w:val="0"/>
                  <w:marBottom w:val="0"/>
                  <w:divBdr>
                    <w:top w:val="dashed" w:sz="2" w:space="0" w:color="CCCCCC"/>
                    <w:left w:val="dashed" w:sz="2" w:space="0" w:color="CCCCCC"/>
                    <w:bottom w:val="dashed" w:sz="2" w:space="0" w:color="CCCCCC"/>
                    <w:right w:val="dashed" w:sz="2" w:space="0" w:color="CCCCCC"/>
                  </w:divBdr>
                  <w:divsChild>
                    <w:div w:id="928201987">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93ADF-EBEF-4517-BAC4-1C894D226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1114</Words>
  <Characters>6353</Characters>
  <Application>Microsoft Office Word</Application>
  <DocSecurity>0</DocSecurity>
  <Lines>52</Lines>
  <Paragraphs>14</Paragraphs>
  <ScaleCrop>false</ScaleCrop>
  <Company>Regaltec</Company>
  <LinksUpToDate>false</LinksUpToDate>
  <CharactersWithSpaces>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2016-12-02T03:26:00Z</dcterms:created>
  <dcterms:modified xsi:type="dcterms:W3CDTF">2016-12-02T03:32:00Z</dcterms:modified>
</cp:coreProperties>
</file>