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33EB3" w:rsidP="00833EB3">
      <w:pPr>
        <w:jc w:val="center"/>
        <w:rPr>
          <w:rFonts w:hint="eastAsia"/>
          <w:b/>
          <w:bCs/>
          <w:color w:val="333333"/>
          <w:kern w:val="36"/>
          <w:sz w:val="32"/>
          <w:szCs w:val="32"/>
        </w:rPr>
      </w:pPr>
      <w:r>
        <w:rPr>
          <w:rFonts w:hint="eastAsia"/>
          <w:b/>
          <w:bCs/>
          <w:color w:val="333333"/>
          <w:kern w:val="36"/>
          <w:sz w:val="32"/>
          <w:szCs w:val="32"/>
        </w:rPr>
        <w:t>佛山市南海区国土城建和水务局关于印发《佛山市南海区房屋建筑和市政基础设施工程质量安全主体责任落实年实施方案》的通知</w:t>
      </w:r>
    </w:p>
    <w:p w:rsidR="00833EB3" w:rsidRDefault="00833EB3">
      <w:pPr>
        <w:rPr>
          <w:rFonts w:hint="eastAsia"/>
          <w:b/>
          <w:bCs/>
          <w:color w:val="333333"/>
          <w:kern w:val="36"/>
          <w:sz w:val="32"/>
          <w:szCs w:val="32"/>
        </w:rPr>
      </w:pPr>
    </w:p>
    <w:p w:rsidR="00833EB3" w:rsidRPr="00833EB3" w:rsidRDefault="00833EB3" w:rsidP="00833EB3">
      <w:pPr>
        <w:widowControl/>
        <w:spacing w:line="419" w:lineRule="atLeast"/>
        <w:rPr>
          <w:rFonts w:ascii="宋体" w:eastAsia="宋体" w:hAnsi="宋体" w:cs="宋体"/>
          <w:color w:val="333333"/>
          <w:kern w:val="0"/>
          <w:szCs w:val="21"/>
        </w:rPr>
      </w:pPr>
      <w:r w:rsidRPr="00833EB3">
        <w:rPr>
          <w:rFonts w:ascii="宋体" w:eastAsia="宋体" w:hAnsi="宋体" w:cs="宋体" w:hint="eastAsia"/>
          <w:color w:val="000000"/>
          <w:kern w:val="0"/>
          <w:sz w:val="23"/>
          <w:szCs w:val="23"/>
        </w:rPr>
        <w:t>             南建设函〔2017〕202号</w:t>
      </w:r>
    </w:p>
    <w:p w:rsidR="00833EB3" w:rsidRPr="00833EB3" w:rsidRDefault="00833EB3" w:rsidP="001C408C">
      <w:pPr>
        <w:widowControl/>
        <w:spacing w:line="360" w:lineRule="atLeast"/>
        <w:rPr>
          <w:rFonts w:ascii="宋体" w:eastAsia="宋体" w:hAnsi="宋体" w:cs="宋体" w:hint="eastAsia"/>
          <w:color w:val="333333"/>
          <w:kern w:val="0"/>
          <w:szCs w:val="21"/>
        </w:rPr>
      </w:pPr>
      <w:r w:rsidRPr="00833EB3">
        <w:rPr>
          <w:rFonts w:ascii="宋体" w:eastAsia="宋体" w:hAnsi="宋体" w:cs="宋体" w:hint="eastAsia"/>
          <w:color w:val="333333"/>
          <w:kern w:val="0"/>
          <w:szCs w:val="21"/>
        </w:rPr>
        <w:t>  </w:t>
      </w:r>
    </w:p>
    <w:p w:rsidR="00833EB3" w:rsidRPr="00833EB3" w:rsidRDefault="00833EB3" w:rsidP="00833EB3">
      <w:pPr>
        <w:widowControl/>
        <w:spacing w:line="500" w:lineRule="atLeast"/>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各镇（街道）国土城建和水务局，区建筑工程质量监督站，区建筑工程质量检测站，各建设、施工、监理及有关单位：</w:t>
      </w:r>
    </w:p>
    <w:p w:rsidR="00833EB3" w:rsidRPr="00833EB3" w:rsidRDefault="00833EB3" w:rsidP="00833EB3">
      <w:pPr>
        <w:widowControl/>
        <w:spacing w:line="50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 xml:space="preserve">为贯彻落实党中央、国务院和省市关于房屋建筑和市政基础设施工程质量安全工作的决策部署，积极响应我区“质量强区”行动，强化企业安全生产主体责任落实，提升本行业质量安全管理水平。根据《佛山市房屋建筑工程质量安全主体责任落实年工作方案》，我局制定了《佛山市南海区房屋建筑和市政基础设施工程质量安全主体责任落实年实施方案》。现印发给你们，请结合实际抓好贯彻落实。   </w:t>
      </w:r>
    </w:p>
    <w:p w:rsidR="00833EB3" w:rsidRPr="00833EB3" w:rsidRDefault="00833EB3" w:rsidP="00833EB3">
      <w:pPr>
        <w:widowControl/>
        <w:spacing w:line="500" w:lineRule="atLeast"/>
        <w:rPr>
          <w:rFonts w:ascii="宋体" w:eastAsia="宋体" w:hAnsi="宋体" w:cs="宋体" w:hint="eastAsia"/>
          <w:color w:val="333333"/>
          <w:kern w:val="0"/>
          <w:szCs w:val="21"/>
        </w:rPr>
      </w:pPr>
      <w:r w:rsidRPr="00833EB3">
        <w:rPr>
          <w:rFonts w:ascii="宋体" w:eastAsia="宋体" w:hAnsi="宋体" w:cs="宋体" w:hint="eastAsia"/>
          <w:color w:val="333333"/>
          <w:kern w:val="0"/>
          <w:szCs w:val="21"/>
        </w:rPr>
        <w:br/>
        <w:t> </w:t>
      </w:r>
    </w:p>
    <w:p w:rsidR="00833EB3" w:rsidRPr="00833EB3" w:rsidRDefault="00833EB3" w:rsidP="00833EB3">
      <w:pPr>
        <w:widowControl/>
        <w:spacing w:line="500" w:lineRule="atLeast"/>
        <w:rPr>
          <w:rFonts w:ascii="宋体" w:eastAsia="宋体" w:hAnsi="宋体" w:cs="宋体" w:hint="eastAsia"/>
          <w:color w:val="333333"/>
          <w:kern w:val="0"/>
          <w:szCs w:val="21"/>
        </w:rPr>
      </w:pPr>
      <w:r w:rsidRPr="00833EB3">
        <w:rPr>
          <w:rFonts w:ascii="宋体" w:eastAsia="宋体" w:hAnsi="宋体" w:cs="宋体" w:hint="eastAsia"/>
          <w:color w:val="333333"/>
          <w:kern w:val="0"/>
          <w:szCs w:val="21"/>
        </w:rPr>
        <w:t> </w:t>
      </w:r>
    </w:p>
    <w:p w:rsidR="00833EB3" w:rsidRPr="00833EB3" w:rsidRDefault="008834A2" w:rsidP="00833EB3">
      <w:pPr>
        <w:widowControl/>
        <w:spacing w:line="500" w:lineRule="atLeast"/>
        <w:jc w:val="right"/>
        <w:rPr>
          <w:rFonts w:ascii="宋体" w:eastAsia="宋体" w:hAnsi="宋体" w:cs="宋体" w:hint="eastAsia"/>
          <w:color w:val="333333"/>
          <w:kern w:val="0"/>
          <w:szCs w:val="21"/>
        </w:rPr>
      </w:pPr>
      <w:r>
        <w:rPr>
          <w:rFonts w:ascii="宋体" w:eastAsia="宋体" w:hAnsi="宋体" w:cs="宋体" w:hint="eastAsia"/>
          <w:color w:val="333333"/>
          <w:kern w:val="0"/>
          <w:sz w:val="23"/>
          <w:szCs w:val="23"/>
        </w:rPr>
        <w:t>                     </w:t>
      </w:r>
      <w:r w:rsidR="00833EB3" w:rsidRPr="00833EB3">
        <w:rPr>
          <w:rFonts w:ascii="宋体" w:eastAsia="宋体" w:hAnsi="宋体" w:cs="宋体" w:hint="eastAsia"/>
          <w:color w:val="333333"/>
          <w:kern w:val="0"/>
          <w:sz w:val="23"/>
          <w:szCs w:val="23"/>
        </w:rPr>
        <w:t>佛山市南海区国土城建和水务局</w:t>
      </w:r>
    </w:p>
    <w:p w:rsidR="00833EB3" w:rsidRPr="00833EB3" w:rsidRDefault="00833EB3" w:rsidP="00833EB3">
      <w:pPr>
        <w:widowControl/>
        <w:spacing w:line="500" w:lineRule="atLeast"/>
        <w:ind w:firstLine="4960"/>
        <w:jc w:val="right"/>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2017年4月1日</w:t>
      </w:r>
    </w:p>
    <w:p w:rsidR="00833EB3" w:rsidRPr="00833EB3" w:rsidRDefault="00833EB3" w:rsidP="00833EB3">
      <w:pPr>
        <w:widowControl/>
        <w:spacing w:line="50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（联系人：郑佳兴，联系电话：81213205）</w:t>
      </w:r>
    </w:p>
    <w:p w:rsidR="00833EB3" w:rsidRDefault="00833EB3" w:rsidP="00833EB3">
      <w:pPr>
        <w:widowControl/>
        <w:spacing w:line="50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Cs w:val="21"/>
        </w:rPr>
        <w:t> </w:t>
      </w:r>
    </w:p>
    <w:p w:rsidR="000E40FB" w:rsidRPr="00833EB3" w:rsidRDefault="000E40FB" w:rsidP="00833EB3">
      <w:pPr>
        <w:widowControl/>
        <w:spacing w:line="500" w:lineRule="atLeast"/>
        <w:ind w:firstLine="640"/>
        <w:rPr>
          <w:rFonts w:ascii="宋体" w:eastAsia="宋体" w:hAnsi="宋体" w:cs="宋体" w:hint="eastAsia"/>
          <w:color w:val="333333"/>
          <w:kern w:val="0"/>
          <w:szCs w:val="21"/>
        </w:rPr>
      </w:pPr>
    </w:p>
    <w:p w:rsidR="00833EB3" w:rsidRPr="00833EB3" w:rsidRDefault="00833EB3" w:rsidP="00833EB3">
      <w:pPr>
        <w:widowControl/>
        <w:spacing w:line="640" w:lineRule="atLeast"/>
        <w:jc w:val="center"/>
        <w:rPr>
          <w:rFonts w:ascii="宋体" w:eastAsia="宋体" w:hAnsi="宋体" w:cs="宋体" w:hint="eastAsia"/>
          <w:color w:val="333333"/>
          <w:kern w:val="0"/>
          <w:szCs w:val="21"/>
        </w:rPr>
      </w:pPr>
      <w:r w:rsidRPr="00833EB3">
        <w:rPr>
          <w:rFonts w:ascii="宋体" w:eastAsia="宋体" w:hAnsi="宋体" w:cs="宋体" w:hint="eastAsia"/>
          <w:b/>
          <w:bCs/>
          <w:color w:val="333333"/>
          <w:kern w:val="0"/>
          <w:sz w:val="37"/>
        </w:rPr>
        <w:t>佛山市南海区房屋建筑和市政基础设施工程</w:t>
      </w:r>
    </w:p>
    <w:p w:rsidR="00833EB3" w:rsidRPr="00833EB3" w:rsidRDefault="00833EB3" w:rsidP="00833EB3">
      <w:pPr>
        <w:widowControl/>
        <w:spacing w:line="640" w:lineRule="atLeast"/>
        <w:jc w:val="center"/>
        <w:rPr>
          <w:rFonts w:ascii="宋体" w:eastAsia="宋体" w:hAnsi="宋体" w:cs="宋体" w:hint="eastAsia"/>
          <w:color w:val="333333"/>
          <w:kern w:val="0"/>
          <w:szCs w:val="21"/>
        </w:rPr>
      </w:pPr>
      <w:r w:rsidRPr="00833EB3">
        <w:rPr>
          <w:rFonts w:ascii="宋体" w:eastAsia="宋体" w:hAnsi="宋体" w:cs="宋体" w:hint="eastAsia"/>
          <w:b/>
          <w:bCs/>
          <w:color w:val="333333"/>
          <w:kern w:val="0"/>
          <w:sz w:val="37"/>
        </w:rPr>
        <w:t>质量安全主体责任落实年实施方案</w:t>
      </w:r>
    </w:p>
    <w:p w:rsidR="00833EB3" w:rsidRPr="00833EB3" w:rsidRDefault="00833EB3" w:rsidP="00833EB3">
      <w:pPr>
        <w:widowControl/>
        <w:spacing w:line="600" w:lineRule="atLeast"/>
        <w:jc w:val="left"/>
        <w:rPr>
          <w:rFonts w:ascii="宋体" w:eastAsia="宋体" w:hAnsi="宋体" w:cs="宋体" w:hint="eastAsia"/>
          <w:color w:val="333333"/>
          <w:kern w:val="0"/>
          <w:szCs w:val="21"/>
        </w:rPr>
      </w:pPr>
      <w:r w:rsidRPr="00833EB3">
        <w:rPr>
          <w:rFonts w:ascii="宋体" w:eastAsia="宋体" w:hAnsi="宋体" w:cs="宋体" w:hint="eastAsia"/>
          <w:color w:val="333333"/>
          <w:kern w:val="0"/>
          <w:szCs w:val="21"/>
        </w:rPr>
        <w:t> </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为贯彻落实国家、省和市关于房屋建筑和市政基础设施工程质量安全工作的决策部署，以质量强区为抓手，强化企业质量安全主体责任落实，提升本行业质量</w:t>
      </w:r>
      <w:r w:rsidRPr="00833EB3">
        <w:rPr>
          <w:rFonts w:ascii="宋体" w:eastAsia="宋体" w:hAnsi="宋体" w:cs="宋体" w:hint="eastAsia"/>
          <w:color w:val="333333"/>
          <w:kern w:val="0"/>
          <w:sz w:val="23"/>
          <w:szCs w:val="23"/>
        </w:rPr>
        <w:lastRenderedPageBreak/>
        <w:t>安全管理水平，根据《佛山市房屋建筑工程质量安全主体责任落实年工作方案》，我局决定在我区住建系统开展房屋建筑和市政基础设施工程质量安全主体责任落实年活动。现制定方案如下：</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一、指导思想和目标</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落实质量安全主体责任是房屋建筑和市政基础设施工程的本质要求和根本途径，是《建筑法》《安全生产法》《建工设程质量管理条例》《安全生产管理条例》和广东省《建设工程质量管理条例》的重要内涵和目标，也是当前我区住建系统质量安全工作的主要薄弱环节，为此，通过开展“主体责任落实年”一系列活动，切实提高企业尤其是企业主要负责人和企业质量安全管理各层级的质量安全意识，督导企业进一步清醒认识质量安全主体责任具体内容和要求，建立健全质量安全责任体系和运行机制，提升企业落实质量安全主体责任的意识，推进企业真正按照“五落实、五到位”（领导机构人员落实、责任体系监管职责落实、质量安全管理制度落实、预警防范措施落实、培训教育落实；单位主要负责人认识到位、质量安全责任主体履职到位、日常管理与阶段性监督检查到位、隐患排查整改到位、危险源监控到位）要求，落实质量安全主体责任，有效控制一般安全生产事故，杜绝较大以上安全事故，安全生产责任事故逐年下降。大中型工程和住宅工程一次验收合格率达到100%，工程质量常见问题得到有效控制，广东省级以上的建设工程质量奖项及广东省文明施工示范工地数量逐年增加，建筑市场逐步规范。同时，进一步提高全区房屋建筑和市政基础设施工程质量安全监管部门督导企业落实质量安全主体责任的意识和能力。</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二、活动范围</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以全区房屋建筑和市政基础设施工程施工单位为重点，督促建设单位、勘察单位、设计单位、监理单位、第三方监测单位、检测机构、预拌（商品）混凝土和预拌（商品）砂浆生产企业等生产经营企业落实质量安全主体责任的各项要求。</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lastRenderedPageBreak/>
        <w:t>三、质量安全主体的主要职责及时间安排</w:t>
      </w:r>
    </w:p>
    <w:p w:rsidR="00833EB3" w:rsidRPr="00833EB3" w:rsidRDefault="00833EB3" w:rsidP="00833EB3">
      <w:pPr>
        <w:widowControl/>
        <w:spacing w:line="560" w:lineRule="atLeast"/>
        <w:ind w:firstLine="641"/>
        <w:rPr>
          <w:rFonts w:ascii="宋体" w:eastAsia="宋体" w:hAnsi="宋体" w:cs="宋体" w:hint="eastAsia"/>
          <w:color w:val="333333"/>
          <w:kern w:val="0"/>
          <w:szCs w:val="21"/>
        </w:rPr>
      </w:pPr>
      <w:r w:rsidRPr="00833EB3">
        <w:rPr>
          <w:rFonts w:ascii="宋体" w:eastAsia="宋体" w:hAnsi="宋体" w:cs="宋体" w:hint="eastAsia"/>
          <w:b/>
          <w:bCs/>
          <w:color w:val="333333"/>
          <w:kern w:val="0"/>
          <w:sz w:val="23"/>
          <w:szCs w:val="23"/>
        </w:rPr>
        <w:t>（一）质量安全主体的主要职责</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质量安全主体责任主要是指企业质量安全主体责任和政府监管部门监管责任。</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1.政府监管部门的主要职责：抽查责任主体执行法律、法规、规章、制度及工程建设强制性标准情况；抽查涉及主体结构安全和主要使用功能的工程实体质量；抽查责任主体和质量检测等单位的工程质量行为；抽查责任主体履行安全生产职责情况；依法对违法违规行为实施处罚等。</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2.建设单位及有关人员的主要责任和义务：按要求办理质量安全监督手续、施工许可手续；按照技术标准、国家有关规定组织工程质量验收和工程竣工验收；建设工程经验收合格后，方可交付使用；不得以任何理由，要求设计单位或者施工企业在工程设计或者施工作业中，违反法律、行政法规和建筑工程质量、安全标准，压缩定额工期，降低工程质量等。</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3.勘察单位及有关人员的主要责任和义务：按照法律、法规和工程建设强制性标准进行勘察，提供的勘察文件应当真实、准确，满足建设工程质量、安全生产的需要。勘察单位在勘察作业时，应当严格按照操作规程，采取措施保证各类管线、设施和周边建筑物、构筑物的安全等。</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4.设计单位及有关人员的主要责任和义务：按照法律、法规和工程建设强制性标准进行设计，参加设计交底和图纸会审，参加工程质量验收和工程竣工验收，参加工程质量问题处理和质量事故处理，对质量问题、质量事故提出相应技术处理方案。对涉及施工安全的重点部位和环节在设计文件中注明，并对防范安全生产事故提出指导意见；采用新结构、新材料、新工艺的建设工程和特殊结构的建设工程，应当在设计中提出保障施工作业人员安全和预防生产安全事故的措施建议，不得违反工程建设强制性标准等。</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lastRenderedPageBreak/>
        <w:t>5.第三方监测单位及有关人员主要责任和义务：按照法律、法规和工程建设强制性标准编制监测方案和监测报告，并提交工程建设单位，并严格按照监测方案及相关规范的要求进行布点和实施监测，监测过程中应视情况按规范要求提高监测频率。当监测数据超过规定时即进入异常或危险状态,第三方监测单位应立即向有关单位报告等。</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6.施工单位及有关人员的主要责任和义务：建立健全质量责任制；建立健全工程项目质量管理体系，确定项目的负责人、技术负责人、施工管理负责人，配备相应数量的职业技术人员；设立安全生产管理机构、配备专职安全生产管理人员；落实项目安全生产责任制，落实质量安全管理规章制度和操作规程；根据技术标准和工程施工进度，对工程质量进行自检，报请建设单位或者监理单位组织工程质量验收；向作业人员提供安全防护用具和安全防护服装；建立健全生产安全事故隐患排查治理制度，采取技术、管理措施，及时发现并消除事故隐患；不得谎报、瞒报质量安全事故；不得挪用安全生产费用；施工单位的主要负责人、项目负责人、专职安全生产管理人员、作业人员或者特种作业人员，经安全教育培训或者经考核合格；组织应急演练；不得违反工程建设强制性标准等。</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7.监理单位及有关人员的主要责任和义务：成立项目监理机构，配备相应数量的监理人员；不得将不合格的建设工程、建筑材料、建筑构配件和设备按照合格签字；发现施工单位不按照审查合格的施工图设计文件施工或者有其他违法违规行为，及时予以制止；按照技术标准和国家有关规定组织或者参加工程质量验收和工程竣工验收；项目总监按规定组织项目监理机构人员采取旁站、巡视和平行检验等形式实施监理等。</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8.预拌（商品）混凝土和预拌（商品）砂浆生产单位的主要责任和义务：在资质证书许可的范围内承揽生产业务；不得使用未经检验或检验不合格的原材料，</w:t>
      </w:r>
      <w:r w:rsidRPr="00833EB3">
        <w:rPr>
          <w:rFonts w:ascii="宋体" w:eastAsia="宋体" w:hAnsi="宋体" w:cs="宋体" w:hint="eastAsia"/>
          <w:color w:val="333333"/>
          <w:kern w:val="0"/>
          <w:sz w:val="23"/>
          <w:szCs w:val="23"/>
        </w:rPr>
        <w:lastRenderedPageBreak/>
        <w:t>为出厂的预拌（商品）混凝土、预拌（商品）砂浆出具质量合格证明文件；参加处理相关工程质量问题和质量事故等。</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9.工程质量检测单位的主要责任和义务：在资质证书许可的范围内承揽检测业务；建立检测事项台账，将工程主体结构安全和主要使用功能检测的不合格事项及时报告有关行政主管部门或者其委托的工程质量监督机构；不得伪造检测数据，不得出具虚假检测报告或者鉴定结论等。</w:t>
      </w:r>
    </w:p>
    <w:p w:rsidR="00833EB3" w:rsidRPr="00833EB3" w:rsidRDefault="00833EB3" w:rsidP="00833EB3">
      <w:pPr>
        <w:widowControl/>
        <w:spacing w:line="560" w:lineRule="atLeast"/>
        <w:ind w:firstLine="641"/>
        <w:rPr>
          <w:rFonts w:ascii="宋体" w:eastAsia="宋体" w:hAnsi="宋体" w:cs="宋体" w:hint="eastAsia"/>
          <w:color w:val="333333"/>
          <w:kern w:val="0"/>
          <w:szCs w:val="21"/>
        </w:rPr>
      </w:pPr>
      <w:r w:rsidRPr="00833EB3">
        <w:rPr>
          <w:rFonts w:ascii="宋体" w:eastAsia="宋体" w:hAnsi="宋体" w:cs="宋体" w:hint="eastAsia"/>
          <w:b/>
          <w:bCs/>
          <w:color w:val="333333"/>
          <w:kern w:val="0"/>
          <w:sz w:val="23"/>
          <w:szCs w:val="23"/>
        </w:rPr>
        <w:t>（二）活动时间安排</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活动至年底结束，分四个阶段进行，每季度一个阶段、一个内容。</w:t>
      </w:r>
    </w:p>
    <w:p w:rsidR="00833EB3" w:rsidRPr="00833EB3" w:rsidRDefault="00833EB3" w:rsidP="00833EB3">
      <w:pPr>
        <w:widowControl/>
        <w:spacing w:line="560" w:lineRule="atLeast"/>
        <w:ind w:firstLine="641"/>
        <w:rPr>
          <w:rFonts w:ascii="宋体" w:eastAsia="宋体" w:hAnsi="宋体" w:cs="宋体" w:hint="eastAsia"/>
          <w:color w:val="333333"/>
          <w:kern w:val="0"/>
          <w:szCs w:val="21"/>
        </w:rPr>
      </w:pPr>
      <w:r w:rsidRPr="00833EB3">
        <w:rPr>
          <w:rFonts w:ascii="宋体" w:eastAsia="宋体" w:hAnsi="宋体" w:cs="宋体" w:hint="eastAsia"/>
          <w:b/>
          <w:bCs/>
          <w:color w:val="333333"/>
          <w:kern w:val="0"/>
          <w:sz w:val="23"/>
          <w:szCs w:val="23"/>
        </w:rPr>
        <w:t>1.第一阶段，以“主体责任有哪些”为内容。</w:t>
      </w:r>
      <w:r w:rsidRPr="00833EB3">
        <w:rPr>
          <w:rFonts w:ascii="宋体" w:eastAsia="宋体" w:hAnsi="宋体" w:cs="宋体" w:hint="eastAsia"/>
          <w:color w:val="333333"/>
          <w:kern w:val="0"/>
          <w:sz w:val="23"/>
          <w:szCs w:val="23"/>
        </w:rPr>
        <w:t>企业依据《建筑法》《安全生产法》《安全生产管理条例》《建设工程质量管理条例》《广东省建设工程质量管理条例》以及相关规定，制定企业质量安全主体责任清单，明确主体责任具体内容和要求。</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一是召开“质量安全主体责任落实年”活动动员会，对“质量安全主体责任落实年”活动进行宣传发动。</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二是企业编制质量安全主体责任清单，包括管理各层级质量安全责任清单。</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三是开展针对性督导。各镇（街道）、区站督导企业结合实际，编制和完善主体责任清单。</w:t>
      </w:r>
    </w:p>
    <w:p w:rsidR="00833EB3" w:rsidRPr="00833EB3" w:rsidRDefault="00833EB3" w:rsidP="00833EB3">
      <w:pPr>
        <w:widowControl/>
        <w:spacing w:line="560" w:lineRule="atLeast"/>
        <w:ind w:firstLine="641"/>
        <w:rPr>
          <w:rFonts w:ascii="宋体" w:eastAsia="宋体" w:hAnsi="宋体" w:cs="宋体" w:hint="eastAsia"/>
          <w:color w:val="333333"/>
          <w:kern w:val="0"/>
          <w:szCs w:val="21"/>
        </w:rPr>
      </w:pPr>
      <w:r w:rsidRPr="00833EB3">
        <w:rPr>
          <w:rFonts w:ascii="宋体" w:eastAsia="宋体" w:hAnsi="宋体" w:cs="宋体" w:hint="eastAsia"/>
          <w:b/>
          <w:bCs/>
          <w:color w:val="333333"/>
          <w:kern w:val="0"/>
          <w:sz w:val="23"/>
          <w:szCs w:val="23"/>
        </w:rPr>
        <w:t>2.第二阶段，以“主体责任怎么落实”为内容。</w:t>
      </w:r>
      <w:r w:rsidRPr="00833EB3">
        <w:rPr>
          <w:rFonts w:ascii="宋体" w:eastAsia="宋体" w:hAnsi="宋体" w:cs="宋体" w:hint="eastAsia"/>
          <w:color w:val="333333"/>
          <w:kern w:val="0"/>
          <w:sz w:val="23"/>
          <w:szCs w:val="23"/>
        </w:rPr>
        <w:t>企业在编制主体责任清单的基础上，结合企业实际和现有相关制度，制定和完善主体责任清单的落实部门、路径、措施、办法、要求及其相应的制度保障体系等，建立企业主体责任落实规范和标准。</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一是企业根据责任清单，按照“五落实、五到位”要求，研究制定符合企业实际的质量安全责任落实制度、规范和标准，包括配套的运行保障制度。</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lastRenderedPageBreak/>
        <w:t>二是我局组织相关专家，采取“坐诊、问诊”等形式，开展专题督导和咨询服务帮助企业进一步完善相关制度、规范、标准。</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三是我局按照市局研究制定“质量安全主体责任落实年”活动检查考核实施办法。</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四是开展专题交流。上半年我局组织一批在活动中表现突出的企业和企业负责人，采取现场观摩、专题汇报等形式，对前期工作进行经验交流，进一步推动企业完善责任落实的规范和标准。</w:t>
      </w:r>
    </w:p>
    <w:p w:rsidR="00833EB3" w:rsidRPr="00833EB3" w:rsidRDefault="00833EB3" w:rsidP="00833EB3">
      <w:pPr>
        <w:widowControl/>
        <w:spacing w:line="560" w:lineRule="atLeast"/>
        <w:ind w:firstLine="641"/>
        <w:rPr>
          <w:rFonts w:ascii="宋体" w:eastAsia="宋体" w:hAnsi="宋体" w:cs="宋体" w:hint="eastAsia"/>
          <w:color w:val="333333"/>
          <w:kern w:val="0"/>
          <w:szCs w:val="21"/>
        </w:rPr>
      </w:pPr>
      <w:r w:rsidRPr="00833EB3">
        <w:rPr>
          <w:rFonts w:ascii="宋体" w:eastAsia="宋体" w:hAnsi="宋体" w:cs="宋体" w:hint="eastAsia"/>
          <w:b/>
          <w:bCs/>
          <w:color w:val="333333"/>
          <w:kern w:val="0"/>
          <w:sz w:val="23"/>
          <w:szCs w:val="23"/>
        </w:rPr>
        <w:t>3.第三阶段，以“主体责任落实怎么样”为内容。</w:t>
      </w:r>
      <w:r w:rsidRPr="00833EB3">
        <w:rPr>
          <w:rFonts w:ascii="宋体" w:eastAsia="宋体" w:hAnsi="宋体" w:cs="宋体" w:hint="eastAsia"/>
          <w:color w:val="333333"/>
          <w:kern w:val="0"/>
          <w:sz w:val="23"/>
          <w:szCs w:val="23"/>
        </w:rPr>
        <w:t>全面清理企业质量安全主体责任落实状况，推进企业按照新的要求、规范和标准运行。</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一是企业集中开展自查自纠，对照新制定的主体责任落实规范标准，全面自查自纠，整改完善相关问题。</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二是开展专项检查，我局在企业自查自纠基础上，开展专项检查，制定专项检查方案及配套的检查用表，重点检查建设、施工、监理单位质量安全责任制度的落实情况及质量安全行为的实施情况，大力督导企业规范落实主体责任。检查督导过程中，要积极开展专家“问诊”，帮助企业发现问题、整改问题。同时，通过专项检查，进一步完善管理部门督导企业落实主体责任的相关长效工作机制。</w:t>
      </w:r>
    </w:p>
    <w:p w:rsidR="00833EB3" w:rsidRPr="00833EB3" w:rsidRDefault="00833EB3" w:rsidP="00833EB3">
      <w:pPr>
        <w:widowControl/>
        <w:spacing w:line="560" w:lineRule="atLeast"/>
        <w:ind w:firstLine="641"/>
        <w:rPr>
          <w:rFonts w:ascii="宋体" w:eastAsia="宋体" w:hAnsi="宋体" w:cs="宋体" w:hint="eastAsia"/>
          <w:color w:val="333333"/>
          <w:kern w:val="0"/>
          <w:szCs w:val="21"/>
        </w:rPr>
      </w:pPr>
      <w:r w:rsidRPr="00833EB3">
        <w:rPr>
          <w:rFonts w:ascii="宋体" w:eastAsia="宋体" w:hAnsi="宋体" w:cs="宋体" w:hint="eastAsia"/>
          <w:b/>
          <w:bCs/>
          <w:color w:val="333333"/>
          <w:kern w:val="0"/>
          <w:sz w:val="23"/>
          <w:szCs w:val="23"/>
        </w:rPr>
        <w:t>4.第四阶段，以“主体责任落实回头看”为内容。</w:t>
      </w:r>
      <w:r w:rsidRPr="00833EB3">
        <w:rPr>
          <w:rFonts w:ascii="宋体" w:eastAsia="宋体" w:hAnsi="宋体" w:cs="宋体" w:hint="eastAsia"/>
          <w:color w:val="333333"/>
          <w:kern w:val="0"/>
          <w:sz w:val="23"/>
          <w:szCs w:val="23"/>
        </w:rPr>
        <w:t>通过“回头看”、活动总结等活动，巩固提升活动成果，企业按要求建立较为规范的主体责任落实制度及其保障体系，管理部门建立行之有效的督导企业落实主体责任的工作机制，建立我区住建系统落实主体责任工作新局面。</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一是组织“回头看”，我局组织企业对前期工作情况尤其是新建立的质量安全制度及其运行情况认真评估、分析，进一步查找问题、整改问题，进一步完善质量安全管理制度和机制。</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lastRenderedPageBreak/>
        <w:t>二是认真总结，巩固活动成果。我局组织企业在“回头看”基础上，认真总结、固化活动成果，尤其是对照《建筑法》《安全生产法》《安全生产管理条例》《建设工程质量管理条例》《广东省建设工程质量管理条例》要求，规范建立的质量安全主体责任体系及其运行机制要进行制度化，确保企业切实、规范落实主体责任。同时，我局要对督导企业落实主体责任工作制度和机制进行总结，形成制度，切实建立一套督导企业落实质量安全主体责任行之有效的工作机制。</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三是按照我区在监工程量的相应比例对工程进行抽查。对检查中发现责任落实年活动开展不力、存在严重问题的企业，我局将通过重点通报、列入“黑名单”、挂牌督办、媒体爆光等方式督导企业建立规范主体责任落实机制；对责任落实年活动扎实开展，质量安全责任落实到位的企业，我局将进行通报表扬，并进行诚信加分。</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抽查同时对我局开展质量安全责任落实年活动进行督查，检查我局督导企业开展质量安全责任落实年活动情况，重点检查对违法违规行为查处情况、专项检查资料以及监督管理职责的履行情况。检查情况全区通报。</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四是总结，组织提炼、编制一套企业落实质量安全主体责任的工作制度和监管制度，在全系统推广应用。</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四、活动要求</w:t>
      </w:r>
    </w:p>
    <w:p w:rsidR="00833EB3" w:rsidRPr="00833EB3" w:rsidRDefault="00833EB3" w:rsidP="00833EB3">
      <w:pPr>
        <w:widowControl/>
        <w:spacing w:line="560" w:lineRule="atLeast"/>
        <w:ind w:firstLine="641"/>
        <w:rPr>
          <w:rFonts w:ascii="宋体" w:eastAsia="宋体" w:hAnsi="宋体" w:cs="宋体" w:hint="eastAsia"/>
          <w:color w:val="333333"/>
          <w:kern w:val="0"/>
          <w:szCs w:val="21"/>
        </w:rPr>
      </w:pPr>
      <w:r w:rsidRPr="00833EB3">
        <w:rPr>
          <w:rFonts w:ascii="宋体" w:eastAsia="宋体" w:hAnsi="宋体" w:cs="宋体" w:hint="eastAsia"/>
          <w:b/>
          <w:bCs/>
          <w:color w:val="333333"/>
          <w:kern w:val="0"/>
          <w:sz w:val="23"/>
          <w:szCs w:val="23"/>
        </w:rPr>
        <w:t>（一）切实加强组织领导。</w:t>
      </w:r>
      <w:r w:rsidRPr="00833EB3">
        <w:rPr>
          <w:rFonts w:ascii="宋体" w:eastAsia="宋体" w:hAnsi="宋体" w:cs="宋体" w:hint="eastAsia"/>
          <w:color w:val="333333"/>
          <w:kern w:val="0"/>
          <w:sz w:val="23"/>
          <w:szCs w:val="23"/>
        </w:rPr>
        <w:t xml:space="preserve">我局成立“房屋建筑工程质量安全责任落实年”活动领导小组，由局主要领导任组长、分管领导任副组长，工程质量安全监管科、建筑市场监管科、区建筑工程质量安全监督站组织实施。 </w:t>
      </w:r>
    </w:p>
    <w:p w:rsidR="00833EB3" w:rsidRPr="00833EB3" w:rsidRDefault="00833EB3" w:rsidP="00833EB3">
      <w:pPr>
        <w:widowControl/>
        <w:spacing w:line="560" w:lineRule="atLeast"/>
        <w:ind w:firstLine="640"/>
        <w:rPr>
          <w:rFonts w:ascii="宋体" w:eastAsia="宋体" w:hAnsi="宋体" w:cs="宋体" w:hint="eastAsia"/>
          <w:color w:val="333333"/>
          <w:kern w:val="0"/>
          <w:szCs w:val="21"/>
        </w:rPr>
      </w:pPr>
      <w:r w:rsidRPr="00833EB3">
        <w:rPr>
          <w:rFonts w:ascii="宋体" w:eastAsia="宋体" w:hAnsi="宋体" w:cs="宋体" w:hint="eastAsia"/>
          <w:color w:val="333333"/>
          <w:kern w:val="0"/>
          <w:sz w:val="23"/>
          <w:szCs w:val="23"/>
        </w:rPr>
        <w:t>此次活动，要求企业主要负责人亲自负责，企业必须成立主要领导牵头的工作专班落实活动任务。</w:t>
      </w:r>
    </w:p>
    <w:p w:rsidR="00833EB3" w:rsidRPr="00833EB3" w:rsidRDefault="00833EB3" w:rsidP="00833EB3">
      <w:pPr>
        <w:widowControl/>
        <w:spacing w:line="560" w:lineRule="atLeast"/>
        <w:ind w:firstLine="641"/>
        <w:rPr>
          <w:rFonts w:ascii="宋体" w:eastAsia="宋体" w:hAnsi="宋体" w:cs="宋体" w:hint="eastAsia"/>
          <w:color w:val="333333"/>
          <w:kern w:val="0"/>
          <w:szCs w:val="21"/>
        </w:rPr>
      </w:pPr>
      <w:r w:rsidRPr="00833EB3">
        <w:rPr>
          <w:rFonts w:ascii="宋体" w:eastAsia="宋体" w:hAnsi="宋体" w:cs="宋体" w:hint="eastAsia"/>
          <w:b/>
          <w:bCs/>
          <w:color w:val="333333"/>
          <w:kern w:val="0"/>
          <w:sz w:val="23"/>
          <w:szCs w:val="23"/>
        </w:rPr>
        <w:t>（二）强化目标和措施。</w:t>
      </w:r>
      <w:r w:rsidRPr="00833EB3">
        <w:rPr>
          <w:rFonts w:ascii="宋体" w:eastAsia="宋体" w:hAnsi="宋体" w:cs="宋体" w:hint="eastAsia"/>
          <w:color w:val="333333"/>
          <w:kern w:val="0"/>
          <w:sz w:val="23"/>
          <w:szCs w:val="23"/>
        </w:rPr>
        <w:t>本活动设定了每一阶段的工作目标和活动总体目标，务必紧盯目标，研究制定切实可行的工作方案和措施，扎实推进落实，确保活动取</w:t>
      </w:r>
      <w:r w:rsidRPr="00833EB3">
        <w:rPr>
          <w:rFonts w:ascii="宋体" w:eastAsia="宋体" w:hAnsi="宋体" w:cs="宋体" w:hint="eastAsia"/>
          <w:color w:val="333333"/>
          <w:kern w:val="0"/>
          <w:sz w:val="23"/>
          <w:szCs w:val="23"/>
        </w:rPr>
        <w:lastRenderedPageBreak/>
        <w:t>得成效。每阶段活动结束后要进行阶段性小结，要在认真总结上一阶段工作基础上，认真研究下一阶段工作措施和工作安排，扎实推进落实。要指定专人负责，每个季度要提供工作简报、工作总结及典型经验。</w:t>
      </w:r>
    </w:p>
    <w:p w:rsidR="00833EB3" w:rsidRPr="00833EB3" w:rsidRDefault="00833EB3" w:rsidP="00833EB3">
      <w:pPr>
        <w:widowControl/>
        <w:spacing w:line="560" w:lineRule="atLeast"/>
        <w:ind w:firstLine="641"/>
        <w:rPr>
          <w:rFonts w:ascii="宋体" w:eastAsia="宋体" w:hAnsi="宋体" w:cs="宋体" w:hint="eastAsia"/>
          <w:color w:val="333333"/>
          <w:kern w:val="0"/>
          <w:szCs w:val="21"/>
        </w:rPr>
      </w:pPr>
      <w:r w:rsidRPr="00833EB3">
        <w:rPr>
          <w:rFonts w:ascii="宋体" w:eastAsia="宋体" w:hAnsi="宋体" w:cs="宋体" w:hint="eastAsia"/>
          <w:b/>
          <w:bCs/>
          <w:color w:val="333333"/>
          <w:kern w:val="0"/>
          <w:sz w:val="23"/>
          <w:szCs w:val="23"/>
        </w:rPr>
        <w:t>（三）切实抓好教育培训。</w:t>
      </w:r>
      <w:r w:rsidRPr="00833EB3">
        <w:rPr>
          <w:rFonts w:ascii="宋体" w:eastAsia="宋体" w:hAnsi="宋体" w:cs="宋体" w:hint="eastAsia"/>
          <w:color w:val="333333"/>
          <w:kern w:val="0"/>
          <w:sz w:val="23"/>
          <w:szCs w:val="23"/>
        </w:rPr>
        <w:t>教育培训和咨询服务将贯穿整个活动始终，我局要充分利用专家讲座、专家门诊、集中研学、现场交流等各种形式，认真抓好政府监管责任和企业落实质量安全主体责任两个层面的专题教育培训工作，为确保活动成效创造条件。</w:t>
      </w:r>
    </w:p>
    <w:p w:rsidR="00833EB3" w:rsidRPr="00833EB3" w:rsidRDefault="00833EB3" w:rsidP="00833EB3">
      <w:pPr>
        <w:widowControl/>
        <w:spacing w:line="560" w:lineRule="atLeast"/>
        <w:ind w:firstLine="641"/>
        <w:rPr>
          <w:rFonts w:ascii="宋体" w:eastAsia="宋体" w:hAnsi="宋体" w:cs="宋体" w:hint="eastAsia"/>
          <w:color w:val="333333"/>
          <w:kern w:val="0"/>
          <w:szCs w:val="21"/>
        </w:rPr>
      </w:pPr>
      <w:r w:rsidRPr="00833EB3">
        <w:rPr>
          <w:rFonts w:ascii="宋体" w:eastAsia="宋体" w:hAnsi="宋体" w:cs="宋体" w:hint="eastAsia"/>
          <w:b/>
          <w:bCs/>
          <w:color w:val="333333"/>
          <w:kern w:val="0"/>
          <w:sz w:val="23"/>
          <w:szCs w:val="23"/>
        </w:rPr>
        <w:t>（四）严格督办落实。</w:t>
      </w:r>
      <w:r w:rsidRPr="00833EB3">
        <w:rPr>
          <w:rFonts w:ascii="宋体" w:eastAsia="宋体" w:hAnsi="宋体" w:cs="宋体" w:hint="eastAsia"/>
          <w:color w:val="333333"/>
          <w:kern w:val="0"/>
          <w:sz w:val="23"/>
          <w:szCs w:val="23"/>
        </w:rPr>
        <w:t>我局负责本行政区域活动督办落实，各单位务必强化督办，严格工作纪律和要求，确保每一阶段目标实现。活动期间，我局将开展多种形式的督查督办。</w:t>
      </w:r>
    </w:p>
    <w:p w:rsidR="00833EB3" w:rsidRPr="00833EB3" w:rsidRDefault="00833EB3" w:rsidP="00F321B5">
      <w:pPr>
        <w:widowControl/>
        <w:spacing w:line="640" w:lineRule="atLeast"/>
      </w:pPr>
      <w:r w:rsidRPr="00833EB3">
        <w:rPr>
          <w:rFonts w:ascii="宋体" w:eastAsia="宋体" w:hAnsi="宋体" w:cs="宋体" w:hint="eastAsia"/>
          <w:color w:val="333333"/>
          <w:kern w:val="0"/>
          <w:szCs w:val="21"/>
        </w:rPr>
        <w:t> </w:t>
      </w:r>
    </w:p>
    <w:sectPr w:rsidR="00833EB3" w:rsidRPr="00833E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B80" w:rsidRDefault="006A5B80" w:rsidP="00833EB3">
      <w:r>
        <w:separator/>
      </w:r>
    </w:p>
  </w:endnote>
  <w:endnote w:type="continuationSeparator" w:id="1">
    <w:p w:rsidR="006A5B80" w:rsidRDefault="006A5B80" w:rsidP="00833E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B80" w:rsidRDefault="006A5B80" w:rsidP="00833EB3">
      <w:r>
        <w:separator/>
      </w:r>
    </w:p>
  </w:footnote>
  <w:footnote w:type="continuationSeparator" w:id="1">
    <w:p w:rsidR="006A5B80" w:rsidRDefault="006A5B80" w:rsidP="00833E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3EB3"/>
    <w:rsid w:val="000E40FB"/>
    <w:rsid w:val="001C408C"/>
    <w:rsid w:val="006A5B80"/>
    <w:rsid w:val="00833EB3"/>
    <w:rsid w:val="008834A2"/>
    <w:rsid w:val="00F321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33E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33EB3"/>
    <w:rPr>
      <w:sz w:val="18"/>
      <w:szCs w:val="18"/>
    </w:rPr>
  </w:style>
  <w:style w:type="paragraph" w:styleId="a4">
    <w:name w:val="footer"/>
    <w:basedOn w:val="a"/>
    <w:link w:val="Char0"/>
    <w:uiPriority w:val="99"/>
    <w:semiHidden/>
    <w:unhideWhenUsed/>
    <w:rsid w:val="00833EB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33EB3"/>
    <w:rPr>
      <w:sz w:val="18"/>
      <w:szCs w:val="18"/>
    </w:rPr>
  </w:style>
  <w:style w:type="character" w:styleId="a5">
    <w:name w:val="Strong"/>
    <w:basedOn w:val="a0"/>
    <w:uiPriority w:val="22"/>
    <w:qFormat/>
    <w:rsid w:val="00833EB3"/>
    <w:rPr>
      <w:b/>
      <w:bCs/>
    </w:rPr>
  </w:style>
</w:styles>
</file>

<file path=word/webSettings.xml><?xml version="1.0" encoding="utf-8"?>
<w:webSettings xmlns:r="http://schemas.openxmlformats.org/officeDocument/2006/relationships" xmlns:w="http://schemas.openxmlformats.org/wordprocessingml/2006/main">
  <w:divs>
    <w:div w:id="377511751">
      <w:bodyDiv w:val="1"/>
      <w:marLeft w:val="0"/>
      <w:marRight w:val="0"/>
      <w:marTop w:val="0"/>
      <w:marBottom w:val="0"/>
      <w:divBdr>
        <w:top w:val="none" w:sz="0" w:space="0" w:color="auto"/>
        <w:left w:val="none" w:sz="0" w:space="0" w:color="auto"/>
        <w:bottom w:val="none" w:sz="0" w:space="0" w:color="auto"/>
        <w:right w:val="none" w:sz="0" w:space="0" w:color="auto"/>
      </w:divBdr>
      <w:divsChild>
        <w:div w:id="680476066">
          <w:marLeft w:val="0"/>
          <w:marRight w:val="0"/>
          <w:marTop w:val="67"/>
          <w:marBottom w:val="0"/>
          <w:divBdr>
            <w:top w:val="dashed" w:sz="2" w:space="0" w:color="0000FF"/>
            <w:left w:val="dashed" w:sz="2" w:space="0" w:color="0000FF"/>
            <w:bottom w:val="dashed" w:sz="2" w:space="0" w:color="0000FF"/>
            <w:right w:val="dashed" w:sz="2" w:space="0" w:color="0000FF"/>
          </w:divBdr>
          <w:divsChild>
            <w:div w:id="914364072">
              <w:marLeft w:val="167"/>
              <w:marRight w:val="0"/>
              <w:marTop w:val="84"/>
              <w:marBottom w:val="0"/>
              <w:divBdr>
                <w:top w:val="dashed" w:sz="2" w:space="0" w:color="CCCCCC"/>
                <w:left w:val="dashed" w:sz="2" w:space="0" w:color="CCCCCC"/>
                <w:bottom w:val="dashed" w:sz="2" w:space="0" w:color="CCCCCC"/>
                <w:right w:val="dashed" w:sz="2" w:space="0" w:color="CCCCCC"/>
              </w:divBdr>
              <w:divsChild>
                <w:div w:id="1029523309">
                  <w:marLeft w:val="0"/>
                  <w:marRight w:val="0"/>
                  <w:marTop w:val="0"/>
                  <w:marBottom w:val="0"/>
                  <w:divBdr>
                    <w:top w:val="dashed" w:sz="2" w:space="0" w:color="CCCCCC"/>
                    <w:left w:val="dashed" w:sz="2" w:space="0" w:color="CCCCCC"/>
                    <w:bottom w:val="dashed" w:sz="2" w:space="0" w:color="CCCCCC"/>
                    <w:right w:val="dashed" w:sz="2" w:space="0" w:color="CCCCCC"/>
                  </w:divBdr>
                  <w:divsChild>
                    <w:div w:id="1141187801">
                      <w:marLeft w:val="1423"/>
                      <w:marRight w:val="0"/>
                      <w:marTop w:val="419"/>
                      <w:marBottom w:val="0"/>
                      <w:divBdr>
                        <w:top w:val="dashed" w:sz="2" w:space="0" w:color="FF00FF"/>
                        <w:left w:val="dashed" w:sz="2" w:space="0" w:color="FF00FF"/>
                        <w:bottom w:val="dashed" w:sz="2" w:space="0" w:color="FF00FF"/>
                        <w:right w:val="dashed" w:sz="2" w:space="0" w:color="FF00FF"/>
                      </w:divBdr>
                      <w:divsChild>
                        <w:div w:id="44620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748</Words>
  <Characters>4266</Characters>
  <Application>Microsoft Office Word</Application>
  <DocSecurity>0</DocSecurity>
  <Lines>35</Lines>
  <Paragraphs>10</Paragraphs>
  <ScaleCrop>false</ScaleCrop>
  <Company>Regaltec</Company>
  <LinksUpToDate>false</LinksUpToDate>
  <CharactersWithSpaces>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6</cp:revision>
  <dcterms:created xsi:type="dcterms:W3CDTF">2017-04-19T01:36:00Z</dcterms:created>
  <dcterms:modified xsi:type="dcterms:W3CDTF">2017-04-19T01:37:00Z</dcterms:modified>
</cp:coreProperties>
</file>