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E7CBD" w:rsidP="004E7CBD">
      <w:pPr>
        <w:jc w:val="center"/>
        <w:rPr>
          <w:rFonts w:hint="eastAsia"/>
          <w:b/>
          <w:bCs/>
          <w:color w:val="333333"/>
          <w:kern w:val="36"/>
          <w:sz w:val="32"/>
          <w:szCs w:val="32"/>
        </w:rPr>
      </w:pPr>
      <w:r>
        <w:rPr>
          <w:rFonts w:hint="eastAsia"/>
          <w:b/>
          <w:bCs/>
          <w:color w:val="333333"/>
          <w:kern w:val="36"/>
          <w:sz w:val="32"/>
          <w:szCs w:val="32"/>
        </w:rPr>
        <w:t>佛山市南海区国土城建和水务局关于举办建筑法及相关法规培训班的通知</w:t>
      </w:r>
    </w:p>
    <w:p w:rsidR="004E7CBD" w:rsidRDefault="004E7CBD">
      <w:pPr>
        <w:rPr>
          <w:rFonts w:hint="eastAsia"/>
          <w:b/>
          <w:bCs/>
          <w:color w:val="333333"/>
          <w:kern w:val="36"/>
          <w:sz w:val="32"/>
          <w:szCs w:val="32"/>
        </w:rPr>
      </w:pPr>
    </w:p>
    <w:p w:rsidR="004E7CBD" w:rsidRPr="004E7CBD" w:rsidRDefault="004E7CBD" w:rsidP="004E7CBD">
      <w:pPr>
        <w:widowControl/>
        <w:spacing w:after="120" w:line="540" w:lineRule="exact"/>
        <w:jc w:val="left"/>
        <w:rPr>
          <w:rFonts w:ascii="仿宋_GB2312" w:eastAsia="仿宋_GB2312" w:hAnsi="Calibri" w:cs="Times New Roman"/>
          <w:color w:val="333333"/>
          <w:sz w:val="24"/>
          <w:szCs w:val="24"/>
        </w:rPr>
      </w:pPr>
      <w:r w:rsidRPr="004E7CBD">
        <w:rPr>
          <w:rFonts w:ascii="仿宋_GB2312" w:eastAsia="仿宋_GB2312" w:hAnsi="Calibri" w:cs="Times New Roman" w:hint="eastAsia"/>
          <w:color w:val="333333"/>
          <w:sz w:val="24"/>
          <w:szCs w:val="24"/>
        </w:rPr>
        <w:t>各相关单位：</w:t>
      </w:r>
    </w:p>
    <w:p w:rsidR="004E7CBD" w:rsidRPr="004E7CBD" w:rsidRDefault="004E7CBD" w:rsidP="004E7CBD">
      <w:pPr>
        <w:widowControl/>
        <w:spacing w:after="120" w:line="540" w:lineRule="exact"/>
        <w:ind w:firstLineChars="200" w:firstLine="480"/>
        <w:jc w:val="left"/>
        <w:rPr>
          <w:rFonts w:ascii="仿宋_GB2312" w:eastAsia="仿宋_GB2312" w:hAnsi="Calibri" w:cs="Times New Roman" w:hint="eastAsia"/>
          <w:color w:val="333333"/>
          <w:sz w:val="24"/>
          <w:szCs w:val="24"/>
        </w:rPr>
      </w:pPr>
      <w:r w:rsidRPr="004E7CBD">
        <w:rPr>
          <w:rFonts w:ascii="仿宋_GB2312" w:eastAsia="仿宋_GB2312" w:hAnsi="Calibri" w:cs="Times New Roman" w:hint="eastAsia"/>
          <w:color w:val="333333"/>
          <w:sz w:val="24"/>
          <w:szCs w:val="24"/>
        </w:rPr>
        <w:t>为普及建设行业法律法规，提高从业人员素质，我局将举办一期与建筑法及相关法规培训班（佛山市南海区工程勘察设计咨询协会协办）。现将有关事项通知如下：</w:t>
      </w:r>
    </w:p>
    <w:p w:rsidR="004E7CBD" w:rsidRPr="004E7CBD" w:rsidRDefault="004E7CBD" w:rsidP="004E7CBD">
      <w:pPr>
        <w:widowControl/>
        <w:spacing w:after="120" w:line="540" w:lineRule="exact"/>
        <w:ind w:firstLineChars="200" w:firstLine="480"/>
        <w:jc w:val="left"/>
        <w:rPr>
          <w:rFonts w:ascii="黑体" w:eastAsia="黑体" w:hAnsi="黑体" w:cs="Times New Roman" w:hint="eastAsia"/>
          <w:color w:val="333333"/>
          <w:sz w:val="24"/>
          <w:szCs w:val="24"/>
        </w:rPr>
      </w:pPr>
      <w:r w:rsidRPr="004E7CBD">
        <w:rPr>
          <w:rFonts w:ascii="黑体" w:eastAsia="黑体" w:hAnsi="黑体" w:cs="Times New Roman" w:hint="eastAsia"/>
          <w:color w:val="333333"/>
          <w:sz w:val="24"/>
          <w:szCs w:val="24"/>
        </w:rPr>
        <w:t>一、培训时间</w:t>
      </w:r>
    </w:p>
    <w:p w:rsidR="004E7CBD" w:rsidRPr="004E7CBD" w:rsidRDefault="004E7CBD" w:rsidP="004E7CBD">
      <w:pPr>
        <w:widowControl/>
        <w:spacing w:after="120" w:line="540" w:lineRule="exact"/>
        <w:ind w:firstLineChars="200" w:firstLine="480"/>
        <w:jc w:val="left"/>
        <w:rPr>
          <w:rFonts w:ascii="仿宋_GB2312" w:eastAsia="仿宋_GB2312" w:hAnsi="Calibri" w:cs="Times New Roman" w:hint="eastAsia"/>
          <w:color w:val="333333"/>
          <w:sz w:val="24"/>
          <w:szCs w:val="24"/>
        </w:rPr>
      </w:pPr>
      <w:r w:rsidRPr="004E7CBD">
        <w:rPr>
          <w:rFonts w:ascii="仿宋_GB2312" w:eastAsia="仿宋_GB2312" w:hAnsi="Calibri" w:cs="Times New Roman" w:hint="eastAsia"/>
          <w:color w:val="333333"/>
          <w:sz w:val="24"/>
          <w:szCs w:val="24"/>
        </w:rPr>
        <w:t>2017年8月30日（星期三）下午，14:15签到，14:30开始培训。</w:t>
      </w:r>
    </w:p>
    <w:p w:rsidR="004E7CBD" w:rsidRPr="004E7CBD" w:rsidRDefault="004E7CBD" w:rsidP="004E7CBD">
      <w:pPr>
        <w:widowControl/>
        <w:spacing w:after="120" w:line="540" w:lineRule="exact"/>
        <w:ind w:firstLineChars="200" w:firstLine="480"/>
        <w:jc w:val="left"/>
        <w:rPr>
          <w:rFonts w:ascii="黑体" w:eastAsia="黑体" w:hAnsi="黑体" w:cs="Times New Roman" w:hint="eastAsia"/>
          <w:color w:val="333333"/>
          <w:sz w:val="24"/>
          <w:szCs w:val="24"/>
        </w:rPr>
      </w:pPr>
      <w:r w:rsidRPr="004E7CBD">
        <w:rPr>
          <w:rFonts w:ascii="黑体" w:eastAsia="黑体" w:hAnsi="黑体" w:cs="Times New Roman" w:hint="eastAsia"/>
          <w:color w:val="333333"/>
          <w:sz w:val="24"/>
          <w:szCs w:val="24"/>
        </w:rPr>
        <w:t>二、培训地点</w:t>
      </w:r>
    </w:p>
    <w:p w:rsidR="004E7CBD" w:rsidRPr="004E7CBD" w:rsidRDefault="004E7CBD" w:rsidP="004E7CBD">
      <w:pPr>
        <w:widowControl/>
        <w:spacing w:after="120" w:line="540" w:lineRule="exact"/>
        <w:ind w:firstLineChars="200" w:firstLine="480"/>
        <w:jc w:val="left"/>
        <w:rPr>
          <w:rFonts w:ascii="仿宋_GB2312" w:eastAsia="仿宋_GB2312" w:hAnsi="Calibri" w:cs="Times New Roman" w:hint="eastAsia"/>
          <w:color w:val="333333"/>
          <w:sz w:val="24"/>
          <w:szCs w:val="24"/>
        </w:rPr>
      </w:pPr>
      <w:r w:rsidRPr="004E7CBD">
        <w:rPr>
          <w:rFonts w:ascii="仿宋_GB2312" w:eastAsia="仿宋_GB2312" w:hAnsi="Calibri" w:cs="Times New Roman" w:hint="eastAsia"/>
          <w:color w:val="333333"/>
          <w:sz w:val="24"/>
          <w:szCs w:val="24"/>
        </w:rPr>
        <w:t>佛山市南海区国土城建和水务局305会议室（佛山市南海区桂城天佑三路1号）。</w:t>
      </w:r>
    </w:p>
    <w:p w:rsidR="004E7CBD" w:rsidRPr="004E7CBD" w:rsidRDefault="004E7CBD" w:rsidP="004E7CBD">
      <w:pPr>
        <w:widowControl/>
        <w:spacing w:after="120" w:line="540" w:lineRule="exact"/>
        <w:ind w:firstLineChars="200" w:firstLine="480"/>
        <w:jc w:val="left"/>
        <w:rPr>
          <w:rFonts w:ascii="黑体" w:eastAsia="黑体" w:hAnsi="黑体" w:cs="Times New Roman" w:hint="eastAsia"/>
          <w:color w:val="333333"/>
          <w:sz w:val="24"/>
          <w:szCs w:val="24"/>
        </w:rPr>
      </w:pPr>
      <w:r w:rsidRPr="004E7CBD">
        <w:rPr>
          <w:rFonts w:ascii="黑体" w:eastAsia="黑体" w:hAnsi="黑体" w:cs="Times New Roman" w:hint="eastAsia"/>
          <w:color w:val="333333"/>
          <w:sz w:val="24"/>
          <w:szCs w:val="24"/>
        </w:rPr>
        <w:t>三、培训内容</w:t>
      </w:r>
    </w:p>
    <w:p w:rsidR="004E7CBD" w:rsidRPr="004E7CBD" w:rsidRDefault="004E7CBD" w:rsidP="004E7CBD">
      <w:pPr>
        <w:widowControl/>
        <w:spacing w:after="120" w:line="540" w:lineRule="exact"/>
        <w:ind w:firstLineChars="200" w:firstLine="480"/>
        <w:jc w:val="left"/>
        <w:rPr>
          <w:rFonts w:ascii="仿宋_GB2312" w:eastAsia="仿宋_GB2312" w:hAnsi="Calibri" w:cs="Times New Roman" w:hint="eastAsia"/>
          <w:color w:val="333333"/>
          <w:sz w:val="24"/>
          <w:szCs w:val="24"/>
        </w:rPr>
      </w:pPr>
      <w:r w:rsidRPr="004E7CBD">
        <w:rPr>
          <w:rFonts w:ascii="仿宋_GB2312" w:eastAsia="仿宋_GB2312" w:hAnsi="Calibri" w:cs="Times New Roman" w:hint="eastAsia"/>
          <w:color w:val="333333"/>
          <w:sz w:val="24"/>
          <w:szCs w:val="24"/>
        </w:rPr>
        <w:t>建筑法及相关法规的解读。</w:t>
      </w:r>
    </w:p>
    <w:p w:rsidR="004E7CBD" w:rsidRPr="004E7CBD" w:rsidRDefault="004E7CBD" w:rsidP="004E7CBD">
      <w:pPr>
        <w:widowControl/>
        <w:spacing w:after="120" w:line="540" w:lineRule="exact"/>
        <w:ind w:firstLineChars="200" w:firstLine="480"/>
        <w:jc w:val="left"/>
        <w:rPr>
          <w:rFonts w:ascii="黑体" w:eastAsia="黑体" w:hAnsi="黑体" w:cs="Times New Roman" w:hint="eastAsia"/>
          <w:color w:val="333333"/>
          <w:sz w:val="24"/>
          <w:szCs w:val="24"/>
        </w:rPr>
      </w:pPr>
      <w:r w:rsidRPr="004E7CBD">
        <w:rPr>
          <w:rFonts w:ascii="黑体" w:eastAsia="黑体" w:hAnsi="黑体" w:cs="Times New Roman" w:hint="eastAsia"/>
          <w:color w:val="333333"/>
          <w:sz w:val="24"/>
          <w:szCs w:val="24"/>
        </w:rPr>
        <w:t>四、参加人员</w:t>
      </w:r>
    </w:p>
    <w:p w:rsidR="004E7CBD" w:rsidRPr="004E7CBD" w:rsidRDefault="004E7CBD" w:rsidP="004E7CBD">
      <w:pPr>
        <w:widowControl/>
        <w:spacing w:after="120" w:line="540" w:lineRule="exact"/>
        <w:ind w:firstLineChars="200" w:firstLine="480"/>
        <w:jc w:val="left"/>
        <w:rPr>
          <w:rFonts w:ascii="仿宋_GB2312" w:eastAsia="仿宋_GB2312" w:hAnsi="Calibri" w:cs="Times New Roman" w:hint="eastAsia"/>
          <w:color w:val="333333"/>
          <w:sz w:val="24"/>
          <w:szCs w:val="24"/>
        </w:rPr>
      </w:pPr>
      <w:r w:rsidRPr="004E7CBD">
        <w:rPr>
          <w:rFonts w:ascii="仿宋_GB2312" w:eastAsia="仿宋_GB2312" w:hAnsi="Calibri" w:cs="Times New Roman" w:hint="eastAsia"/>
          <w:color w:val="333333"/>
          <w:sz w:val="24"/>
          <w:szCs w:val="24"/>
        </w:rPr>
        <w:t>（一）局相关科室（单位）人员、区质监站、各镇（街道）建办相关人员。</w:t>
      </w:r>
    </w:p>
    <w:p w:rsidR="004E7CBD" w:rsidRPr="004E7CBD" w:rsidRDefault="004E7CBD" w:rsidP="004E7CBD">
      <w:pPr>
        <w:widowControl/>
        <w:spacing w:after="120" w:line="540" w:lineRule="exact"/>
        <w:ind w:firstLineChars="200" w:firstLine="480"/>
        <w:jc w:val="left"/>
        <w:rPr>
          <w:rFonts w:ascii="仿宋_GB2312" w:eastAsia="仿宋_GB2312" w:hAnsi="Calibri" w:cs="Times New Roman" w:hint="eastAsia"/>
          <w:color w:val="333333"/>
          <w:sz w:val="24"/>
          <w:szCs w:val="24"/>
        </w:rPr>
      </w:pPr>
      <w:r w:rsidRPr="004E7CBD">
        <w:rPr>
          <w:rFonts w:ascii="仿宋_GB2312" w:eastAsia="仿宋_GB2312" w:hAnsi="Calibri" w:cs="Times New Roman" w:hint="eastAsia"/>
          <w:color w:val="333333"/>
          <w:sz w:val="24"/>
          <w:szCs w:val="24"/>
        </w:rPr>
        <w:t>（二）南海区设计单位（包括南海区内有设计任务的外地设计单位）、施工图审查机构的技术负责人、各专业的注册师和高级工程师及其他有需要的专业技术骨干，房地产开发企业相关人员。</w:t>
      </w:r>
    </w:p>
    <w:p w:rsidR="004E7CBD" w:rsidRPr="004E7CBD" w:rsidRDefault="004E7CBD" w:rsidP="004E7CBD">
      <w:pPr>
        <w:widowControl/>
        <w:spacing w:after="120" w:line="540" w:lineRule="exact"/>
        <w:ind w:firstLineChars="200" w:firstLine="480"/>
        <w:jc w:val="left"/>
        <w:rPr>
          <w:rFonts w:ascii="黑体" w:eastAsia="黑体" w:hAnsi="黑体" w:cs="Times New Roman" w:hint="eastAsia"/>
          <w:color w:val="333333"/>
          <w:sz w:val="24"/>
          <w:szCs w:val="24"/>
        </w:rPr>
      </w:pPr>
      <w:r w:rsidRPr="004E7CBD">
        <w:rPr>
          <w:rFonts w:ascii="黑体" w:eastAsia="黑体" w:hAnsi="黑体" w:cs="Times New Roman" w:hint="eastAsia"/>
          <w:color w:val="333333"/>
          <w:sz w:val="24"/>
          <w:szCs w:val="24"/>
        </w:rPr>
        <w:t>五、主讲嘉宾</w:t>
      </w:r>
    </w:p>
    <w:p w:rsidR="004E7CBD" w:rsidRPr="004E7CBD" w:rsidRDefault="004E7CBD" w:rsidP="004E7CBD">
      <w:pPr>
        <w:widowControl/>
        <w:spacing w:after="120" w:line="540" w:lineRule="exact"/>
        <w:ind w:firstLineChars="200" w:firstLine="480"/>
        <w:jc w:val="left"/>
        <w:rPr>
          <w:rFonts w:ascii="仿宋_GB2312" w:eastAsia="仿宋_GB2312" w:hAnsi="Calibri" w:cs="Times New Roman" w:hint="eastAsia"/>
          <w:color w:val="333333"/>
          <w:sz w:val="24"/>
          <w:szCs w:val="24"/>
        </w:rPr>
      </w:pPr>
      <w:r w:rsidRPr="004E7CBD">
        <w:rPr>
          <w:rFonts w:ascii="仿宋_GB2312" w:eastAsia="仿宋_GB2312" w:hAnsi="Calibri" w:cs="Times New Roman" w:hint="eastAsia"/>
          <w:color w:val="333333"/>
          <w:sz w:val="24"/>
          <w:szCs w:val="24"/>
        </w:rPr>
        <w:t>李献义，高级工程师，一级注册建筑师。广东南海国际建筑设计有限公司副总建筑师,南海建设工程评标专家。</w:t>
      </w:r>
    </w:p>
    <w:p w:rsidR="004E7CBD" w:rsidRPr="004E7CBD" w:rsidRDefault="004E7CBD" w:rsidP="004E7CBD">
      <w:pPr>
        <w:widowControl/>
        <w:spacing w:after="120" w:line="540" w:lineRule="exact"/>
        <w:ind w:firstLineChars="200" w:firstLine="480"/>
        <w:jc w:val="left"/>
        <w:rPr>
          <w:rFonts w:ascii="黑体" w:eastAsia="黑体" w:hAnsi="黑体" w:cs="Times New Roman" w:hint="eastAsia"/>
          <w:color w:val="333333"/>
          <w:sz w:val="24"/>
          <w:szCs w:val="24"/>
        </w:rPr>
      </w:pPr>
      <w:r w:rsidRPr="004E7CBD">
        <w:rPr>
          <w:rFonts w:ascii="黑体" w:eastAsia="黑体" w:hAnsi="黑体" w:cs="Times New Roman" w:hint="eastAsia"/>
          <w:color w:val="333333"/>
          <w:sz w:val="24"/>
          <w:szCs w:val="24"/>
        </w:rPr>
        <w:lastRenderedPageBreak/>
        <w:t>六、其它事项</w:t>
      </w:r>
    </w:p>
    <w:p w:rsidR="004E7CBD" w:rsidRPr="004E7CBD" w:rsidRDefault="004E7CBD" w:rsidP="004E7CBD">
      <w:pPr>
        <w:widowControl/>
        <w:spacing w:after="120" w:line="540" w:lineRule="exact"/>
        <w:ind w:firstLineChars="200" w:firstLine="480"/>
        <w:jc w:val="left"/>
        <w:rPr>
          <w:rFonts w:ascii="仿宋_GB2312" w:eastAsia="仿宋_GB2312" w:hAnsi="Calibri" w:cs="Times New Roman" w:hint="eastAsia"/>
          <w:color w:val="333333"/>
          <w:sz w:val="24"/>
          <w:szCs w:val="24"/>
        </w:rPr>
      </w:pPr>
      <w:r w:rsidRPr="004E7CBD">
        <w:rPr>
          <w:rFonts w:ascii="仿宋_GB2312" w:eastAsia="仿宋_GB2312" w:hAnsi="Calibri" w:cs="Times New Roman" w:hint="eastAsia"/>
          <w:color w:val="333333"/>
          <w:sz w:val="24"/>
          <w:szCs w:val="24"/>
        </w:rPr>
        <w:t>为严肃培训纪律，请各有关单位务必组织好人员参加。我局将对已报名但未按时（迟到15分钟以上）参加人数较多的企业予以通报批评，并按《佛山市住房和城乡建设管理局建筑行业诚信管理办法》等规定进行处理。</w:t>
      </w:r>
    </w:p>
    <w:p w:rsidR="004E7CBD" w:rsidRPr="004E7CBD" w:rsidRDefault="004E7CBD" w:rsidP="004E7CBD">
      <w:pPr>
        <w:widowControl/>
        <w:spacing w:after="120" w:line="540" w:lineRule="exact"/>
        <w:ind w:firstLineChars="200" w:firstLine="480"/>
        <w:jc w:val="left"/>
        <w:rPr>
          <w:rFonts w:ascii="仿宋_GB2312" w:eastAsia="仿宋_GB2312" w:hAnsi="Calibri" w:cs="Times New Roman" w:hint="eastAsia"/>
          <w:color w:val="333333"/>
          <w:sz w:val="24"/>
          <w:szCs w:val="24"/>
        </w:rPr>
      </w:pPr>
      <w:r w:rsidRPr="004E7CBD">
        <w:rPr>
          <w:rFonts w:ascii="仿宋_GB2312" w:eastAsia="仿宋_GB2312" w:hAnsi="Calibri" w:cs="Times New Roman" w:hint="eastAsia"/>
          <w:color w:val="333333"/>
          <w:sz w:val="24"/>
          <w:szCs w:val="24"/>
        </w:rPr>
        <w:t>本次培训所有人员免费参加，如有需要协会可出具4学时继续教育证明。请相关单位积极组织人员参加会议，并于2017年8月29日前将参加培训的报名回执表传真至佛山市南海区工程勘察设计咨询协会办公室。</w:t>
      </w:r>
    </w:p>
    <w:p w:rsidR="004E7CBD" w:rsidRPr="004E7CBD" w:rsidRDefault="004E7CBD" w:rsidP="004E7CBD">
      <w:pPr>
        <w:widowControl/>
        <w:spacing w:after="120" w:line="540" w:lineRule="exact"/>
        <w:ind w:firstLineChars="200" w:firstLine="480"/>
        <w:jc w:val="left"/>
        <w:rPr>
          <w:rFonts w:ascii="仿宋_GB2312" w:eastAsia="仿宋_GB2312" w:hAnsi="Calibri" w:cs="Times New Roman" w:hint="eastAsia"/>
          <w:color w:val="333333"/>
          <w:sz w:val="24"/>
          <w:szCs w:val="24"/>
        </w:rPr>
      </w:pPr>
      <w:r w:rsidRPr="004E7CBD">
        <w:rPr>
          <w:rFonts w:ascii="仿宋_GB2312" w:eastAsia="仿宋_GB2312" w:hAnsi="Calibri" w:cs="Times New Roman" w:hint="eastAsia"/>
          <w:color w:val="333333"/>
          <w:sz w:val="24"/>
          <w:szCs w:val="24"/>
        </w:rPr>
        <w:t xml:space="preserve"> </w:t>
      </w:r>
    </w:p>
    <w:p w:rsidR="004E7CBD" w:rsidRPr="004E7CBD" w:rsidRDefault="004E7CBD" w:rsidP="004E7CBD">
      <w:pPr>
        <w:widowControl/>
        <w:spacing w:after="120" w:line="540" w:lineRule="exact"/>
        <w:ind w:firstLineChars="200" w:firstLine="480"/>
        <w:jc w:val="left"/>
        <w:rPr>
          <w:rFonts w:ascii="仿宋_GB2312" w:eastAsia="仿宋_GB2312" w:hAnsi="Calibri" w:cs="Times New Roman" w:hint="eastAsia"/>
          <w:color w:val="333333"/>
          <w:sz w:val="24"/>
          <w:szCs w:val="24"/>
        </w:rPr>
      </w:pPr>
      <w:r w:rsidRPr="004E7CBD">
        <w:rPr>
          <w:rFonts w:ascii="仿宋_GB2312" w:eastAsia="仿宋_GB2312" w:hAnsi="Calibri" w:cs="Times New Roman"/>
          <w:noProof/>
          <w:color w:val="333333"/>
          <w:sz w:val="24"/>
          <w:szCs w:val="24"/>
        </w:rPr>
        <w:drawing>
          <wp:inline distT="0" distB="0" distL="0" distR="0">
            <wp:extent cx="171450" cy="171450"/>
            <wp:effectExtent l="19050" t="0" r="0" b="0"/>
            <wp:docPr id="1" name="图片 1" descr="http://cic.nanhai.gov.cn/cms/editors/editor1/sysimage/file/unkn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ic.nanhai.gov.cn/cms/editors/editor1/sysimage/file/unknow.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7" w:tgtFrame="_blank" w:history="1">
        <w:r w:rsidRPr="004E7CBD">
          <w:rPr>
            <w:rFonts w:ascii="仿宋_GB2312" w:eastAsia="仿宋_GB2312" w:hAnsi="Calibri" w:cs="Times New Roman" w:hint="eastAsia"/>
            <w:color w:val="343434"/>
            <w:sz w:val="24"/>
            <w:szCs w:val="24"/>
          </w:rPr>
          <w:t>附件：建筑法及相关法规培训班报名回执.docx</w:t>
        </w:r>
      </w:hyperlink>
      <w:r w:rsidRPr="004E7CBD">
        <w:rPr>
          <w:rFonts w:ascii="仿宋_GB2312" w:eastAsia="仿宋_GB2312" w:hAnsi="Calibri" w:cs="Times New Roman" w:hint="eastAsia"/>
          <w:color w:val="333333"/>
          <w:sz w:val="24"/>
          <w:szCs w:val="24"/>
        </w:rPr>
        <w:t xml:space="preserve"> </w:t>
      </w:r>
    </w:p>
    <w:p w:rsidR="004E7CBD" w:rsidRPr="004E7CBD" w:rsidRDefault="004E7CBD" w:rsidP="004E7CBD">
      <w:pPr>
        <w:widowControl/>
        <w:spacing w:after="120" w:line="540" w:lineRule="exact"/>
        <w:ind w:firstLineChars="200" w:firstLine="480"/>
        <w:jc w:val="left"/>
        <w:rPr>
          <w:rFonts w:ascii="仿宋_GB2312" w:eastAsia="仿宋_GB2312" w:hAnsi="Calibri" w:cs="Times New Roman" w:hint="eastAsia"/>
          <w:color w:val="333333"/>
          <w:sz w:val="24"/>
          <w:szCs w:val="24"/>
        </w:rPr>
      </w:pPr>
      <w:r w:rsidRPr="004E7CBD">
        <w:rPr>
          <w:rFonts w:ascii="仿宋_GB2312" w:eastAsia="仿宋_GB2312" w:hAnsi="Calibri" w:cs="Times New Roman" w:hint="eastAsia"/>
          <w:color w:val="333333"/>
          <w:sz w:val="24"/>
          <w:szCs w:val="24"/>
        </w:rPr>
        <w:t xml:space="preserve"> </w:t>
      </w:r>
    </w:p>
    <w:p w:rsidR="004E7CBD" w:rsidRPr="004E7CBD" w:rsidRDefault="004E7CBD" w:rsidP="004E7CBD">
      <w:pPr>
        <w:widowControl/>
        <w:spacing w:after="120" w:line="540" w:lineRule="exact"/>
        <w:ind w:firstLineChars="200" w:firstLine="480"/>
        <w:jc w:val="left"/>
        <w:rPr>
          <w:rFonts w:ascii="仿宋_GB2312" w:eastAsia="仿宋_GB2312" w:hAnsi="Calibri" w:cs="Times New Roman" w:hint="eastAsia"/>
          <w:color w:val="333333"/>
          <w:sz w:val="24"/>
          <w:szCs w:val="24"/>
        </w:rPr>
      </w:pPr>
      <w:r w:rsidRPr="004E7CBD">
        <w:rPr>
          <w:rFonts w:ascii="仿宋_GB2312" w:eastAsia="仿宋_GB2312" w:hAnsi="Calibri" w:cs="Times New Roman" w:hint="eastAsia"/>
          <w:color w:val="333333"/>
          <w:sz w:val="24"/>
          <w:szCs w:val="24"/>
        </w:rPr>
        <w:t xml:space="preserve"> </w:t>
      </w:r>
    </w:p>
    <w:p w:rsidR="004E7CBD" w:rsidRPr="004E7CBD" w:rsidRDefault="004E7CBD" w:rsidP="004E7CBD">
      <w:pPr>
        <w:widowControl/>
        <w:spacing w:after="120" w:line="540" w:lineRule="exact"/>
        <w:jc w:val="right"/>
        <w:rPr>
          <w:rFonts w:ascii="仿宋_GB2312" w:eastAsia="仿宋_GB2312" w:hAnsi="宋体" w:cs="Times New Roman" w:hint="eastAsia"/>
          <w:color w:val="333333"/>
          <w:sz w:val="24"/>
          <w:szCs w:val="24"/>
        </w:rPr>
      </w:pPr>
      <w:r w:rsidRPr="004E7CBD">
        <w:rPr>
          <w:rFonts w:ascii="仿宋_GB2312" w:eastAsia="仿宋_GB2312" w:hAnsi="宋体" w:cs="Times New Roman" w:hint="eastAsia"/>
          <w:color w:val="333333"/>
          <w:sz w:val="24"/>
          <w:szCs w:val="24"/>
        </w:rPr>
        <w:t xml:space="preserve">                       佛山市南海区国土城建和水务局</w:t>
      </w:r>
    </w:p>
    <w:p w:rsidR="004E7CBD" w:rsidRPr="004E7CBD" w:rsidRDefault="004E7CBD" w:rsidP="004E7CBD">
      <w:pPr>
        <w:widowControl/>
        <w:spacing w:after="120" w:line="540" w:lineRule="exact"/>
        <w:ind w:firstLineChars="1550" w:firstLine="3720"/>
        <w:jc w:val="right"/>
        <w:rPr>
          <w:rFonts w:ascii="仿宋_GB2312" w:eastAsia="仿宋_GB2312" w:hAnsi="宋体" w:cs="Times New Roman" w:hint="eastAsia"/>
          <w:color w:val="333333"/>
          <w:sz w:val="24"/>
          <w:szCs w:val="24"/>
        </w:rPr>
      </w:pPr>
      <w:r w:rsidRPr="004E7CBD">
        <w:rPr>
          <w:rFonts w:ascii="仿宋_GB2312" w:eastAsia="仿宋_GB2312" w:hAnsi="宋体" w:cs="Times New Roman" w:hint="eastAsia"/>
          <w:color w:val="333333"/>
          <w:sz w:val="24"/>
          <w:szCs w:val="24"/>
        </w:rPr>
        <w:t>2017年8月21日</w:t>
      </w:r>
    </w:p>
    <w:p w:rsidR="004E7CBD" w:rsidRPr="004E7CBD" w:rsidRDefault="004E7CBD" w:rsidP="004E7CBD">
      <w:pPr>
        <w:widowControl/>
        <w:spacing w:after="120" w:line="540" w:lineRule="exact"/>
        <w:ind w:firstLineChars="200" w:firstLine="480"/>
        <w:jc w:val="left"/>
        <w:rPr>
          <w:rFonts w:ascii="宋体" w:eastAsia="宋体" w:hAnsi="宋体" w:cs="宋体" w:hint="eastAsia"/>
          <w:color w:val="333333"/>
          <w:kern w:val="0"/>
          <w:sz w:val="24"/>
          <w:szCs w:val="24"/>
        </w:rPr>
      </w:pPr>
      <w:r w:rsidRPr="004E7CBD">
        <w:rPr>
          <w:rFonts w:ascii="仿宋_GB2312" w:eastAsia="仿宋_GB2312" w:hAnsi="宋体" w:cs="Times New Roman" w:hint="eastAsia"/>
          <w:color w:val="333333"/>
          <w:sz w:val="24"/>
          <w:szCs w:val="24"/>
        </w:rPr>
        <w:t>（协会联系人：周永辉，联系电话：86291060）</w:t>
      </w:r>
    </w:p>
    <w:p w:rsidR="004E7CBD" w:rsidRPr="004E7CBD" w:rsidRDefault="004E7CBD"/>
    <w:sectPr w:rsidR="004E7CBD" w:rsidRPr="004E7CB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4996" w:rsidRDefault="00D44996" w:rsidP="004E7CBD">
      <w:r>
        <w:separator/>
      </w:r>
    </w:p>
  </w:endnote>
  <w:endnote w:type="continuationSeparator" w:id="1">
    <w:p w:rsidR="00D44996" w:rsidRDefault="00D44996" w:rsidP="004E7C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4996" w:rsidRDefault="00D44996" w:rsidP="004E7CBD">
      <w:r>
        <w:separator/>
      </w:r>
    </w:p>
  </w:footnote>
  <w:footnote w:type="continuationSeparator" w:id="1">
    <w:p w:rsidR="00D44996" w:rsidRDefault="00D44996" w:rsidP="004E7CB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7CBD"/>
    <w:rsid w:val="004E7CBD"/>
    <w:rsid w:val="00D449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E7C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E7CBD"/>
    <w:rPr>
      <w:sz w:val="18"/>
      <w:szCs w:val="18"/>
    </w:rPr>
  </w:style>
  <w:style w:type="paragraph" w:styleId="a4">
    <w:name w:val="footer"/>
    <w:basedOn w:val="a"/>
    <w:link w:val="Char0"/>
    <w:uiPriority w:val="99"/>
    <w:semiHidden/>
    <w:unhideWhenUsed/>
    <w:rsid w:val="004E7CB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E7CBD"/>
    <w:rPr>
      <w:sz w:val="18"/>
      <w:szCs w:val="18"/>
    </w:rPr>
  </w:style>
  <w:style w:type="character" w:styleId="a5">
    <w:name w:val="Hyperlink"/>
    <w:basedOn w:val="a0"/>
    <w:uiPriority w:val="99"/>
    <w:semiHidden/>
    <w:unhideWhenUsed/>
    <w:rsid w:val="004E7CBD"/>
    <w:rPr>
      <w:strike w:val="0"/>
      <w:dstrike w:val="0"/>
      <w:color w:val="343434"/>
      <w:sz w:val="20"/>
      <w:szCs w:val="20"/>
      <w:u w:val="none"/>
      <w:effect w:val="none"/>
    </w:rPr>
  </w:style>
  <w:style w:type="paragraph" w:styleId="a6">
    <w:name w:val="Balloon Text"/>
    <w:basedOn w:val="a"/>
    <w:link w:val="Char1"/>
    <w:uiPriority w:val="99"/>
    <w:semiHidden/>
    <w:unhideWhenUsed/>
    <w:rsid w:val="004E7CBD"/>
    <w:rPr>
      <w:sz w:val="18"/>
      <w:szCs w:val="18"/>
    </w:rPr>
  </w:style>
  <w:style w:type="character" w:customStyle="1" w:styleId="Char1">
    <w:name w:val="批注框文本 Char"/>
    <w:basedOn w:val="a0"/>
    <w:link w:val="a6"/>
    <w:uiPriority w:val="99"/>
    <w:semiHidden/>
    <w:rsid w:val="004E7CBD"/>
    <w:rPr>
      <w:sz w:val="18"/>
      <w:szCs w:val="18"/>
    </w:rPr>
  </w:style>
</w:styles>
</file>

<file path=word/webSettings.xml><?xml version="1.0" encoding="utf-8"?>
<w:webSettings xmlns:r="http://schemas.openxmlformats.org/officeDocument/2006/relationships" xmlns:w="http://schemas.openxmlformats.org/wordprocessingml/2006/main">
  <w:divs>
    <w:div w:id="1695228999">
      <w:bodyDiv w:val="1"/>
      <w:marLeft w:val="0"/>
      <w:marRight w:val="0"/>
      <w:marTop w:val="0"/>
      <w:marBottom w:val="0"/>
      <w:divBdr>
        <w:top w:val="none" w:sz="0" w:space="0" w:color="auto"/>
        <w:left w:val="none" w:sz="0" w:space="0" w:color="auto"/>
        <w:bottom w:val="none" w:sz="0" w:space="0" w:color="auto"/>
        <w:right w:val="none" w:sz="0" w:space="0" w:color="auto"/>
      </w:divBdr>
      <w:divsChild>
        <w:div w:id="207955810">
          <w:marLeft w:val="0"/>
          <w:marRight w:val="0"/>
          <w:marTop w:val="60"/>
          <w:marBottom w:val="0"/>
          <w:divBdr>
            <w:top w:val="dashed" w:sz="2" w:space="0" w:color="0000FF"/>
            <w:left w:val="dashed" w:sz="2" w:space="0" w:color="0000FF"/>
            <w:bottom w:val="dashed" w:sz="2" w:space="0" w:color="0000FF"/>
            <w:right w:val="dashed" w:sz="2" w:space="0" w:color="0000FF"/>
          </w:divBdr>
          <w:divsChild>
            <w:div w:id="1842040634">
              <w:marLeft w:val="150"/>
              <w:marRight w:val="0"/>
              <w:marTop w:val="75"/>
              <w:marBottom w:val="0"/>
              <w:divBdr>
                <w:top w:val="dashed" w:sz="2" w:space="0" w:color="CCCCCC"/>
                <w:left w:val="dashed" w:sz="2" w:space="0" w:color="CCCCCC"/>
                <w:bottom w:val="dashed" w:sz="2" w:space="0" w:color="CCCCCC"/>
                <w:right w:val="dashed" w:sz="2" w:space="0" w:color="CCCCCC"/>
              </w:divBdr>
              <w:divsChild>
                <w:div w:id="1256018916">
                  <w:marLeft w:val="0"/>
                  <w:marRight w:val="0"/>
                  <w:marTop w:val="0"/>
                  <w:marBottom w:val="0"/>
                  <w:divBdr>
                    <w:top w:val="dashed" w:sz="2" w:space="0" w:color="CCCCCC"/>
                    <w:left w:val="dashed" w:sz="2" w:space="0" w:color="CCCCCC"/>
                    <w:bottom w:val="dashed" w:sz="2" w:space="0" w:color="CCCCCC"/>
                    <w:right w:val="dashed" w:sz="2" w:space="0" w:color="CCCCCC"/>
                  </w:divBdr>
                  <w:divsChild>
                    <w:div w:id="1467236115">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ic.nanhai.gov.cn/cms/html/files/2017-08/23/20170823154841789880995.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122</Words>
  <Characters>700</Characters>
  <Application>Microsoft Office Word</Application>
  <DocSecurity>0</DocSecurity>
  <Lines>5</Lines>
  <Paragraphs>1</Paragraphs>
  <ScaleCrop>false</ScaleCrop>
  <Company>Regaltec</Company>
  <LinksUpToDate>false</LinksUpToDate>
  <CharactersWithSpaces>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2017-08-24T05:57:00Z</dcterms:created>
  <dcterms:modified xsi:type="dcterms:W3CDTF">2017-08-24T05:58:00Z</dcterms:modified>
</cp:coreProperties>
</file>