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14A79" w:rsidRDefault="00E14A79" w:rsidP="00E14A79">
      <w:pPr>
        <w:spacing w:line="360" w:lineRule="auto"/>
        <w:jc w:val="center"/>
        <w:rPr>
          <w:rFonts w:ascii="仿宋_GB2312" w:eastAsia="仿宋_GB2312" w:hAnsi="宋体" w:cs="宋体" w:hint="eastAsia"/>
          <w:b/>
          <w:color w:val="000000"/>
          <w:sz w:val="36"/>
          <w:szCs w:val="36"/>
        </w:rPr>
      </w:pPr>
      <w:r w:rsidRPr="00E14A79">
        <w:rPr>
          <w:rFonts w:ascii="仿宋_GB2312" w:eastAsia="仿宋_GB2312" w:hAnsi="宋体" w:cs="宋体"/>
          <w:b/>
          <w:color w:val="000000"/>
          <w:sz w:val="36"/>
          <w:szCs w:val="36"/>
        </w:rPr>
        <w:t>佛山市南海区住房城乡建设和水利局关于印发《南海区住建水利系统新型冠状病毒疫情防控工作方案》的通知</w:t>
      </w:r>
    </w:p>
    <w:p w:rsidR="00E14A79" w:rsidRDefault="00E14A79" w:rsidP="00E14A79">
      <w:pPr>
        <w:jc w:val="center"/>
        <w:rPr>
          <w:rFonts w:ascii="ˎ̥" w:hAnsi="ˎ̥" w:hint="eastAsia"/>
          <w:b/>
          <w:color w:val="000000"/>
          <w:szCs w:val="21"/>
        </w:rPr>
      </w:pPr>
    </w:p>
    <w:p w:rsidR="00E14A79" w:rsidRPr="00E14A79" w:rsidRDefault="00E14A79" w:rsidP="00E14A79">
      <w:pPr>
        <w:widowControl/>
        <w:spacing w:before="100" w:beforeAutospacing="1" w:after="100" w:afterAutospacing="1"/>
        <w:jc w:val="center"/>
        <w:rPr>
          <w:rFonts w:ascii="仿宋_GB2312" w:eastAsia="仿宋_GB2312" w:hAnsi="宋体" w:cs="宋体"/>
          <w:color w:val="000000"/>
          <w:sz w:val="32"/>
          <w:szCs w:val="32"/>
        </w:rPr>
      </w:pPr>
      <w:r w:rsidRPr="00E14A79">
        <w:rPr>
          <w:rFonts w:ascii="仿宋_GB2312" w:eastAsia="仿宋_GB2312" w:hAnsi="宋体" w:cs="宋体"/>
          <w:color w:val="000000"/>
          <w:sz w:val="32"/>
          <w:szCs w:val="32"/>
        </w:rPr>
        <w:t>南建水函〔</w:t>
      </w:r>
      <w:r w:rsidRPr="00E14A79">
        <w:rPr>
          <w:rFonts w:ascii="仿宋_GB2312" w:eastAsia="仿宋_GB2312" w:hAnsi="宋体" w:cs="宋体" w:hint="eastAsia"/>
          <w:color w:val="000000"/>
          <w:sz w:val="32"/>
          <w:szCs w:val="32"/>
        </w:rPr>
        <w:t>2020〕6号</w:t>
      </w:r>
    </w:p>
    <w:p w:rsidR="00E14A79" w:rsidRPr="00E14A79" w:rsidRDefault="00E14A79" w:rsidP="00E14A79">
      <w:pPr>
        <w:widowControl/>
        <w:spacing w:before="100" w:beforeAutospacing="1" w:after="100" w:afterAutospacing="1" w:line="360" w:lineRule="exact"/>
        <w:jc w:val="center"/>
        <w:rPr>
          <w:rFonts w:ascii="仿宋_GB2312" w:eastAsia="仿宋_GB2312" w:hAnsi="宋体" w:cs="宋体"/>
          <w:color w:val="000000"/>
          <w:sz w:val="32"/>
          <w:szCs w:val="32"/>
        </w:rPr>
      </w:pPr>
    </w:p>
    <w:p w:rsidR="00E14A79" w:rsidRPr="00E14A79" w:rsidRDefault="00E14A79" w:rsidP="00E14A79">
      <w:pPr>
        <w:widowControl/>
        <w:spacing w:before="100" w:beforeAutospacing="1" w:after="100" w:afterAutospacing="1" w:line="600" w:lineRule="exact"/>
        <w:rPr>
          <w:rFonts w:ascii="仿宋_GB2312" w:eastAsia="仿宋_GB2312" w:hAnsi="宋体" w:cs="宋体"/>
          <w:color w:val="000000"/>
          <w:sz w:val="32"/>
          <w:szCs w:val="32"/>
        </w:rPr>
      </w:pPr>
      <w:r w:rsidRPr="00E14A79">
        <w:rPr>
          <w:rFonts w:ascii="仿宋_GB2312" w:eastAsia="仿宋_GB2312" w:hAnsi="宋体" w:cs="宋体"/>
          <w:color w:val="000000"/>
          <w:sz w:val="32"/>
          <w:szCs w:val="32"/>
        </w:rPr>
        <w:t>各有关单位：</w:t>
      </w:r>
    </w:p>
    <w:p w:rsidR="00E14A79" w:rsidRPr="00E14A79" w:rsidRDefault="00E14A79" w:rsidP="00E14A79">
      <w:pPr>
        <w:widowControl/>
        <w:spacing w:before="100" w:beforeAutospacing="1" w:after="100" w:afterAutospacing="1" w:line="600" w:lineRule="exact"/>
        <w:ind w:firstLineChars="200" w:firstLine="640"/>
        <w:jc w:val="center"/>
        <w:rPr>
          <w:rFonts w:ascii="仿宋_GB2312" w:eastAsia="仿宋_GB2312" w:hAnsi="宋体" w:cs="宋体"/>
          <w:color w:val="000000"/>
          <w:sz w:val="32"/>
          <w:szCs w:val="32"/>
        </w:rPr>
      </w:pPr>
      <w:r w:rsidRPr="00E14A79">
        <w:rPr>
          <w:rFonts w:ascii="仿宋_GB2312" w:eastAsia="仿宋_GB2312" w:hAnsi="宋体" w:cs="宋体"/>
          <w:color w:val="000000"/>
          <w:sz w:val="32"/>
          <w:szCs w:val="32"/>
        </w:rPr>
        <w:t>根据上级有关部门关于新型冠状病毒疫情防控工作的部署，我局制定了《南海区住建水利系统新型冠状病毒疫情防控工作方案》，现印发给你们，请认真遵照执行。</w:t>
      </w:r>
    </w:p>
    <w:p w:rsidR="00E14A79" w:rsidRDefault="00E14A79" w:rsidP="00E14A79">
      <w:pPr>
        <w:widowControl/>
        <w:spacing w:before="100" w:beforeAutospacing="1" w:after="100" w:afterAutospacing="1" w:line="600" w:lineRule="exact"/>
        <w:ind w:firstLineChars="200" w:firstLine="640"/>
        <w:jc w:val="center"/>
        <w:rPr>
          <w:rFonts w:ascii="仿宋_GB2312" w:eastAsia="仿宋_GB2312" w:hAnsi="宋体" w:cs="宋体" w:hint="eastAsia"/>
          <w:color w:val="000000"/>
          <w:sz w:val="32"/>
          <w:szCs w:val="32"/>
        </w:rPr>
      </w:pPr>
    </w:p>
    <w:p w:rsidR="00E14A79" w:rsidRDefault="00E14A79" w:rsidP="00E14A79">
      <w:pPr>
        <w:widowControl/>
        <w:spacing w:before="100" w:beforeAutospacing="1" w:after="100" w:afterAutospacing="1" w:line="600" w:lineRule="exact"/>
        <w:ind w:firstLineChars="200" w:firstLine="640"/>
        <w:jc w:val="center"/>
        <w:rPr>
          <w:rFonts w:ascii="仿宋_GB2312" w:eastAsia="仿宋_GB2312" w:hAnsi="宋体" w:cs="宋体" w:hint="eastAsia"/>
          <w:color w:val="000000"/>
          <w:sz w:val="32"/>
          <w:szCs w:val="32"/>
        </w:rPr>
      </w:pPr>
    </w:p>
    <w:p w:rsidR="00E14A79" w:rsidRPr="00E14A79" w:rsidRDefault="00E14A79" w:rsidP="00E14A79">
      <w:pPr>
        <w:widowControl/>
        <w:spacing w:before="100" w:beforeAutospacing="1" w:after="100" w:afterAutospacing="1" w:line="600" w:lineRule="exact"/>
        <w:ind w:firstLineChars="200" w:firstLine="640"/>
        <w:jc w:val="center"/>
        <w:rPr>
          <w:rFonts w:ascii="仿宋_GB2312" w:eastAsia="仿宋_GB2312" w:hAnsi="宋体" w:cs="宋体"/>
          <w:color w:val="000000"/>
          <w:sz w:val="32"/>
          <w:szCs w:val="32"/>
        </w:rPr>
      </w:pPr>
    </w:p>
    <w:p w:rsidR="00E14A79" w:rsidRPr="00E14A79" w:rsidRDefault="00E14A79" w:rsidP="00E14A79">
      <w:pPr>
        <w:widowControl/>
        <w:spacing w:before="100" w:beforeAutospacing="1" w:after="100" w:afterAutospacing="1" w:line="600" w:lineRule="exact"/>
        <w:jc w:val="center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 xml:space="preserve">              </w:t>
      </w:r>
      <w:r w:rsidRPr="00E14A79">
        <w:rPr>
          <w:rFonts w:ascii="仿宋_GB2312" w:eastAsia="仿宋_GB2312" w:hAnsi="宋体" w:cs="宋体"/>
          <w:color w:val="000000"/>
          <w:sz w:val="32"/>
          <w:szCs w:val="32"/>
        </w:rPr>
        <w:t>佛山市南海区住房城乡建设和水利局</w:t>
      </w:r>
    </w:p>
    <w:p w:rsidR="00E14A79" w:rsidRPr="00E14A79" w:rsidRDefault="00E14A79" w:rsidP="00E14A79">
      <w:pPr>
        <w:widowControl/>
        <w:spacing w:before="100" w:beforeAutospacing="1" w:after="100" w:afterAutospacing="1" w:line="600" w:lineRule="exact"/>
        <w:ind w:firstLineChars="1500" w:firstLine="4800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E14A79">
        <w:rPr>
          <w:rFonts w:ascii="仿宋_GB2312" w:eastAsia="仿宋_GB2312" w:hAnsi="宋体" w:cs="宋体" w:hint="eastAsia"/>
          <w:color w:val="000000"/>
          <w:sz w:val="32"/>
          <w:szCs w:val="32"/>
        </w:rPr>
        <w:t>2020年1月23日</w:t>
      </w:r>
    </w:p>
    <w:p w:rsidR="00E14A79" w:rsidRDefault="00E14A79" w:rsidP="00E14A79">
      <w:pPr>
        <w:widowControl/>
        <w:spacing w:before="100" w:beforeAutospacing="1" w:after="100" w:afterAutospacing="1" w:line="560" w:lineRule="exact"/>
        <w:jc w:val="left"/>
        <w:rPr>
          <w:rFonts w:ascii="仿宋_GB2312" w:eastAsia="仿宋_GB2312" w:hAnsi="宋体" w:cs="宋体" w:hint="eastAsia"/>
          <w:color w:val="000000"/>
          <w:sz w:val="32"/>
          <w:szCs w:val="32"/>
        </w:rPr>
      </w:pPr>
      <w:r w:rsidRPr="00E14A79">
        <w:rPr>
          <w:rFonts w:ascii="仿宋_GB2312" w:eastAsia="仿宋_GB2312" w:hAnsi="宋体" w:cs="宋体" w:hint="eastAsia"/>
          <w:color w:val="000000"/>
          <w:sz w:val="32"/>
          <w:szCs w:val="32"/>
        </w:rPr>
        <w:t xml:space="preserve"> </w:t>
      </w:r>
    </w:p>
    <w:p w:rsidR="00E14A79" w:rsidRDefault="00E14A79" w:rsidP="00E14A79">
      <w:pPr>
        <w:widowControl/>
        <w:spacing w:before="100" w:beforeAutospacing="1" w:after="100" w:afterAutospacing="1" w:line="560" w:lineRule="exact"/>
        <w:jc w:val="left"/>
        <w:rPr>
          <w:rFonts w:ascii="仿宋_GB2312" w:eastAsia="仿宋_GB2312" w:hAnsi="宋体" w:cs="宋体" w:hint="eastAsia"/>
          <w:color w:val="000000"/>
          <w:sz w:val="32"/>
          <w:szCs w:val="32"/>
        </w:rPr>
      </w:pPr>
    </w:p>
    <w:p w:rsidR="00E14A79" w:rsidRDefault="00E14A79" w:rsidP="00E14A79">
      <w:pPr>
        <w:widowControl/>
        <w:spacing w:before="100" w:beforeAutospacing="1" w:after="100" w:afterAutospacing="1" w:line="560" w:lineRule="exact"/>
        <w:jc w:val="left"/>
        <w:rPr>
          <w:rFonts w:ascii="仿宋_GB2312" w:eastAsia="仿宋_GB2312" w:hAnsi="宋体" w:cs="宋体" w:hint="eastAsia"/>
          <w:color w:val="000000"/>
          <w:sz w:val="32"/>
          <w:szCs w:val="32"/>
        </w:rPr>
      </w:pPr>
    </w:p>
    <w:p w:rsidR="00E14A79" w:rsidRDefault="00E14A79" w:rsidP="00E14A79">
      <w:pPr>
        <w:widowControl/>
        <w:spacing w:before="100" w:beforeAutospacing="1" w:after="100" w:afterAutospacing="1" w:line="360" w:lineRule="auto"/>
        <w:jc w:val="center"/>
        <w:rPr>
          <w:rFonts w:ascii="仿宋_GB2312" w:eastAsia="仿宋_GB2312" w:hAnsi="宋体" w:cs="宋体" w:hint="eastAsia"/>
          <w:b/>
          <w:color w:val="000000"/>
          <w:sz w:val="36"/>
          <w:szCs w:val="36"/>
        </w:rPr>
      </w:pPr>
      <w:r w:rsidRPr="00E14A79">
        <w:rPr>
          <w:rFonts w:ascii="仿宋_GB2312" w:eastAsia="仿宋_GB2312" w:hAnsi="宋体" w:cs="宋体" w:hint="eastAsia"/>
          <w:b/>
          <w:color w:val="000000"/>
          <w:sz w:val="36"/>
          <w:szCs w:val="36"/>
        </w:rPr>
        <w:lastRenderedPageBreak/>
        <w:t>南海区住建水利系统新型冠状病毒疫情防控</w:t>
      </w:r>
    </w:p>
    <w:p w:rsidR="00E14A79" w:rsidRPr="00E14A79" w:rsidRDefault="00E14A79" w:rsidP="00E14A79">
      <w:pPr>
        <w:widowControl/>
        <w:spacing w:before="100" w:beforeAutospacing="1" w:after="100" w:afterAutospacing="1" w:line="360" w:lineRule="auto"/>
        <w:jc w:val="center"/>
        <w:rPr>
          <w:rFonts w:ascii="宋体" w:eastAsia="宋体" w:hAnsi="宋体" w:cs="宋体"/>
          <w:b/>
          <w:color w:val="000000"/>
          <w:kern w:val="0"/>
          <w:sz w:val="36"/>
          <w:szCs w:val="36"/>
        </w:rPr>
      </w:pPr>
      <w:r w:rsidRPr="00E14A79">
        <w:rPr>
          <w:rFonts w:ascii="仿宋_GB2312" w:eastAsia="仿宋_GB2312" w:hAnsi="宋体" w:cs="宋体" w:hint="eastAsia"/>
          <w:b/>
          <w:color w:val="000000"/>
          <w:sz w:val="36"/>
          <w:szCs w:val="36"/>
        </w:rPr>
        <w:t>工作方案</w:t>
      </w:r>
    </w:p>
    <w:p w:rsidR="00E14A79" w:rsidRPr="00E14A79" w:rsidRDefault="00E14A79" w:rsidP="00E14A79">
      <w:pPr>
        <w:widowControl/>
        <w:spacing w:before="100" w:beforeAutospacing="1" w:after="100" w:afterAutospacing="1" w:line="560" w:lineRule="exac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E14A79">
        <w:rPr>
          <w:rFonts w:ascii="仿宋_GB2312" w:eastAsia="仿宋_GB2312" w:hAnsi="宋体" w:cs="宋体" w:hint="eastAsia"/>
          <w:color w:val="000000"/>
          <w:sz w:val="32"/>
          <w:szCs w:val="32"/>
        </w:rPr>
        <w:t xml:space="preserve"> </w:t>
      </w:r>
      <w:r w:rsidRPr="00E14A79"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 为切实加强我区住建水利系统新型冠状病毒疫情的防控管理，强化对疫情防控和病毒科学知识普及的技术指导，提高科学防治水平，保障人民群众身体健康和生命安全，维护社会稳定，根据《中华人民共和国传染病防治法》及上级部门工作要求，结合我区实际，特制定本防控工作方案。</w:t>
      </w:r>
    </w:p>
    <w:p w:rsidR="00E14A79" w:rsidRPr="00E14A79" w:rsidRDefault="00E14A79" w:rsidP="00E14A79">
      <w:pPr>
        <w:widowControl/>
        <w:spacing w:before="100" w:beforeAutospacing="1" w:after="100" w:afterAutospacing="1" w:line="560" w:lineRule="exac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E14A79"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 一、工作目标</w:t>
      </w:r>
    </w:p>
    <w:p w:rsidR="00E14A79" w:rsidRPr="00E14A79" w:rsidRDefault="00E14A79" w:rsidP="00E14A79">
      <w:pPr>
        <w:widowControl/>
        <w:spacing w:before="100" w:beforeAutospacing="1" w:after="100" w:afterAutospacing="1" w:line="560" w:lineRule="exac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E14A79"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 密切关注新型冠状病毒肺炎疫情动态，做好全区住建水利系统疫情防控工作；加强与卫计管理部门的沟通与协助，配合做好新型冠状病毒肺炎疫情控制工作；认真做好应对新型冠状病毒肺炎疫情的各项准备，有序高效地落实疫情发生时的应急处理工作，努力降低对公众健康的危害和对经济社会发展的影响。</w:t>
      </w:r>
    </w:p>
    <w:p w:rsidR="00E14A79" w:rsidRPr="00E14A79" w:rsidRDefault="00E14A79" w:rsidP="00E14A79">
      <w:pPr>
        <w:widowControl/>
        <w:spacing w:before="100" w:beforeAutospacing="1" w:after="100" w:afterAutospacing="1" w:line="560" w:lineRule="exac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E14A79"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 二、加强组织领导</w:t>
      </w:r>
    </w:p>
    <w:p w:rsidR="00E14A79" w:rsidRPr="00E14A79" w:rsidRDefault="00E14A79" w:rsidP="00E14A79">
      <w:pPr>
        <w:widowControl/>
        <w:spacing w:before="100" w:beforeAutospacing="1" w:after="100" w:afterAutospacing="1" w:line="560" w:lineRule="exac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E14A79"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 成立南海区住建水利系统新型冠状病毒疫情防控工作领导小组，组长由叶新局长担任，副组长由黄玮瑜副局长、丘立翰副局长、关胜副局长、肖筱刚副局长和黄友波总工程师担任，局相关科室负责人担任小组成员。各科室结合自身职责，认真落实各项防控应对工作，齐抓共管，力求工作实效。</w:t>
      </w:r>
    </w:p>
    <w:p w:rsidR="00E14A79" w:rsidRPr="00E14A79" w:rsidRDefault="00E14A79" w:rsidP="00E14A79">
      <w:pPr>
        <w:widowControl/>
        <w:spacing w:before="100" w:beforeAutospacing="1" w:after="100" w:afterAutospacing="1" w:line="560" w:lineRule="exac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E14A79"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 三、防控措施</w:t>
      </w:r>
    </w:p>
    <w:p w:rsidR="00E14A79" w:rsidRPr="00E14A79" w:rsidRDefault="00E14A79" w:rsidP="00E14A79">
      <w:pPr>
        <w:widowControl/>
        <w:spacing w:before="100" w:beforeAutospacing="1" w:after="100" w:afterAutospacing="1" w:line="560" w:lineRule="exac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E14A79"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（一）加强宣传培训教育</w:t>
      </w:r>
    </w:p>
    <w:p w:rsidR="00E14A79" w:rsidRPr="00E14A79" w:rsidRDefault="00E14A79" w:rsidP="00E14A79">
      <w:pPr>
        <w:widowControl/>
        <w:spacing w:before="100" w:beforeAutospacing="1" w:after="100" w:afterAutospacing="1" w:line="560" w:lineRule="exac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E14A79">
        <w:rPr>
          <w:rFonts w:ascii="仿宋_GB2312" w:eastAsia="仿宋_GB2312" w:hAnsi="宋体" w:cs="宋体" w:hint="eastAsia"/>
          <w:color w:val="000000"/>
          <w:sz w:val="28"/>
          <w:szCs w:val="28"/>
        </w:rPr>
        <w:t>各有关单位必须对新型冠状病毒感染肺炎疫情引起重视，密切关注新型冠状病毒肺炎疫情动态，加强对“新型冠状病毒”防控知识的宣传和教育，结合《南海区住建水利系统2020年节后复产安全培训教育行动工作方案》文件要求，在落实节后复产“三个一”的基础上，增加“新型冠状病毒”防控知识培训内容，提高全区住建水利系统工作人员的卫生防疫意识和自我保健能力。</w:t>
      </w:r>
    </w:p>
    <w:p w:rsidR="00E14A79" w:rsidRPr="00E14A79" w:rsidRDefault="00E14A79" w:rsidP="00E14A79">
      <w:pPr>
        <w:widowControl/>
        <w:spacing w:before="100" w:beforeAutospacing="1" w:after="100" w:afterAutospacing="1" w:line="560" w:lineRule="exac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E14A79"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（二）落实人员动向管理</w:t>
      </w:r>
    </w:p>
    <w:p w:rsidR="00E14A79" w:rsidRPr="00E14A79" w:rsidRDefault="00E14A79" w:rsidP="00E14A79">
      <w:pPr>
        <w:widowControl/>
        <w:spacing w:before="100" w:beforeAutospacing="1" w:after="100" w:afterAutospacing="1" w:line="560" w:lineRule="exac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E14A79">
        <w:rPr>
          <w:rFonts w:ascii="仿宋_GB2312" w:eastAsia="仿宋_GB2312" w:hAnsi="宋体" w:cs="宋体" w:hint="eastAsia"/>
          <w:color w:val="000000"/>
          <w:sz w:val="28"/>
          <w:szCs w:val="28"/>
        </w:rPr>
        <w:t>各有关单位应落实好本单位人员动向管理，过节期间曾经在疫区（武汉市等）逗留的人员，单位要做好台账登记，提前摸清情况，做到心中有数；节后工人返岗发现有感冒发热咳嗽呼吸道感染症状的，要及时送院观察治疗，确诊感染新型冠状病毒感染肺炎的，单位应当积极配合疾病防控机构做好相关工作，严控疫情传染范围。</w:t>
      </w:r>
    </w:p>
    <w:p w:rsidR="00E14A79" w:rsidRPr="00E14A79" w:rsidRDefault="00E14A79" w:rsidP="00E14A79">
      <w:pPr>
        <w:widowControl/>
        <w:spacing w:before="100" w:beforeAutospacing="1" w:after="100" w:afterAutospacing="1" w:line="560" w:lineRule="exac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E14A79"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 （三）做好个人环境清洁</w:t>
      </w:r>
    </w:p>
    <w:p w:rsidR="00E14A79" w:rsidRPr="00E14A79" w:rsidRDefault="00E14A79" w:rsidP="00E14A79">
      <w:pPr>
        <w:widowControl/>
        <w:spacing w:before="100" w:beforeAutospacing="1" w:after="100" w:afterAutospacing="1" w:line="560" w:lineRule="exac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E14A79">
        <w:rPr>
          <w:rFonts w:ascii="仿宋_GB2312" w:eastAsia="仿宋_GB2312" w:hAnsi="宋体" w:cs="宋体" w:hint="eastAsia"/>
          <w:color w:val="000000"/>
          <w:sz w:val="28"/>
          <w:szCs w:val="28"/>
        </w:rPr>
        <w:t>各有关单位要落实好各项卫生防疫措施，保持单位环境干净卫生整洁；单位食堂应严格落实各项食品卫生制度，加工食品时要确保煮熟煮透；自来水厂应加强生活饮用水水源监控，严防食源性疾病发生；全区住建水利系统相关人员应注意个人卫生整洁，尽量减少到空气不流通或人流密集场合活动，积极预防疾病。</w:t>
      </w:r>
    </w:p>
    <w:p w:rsidR="00E14A79" w:rsidRPr="00E14A79" w:rsidRDefault="00E14A79" w:rsidP="00E14A79">
      <w:pPr>
        <w:widowControl/>
        <w:spacing w:before="100" w:beforeAutospacing="1" w:after="100" w:afterAutospacing="1" w:line="560" w:lineRule="exac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E14A79">
        <w:rPr>
          <w:rFonts w:ascii="仿宋_GB2312" w:eastAsia="仿宋_GB2312" w:hAnsi="宋体" w:cs="宋体" w:hint="eastAsia"/>
          <w:color w:val="000000"/>
          <w:sz w:val="28"/>
          <w:szCs w:val="28"/>
        </w:rPr>
        <w:t xml:space="preserve">    （四）落实应急值守制度</w:t>
      </w:r>
    </w:p>
    <w:p w:rsidR="00E14A79" w:rsidRPr="00E14A79" w:rsidRDefault="00E14A79" w:rsidP="00E14A79">
      <w:pPr>
        <w:widowControl/>
        <w:spacing w:before="100" w:beforeAutospacing="1" w:after="100" w:afterAutospacing="1" w:line="560" w:lineRule="exac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E14A79">
        <w:rPr>
          <w:rFonts w:ascii="仿宋_GB2312" w:eastAsia="仿宋_GB2312" w:hAnsi="宋体" w:cs="宋体" w:hint="eastAsia"/>
          <w:color w:val="000000"/>
          <w:sz w:val="28"/>
          <w:szCs w:val="28"/>
        </w:rPr>
        <w:t>各有关单位要严格执行春节期间应急值守工作制度，落实值班人员，确保春节期间各项工作能人员到位、措施到位。</w:t>
      </w:r>
    </w:p>
    <w:p w:rsidR="00E14A79" w:rsidRPr="00E14A79" w:rsidRDefault="00E14A79" w:rsidP="00E14A79">
      <w:pPr>
        <w:rPr>
          <w:b/>
          <w:sz w:val="28"/>
          <w:szCs w:val="28"/>
        </w:rPr>
      </w:pPr>
    </w:p>
    <w:sectPr w:rsidR="00E14A79" w:rsidRPr="00E14A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643" w:rsidRDefault="009C0643" w:rsidP="00E14A79">
      <w:r>
        <w:separator/>
      </w:r>
    </w:p>
  </w:endnote>
  <w:endnote w:type="continuationSeparator" w:id="1">
    <w:p w:rsidR="009C0643" w:rsidRDefault="009C0643" w:rsidP="00E14A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643" w:rsidRDefault="009C0643" w:rsidP="00E14A79">
      <w:r>
        <w:separator/>
      </w:r>
    </w:p>
  </w:footnote>
  <w:footnote w:type="continuationSeparator" w:id="1">
    <w:p w:rsidR="009C0643" w:rsidRDefault="009C0643" w:rsidP="00E14A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4A79"/>
    <w:rsid w:val="009C0643"/>
    <w:rsid w:val="00E14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4A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4A7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4A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4A7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8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183</Words>
  <Characters>1044</Characters>
  <Application>Microsoft Office Word</Application>
  <DocSecurity>0</DocSecurity>
  <Lines>8</Lines>
  <Paragraphs>2</Paragraphs>
  <ScaleCrop>false</ScaleCrop>
  <Company>Regaltec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2020-02-04T00:42:00Z</dcterms:created>
  <dcterms:modified xsi:type="dcterms:W3CDTF">2020-02-04T00:48:00Z</dcterms:modified>
</cp:coreProperties>
</file>