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FF00F3" w:rsidRDefault="006200F4" w:rsidP="006200F4">
      <w:pPr>
        <w:jc w:val="center"/>
        <w:rPr>
          <w:rFonts w:ascii="微软雅黑" w:eastAsia="微软雅黑" w:hAnsi="微软雅黑" w:hint="eastAsia"/>
          <w:color w:val="000000"/>
          <w:sz w:val="36"/>
          <w:szCs w:val="36"/>
        </w:rPr>
      </w:pPr>
      <w:r w:rsidRPr="00FF00F3">
        <w:rPr>
          <w:rFonts w:ascii="微软雅黑" w:eastAsia="微软雅黑" w:hAnsi="微软雅黑" w:hint="eastAsia"/>
          <w:color w:val="000000"/>
          <w:sz w:val="36"/>
          <w:szCs w:val="36"/>
        </w:rPr>
        <w:t>佛山市南海区住房城乡建设和水利局关于进一步加强房屋市政工程工地施工现场疫情防控工作的紧急通知</w:t>
      </w:r>
    </w:p>
    <w:p w:rsidR="006200F4" w:rsidRDefault="006200F4">
      <w:pPr>
        <w:rPr>
          <w:rFonts w:ascii="微软雅黑" w:eastAsia="微软雅黑" w:hAnsi="微软雅黑" w:hint="eastAsia"/>
          <w:color w:val="000000"/>
          <w:sz w:val="54"/>
          <w:szCs w:val="54"/>
        </w:rPr>
      </w:pPr>
    </w:p>
    <w:p w:rsidR="006200F4" w:rsidRPr="006200F4" w:rsidRDefault="006200F4" w:rsidP="006200F4">
      <w:pPr>
        <w:widowControl/>
        <w:spacing w:line="600" w:lineRule="exact"/>
        <w:jc w:val="left"/>
        <w:rPr>
          <w:rFonts w:ascii="宋体" w:eastAsia="宋体" w:hAnsi="宋体" w:cs="宋体"/>
          <w:color w:val="000000"/>
          <w:kern w:val="0"/>
          <w:sz w:val="24"/>
          <w:szCs w:val="24"/>
        </w:rPr>
      </w:pPr>
      <w:r w:rsidRPr="006200F4">
        <w:rPr>
          <w:rFonts w:ascii="宋体" w:eastAsia="宋体" w:hAnsi="宋体" w:cs="宋体" w:hint="eastAsia"/>
          <w:color w:val="000000"/>
          <w:sz w:val="26"/>
          <w:szCs w:val="26"/>
        </w:rPr>
        <w:t xml:space="preserve">各镇（街道）国土城建和水务局，区建筑工程质量（施工安全）监督站，各建设、施工、监理单位： </w:t>
      </w:r>
    </w:p>
    <w:p w:rsidR="006200F4" w:rsidRPr="006200F4" w:rsidRDefault="006200F4" w:rsidP="006200F4">
      <w:pPr>
        <w:widowControl/>
        <w:spacing w:line="600" w:lineRule="exact"/>
        <w:ind w:firstLineChars="200" w:firstLine="520"/>
        <w:jc w:val="left"/>
        <w:rPr>
          <w:rFonts w:ascii="宋体" w:eastAsia="宋体" w:hAnsi="宋体" w:cs="宋体"/>
          <w:color w:val="000000"/>
          <w:kern w:val="0"/>
          <w:sz w:val="24"/>
          <w:szCs w:val="24"/>
        </w:rPr>
      </w:pPr>
      <w:r w:rsidRPr="006200F4">
        <w:rPr>
          <w:rFonts w:ascii="宋体" w:eastAsia="宋体" w:hAnsi="宋体" w:cs="宋体" w:hint="eastAsia"/>
          <w:color w:val="000000"/>
          <w:sz w:val="26"/>
          <w:szCs w:val="26"/>
        </w:rPr>
        <w:t xml:space="preserve">为深入贯彻落实习近平总书记关于统筹推进疫情防控和社会发展的重要讲话和重要指示批示精神，全面落实党中央、国务院决策部署，认真汲取近期北京2个建设工地连续确诊3个病例教训，根据《广东省住房和城乡建设厅关于进一步加强房屋市政工程工地施工现场疫情防控工作的紧急通知》（粤建质函〔2020〕283号）、《建设工地疫情防控工作专班关于强化防控措施坚决防止疫情反弹的紧急通知》等文件要求，现就强化防控措施坚决防止疫情反弹，将有关事项紧急通知如下： </w:t>
      </w:r>
    </w:p>
    <w:p w:rsidR="006200F4" w:rsidRPr="006200F4" w:rsidRDefault="006200F4" w:rsidP="006200F4">
      <w:pPr>
        <w:widowControl/>
        <w:spacing w:line="600" w:lineRule="exact"/>
        <w:ind w:firstLineChars="200" w:firstLine="580"/>
        <w:jc w:val="left"/>
        <w:rPr>
          <w:rFonts w:ascii="宋体" w:eastAsia="宋体" w:hAnsi="宋体" w:cs="宋体"/>
          <w:color w:val="000000"/>
          <w:kern w:val="0"/>
          <w:sz w:val="24"/>
          <w:szCs w:val="24"/>
        </w:rPr>
      </w:pPr>
      <w:r w:rsidRPr="006200F4">
        <w:rPr>
          <w:rFonts w:ascii="宋体" w:eastAsia="宋体" w:hAnsi="宋体" w:cs="宋体" w:hint="eastAsia"/>
          <w:color w:val="000000"/>
          <w:sz w:val="29"/>
          <w:szCs w:val="29"/>
        </w:rPr>
        <w:t xml:space="preserve">一、提高认识，充分认识疫情防控形势的严峻性、复杂性和艰巨性 </w:t>
      </w:r>
    </w:p>
    <w:p w:rsidR="006200F4" w:rsidRPr="006200F4" w:rsidRDefault="006200F4" w:rsidP="006200F4">
      <w:pPr>
        <w:widowControl/>
        <w:spacing w:line="600" w:lineRule="exact"/>
        <w:ind w:firstLineChars="200" w:firstLine="520"/>
        <w:jc w:val="left"/>
        <w:rPr>
          <w:rFonts w:ascii="宋体" w:eastAsia="宋体" w:hAnsi="宋体" w:cs="宋体"/>
          <w:color w:val="000000"/>
          <w:kern w:val="0"/>
          <w:sz w:val="24"/>
          <w:szCs w:val="24"/>
        </w:rPr>
      </w:pPr>
      <w:r w:rsidRPr="006200F4">
        <w:rPr>
          <w:rFonts w:ascii="宋体" w:eastAsia="宋体" w:hAnsi="宋体" w:cs="宋体" w:hint="eastAsia"/>
          <w:color w:val="000000"/>
          <w:sz w:val="26"/>
          <w:szCs w:val="26"/>
        </w:rPr>
        <w:t xml:space="preserve">各有关单位要提高认识，高度重视建设工地人员密集、属于疫情防控重点的实际情况，充分认识全球疫情仍在蔓延、我省境外输入风险仍然较高，近期国内北京等地连续发现多例本地确诊病例的严峻形势，充分认识建设工地发生零星病例甚至引起聚集性疫情的较大风险性，充分认识目前尚未完全掌握病毒特性、传播规律、传播途径的防控艰巨性，时刻提高警惕，做到思想不松、责任不松、措施不松、工作不松，及时补短板、堵漏洞、强弱项、促提升，坚决防止建设工地出现疫情反弹。 </w:t>
      </w:r>
    </w:p>
    <w:p w:rsidR="006200F4" w:rsidRPr="006200F4" w:rsidRDefault="006200F4" w:rsidP="006200F4">
      <w:pPr>
        <w:widowControl/>
        <w:spacing w:line="600" w:lineRule="exact"/>
        <w:ind w:firstLineChars="200" w:firstLine="580"/>
        <w:jc w:val="left"/>
        <w:rPr>
          <w:rFonts w:ascii="宋体" w:eastAsia="宋体" w:hAnsi="宋体" w:cs="宋体"/>
          <w:color w:val="000000"/>
          <w:kern w:val="0"/>
          <w:sz w:val="24"/>
          <w:szCs w:val="24"/>
        </w:rPr>
      </w:pPr>
      <w:r w:rsidRPr="006200F4">
        <w:rPr>
          <w:rFonts w:ascii="宋体" w:eastAsia="宋体" w:hAnsi="宋体" w:cs="宋体" w:hint="eastAsia"/>
          <w:color w:val="000000"/>
          <w:sz w:val="29"/>
          <w:szCs w:val="29"/>
        </w:rPr>
        <w:t xml:space="preserve">二、压实主体责任，强化封闭式管理和人员排查管控 </w:t>
      </w:r>
    </w:p>
    <w:p w:rsidR="006200F4" w:rsidRPr="006200F4" w:rsidRDefault="006200F4" w:rsidP="006200F4">
      <w:pPr>
        <w:widowControl/>
        <w:spacing w:line="600" w:lineRule="exact"/>
        <w:ind w:firstLineChars="200" w:firstLine="520"/>
        <w:jc w:val="left"/>
        <w:rPr>
          <w:rFonts w:ascii="宋体" w:eastAsia="宋体" w:hAnsi="宋体" w:cs="宋体"/>
          <w:color w:val="000000"/>
          <w:kern w:val="0"/>
          <w:sz w:val="24"/>
          <w:szCs w:val="24"/>
        </w:rPr>
      </w:pPr>
      <w:r w:rsidRPr="006200F4">
        <w:rPr>
          <w:rFonts w:ascii="宋体" w:eastAsia="宋体" w:hAnsi="宋体" w:cs="宋体" w:hint="eastAsia"/>
          <w:color w:val="000000"/>
          <w:sz w:val="26"/>
          <w:szCs w:val="26"/>
        </w:rPr>
        <w:lastRenderedPageBreak/>
        <w:t xml:space="preserve">各建设、施工、监理单位要结合实际深入查找施工现场疫情防控措施不足不够、不落实，参建人员疫情防控意识不强，疫情防控存有盲区死角等短板和漏洞问题，及时发现苗头性、倾向性问题，采取有效措施强化疫情防控，重点做好以下工作： </w:t>
      </w:r>
    </w:p>
    <w:p w:rsidR="006200F4" w:rsidRPr="006200F4" w:rsidRDefault="006200F4" w:rsidP="006200F4">
      <w:pPr>
        <w:widowControl/>
        <w:spacing w:line="600" w:lineRule="exact"/>
        <w:ind w:firstLineChars="200" w:firstLine="520"/>
        <w:jc w:val="left"/>
        <w:rPr>
          <w:rFonts w:ascii="宋体" w:eastAsia="宋体" w:hAnsi="宋体" w:cs="宋体"/>
          <w:color w:val="000000"/>
          <w:kern w:val="0"/>
          <w:sz w:val="24"/>
          <w:szCs w:val="24"/>
        </w:rPr>
      </w:pPr>
      <w:r w:rsidRPr="006200F4">
        <w:rPr>
          <w:rFonts w:ascii="宋体" w:eastAsia="宋体" w:hAnsi="宋体" w:cs="宋体" w:hint="eastAsia"/>
          <w:color w:val="000000"/>
          <w:sz w:val="26"/>
          <w:szCs w:val="26"/>
        </w:rPr>
        <w:t xml:space="preserve">（一）继续严格实施施工现场封闭式管理，严控人员进出。进一步强化房屋市政工程工地封闭式管理，加强施工作业、生活、办公等区域的围挡、围墙检查，确保严密牢固，严禁无关人员和车辆进出，进场参建人员必须测量体温并出示健康码。建设施工、监理单位抓紧健全完善参建人员进出管理制度，建立包括进出时间、前往地点、事由、交通方式及接触人员等内容的管理台账，严控参建人员外出，参建人员无特殊情况原则上不外出，确需外出的须经项目负责人同意，严防参建人员前往中高风险地区及接触中高风险地区人员。 </w:t>
      </w:r>
    </w:p>
    <w:p w:rsidR="006200F4" w:rsidRPr="006200F4" w:rsidRDefault="006200F4" w:rsidP="006200F4">
      <w:pPr>
        <w:widowControl/>
        <w:spacing w:line="600" w:lineRule="exact"/>
        <w:ind w:firstLineChars="200" w:firstLine="520"/>
        <w:jc w:val="left"/>
        <w:rPr>
          <w:rFonts w:ascii="宋体" w:eastAsia="宋体" w:hAnsi="宋体" w:cs="宋体"/>
          <w:color w:val="000000"/>
          <w:kern w:val="0"/>
          <w:sz w:val="24"/>
          <w:szCs w:val="24"/>
        </w:rPr>
      </w:pPr>
      <w:r w:rsidRPr="006200F4">
        <w:rPr>
          <w:rFonts w:ascii="宋体" w:eastAsia="宋体" w:hAnsi="宋体" w:cs="宋体" w:hint="eastAsia"/>
          <w:color w:val="000000"/>
          <w:sz w:val="26"/>
          <w:szCs w:val="26"/>
        </w:rPr>
        <w:t xml:space="preserve">（二）认真开展参建人员排查和健康管理，加强风险管控。近期不安排参建人员前往中高风险地区出差、工作等，不邀请中高风险地区人员到施工现场工作交流等；抓紧对参建人员开展一次再排查再梳理，特别要对近期有北京新发地活动史的人员，严格落实健康管理措施。 </w:t>
      </w:r>
    </w:p>
    <w:p w:rsidR="006200F4" w:rsidRPr="006200F4" w:rsidRDefault="006200F4" w:rsidP="006200F4">
      <w:pPr>
        <w:widowControl/>
        <w:spacing w:line="600" w:lineRule="exact"/>
        <w:ind w:firstLineChars="200" w:firstLine="520"/>
        <w:jc w:val="left"/>
        <w:rPr>
          <w:rFonts w:ascii="宋体" w:eastAsia="宋体" w:hAnsi="宋体" w:cs="宋体"/>
          <w:color w:val="000000"/>
          <w:kern w:val="0"/>
          <w:sz w:val="24"/>
          <w:szCs w:val="24"/>
        </w:rPr>
      </w:pPr>
      <w:r w:rsidRPr="006200F4">
        <w:rPr>
          <w:rFonts w:ascii="宋体" w:eastAsia="宋体" w:hAnsi="宋体" w:cs="宋体" w:hint="eastAsia"/>
          <w:color w:val="000000"/>
          <w:sz w:val="26"/>
          <w:szCs w:val="26"/>
        </w:rPr>
        <w:t xml:space="preserve">（三）严格重点区域和重点人员监测排查，严防疫情传播。一方面，加强施工现场的地下室、管廊封闭建筑、坑口井洞等封闭空间和狭小空间等重点区域的垃圾收集转运、下水道清淤和消杀消毒措施，消除疫情传播隐患；另一方面对工地从事食堂、采购、服务、保洁、保安等重点人员要按照属地疫情防控指挥办和疾控机构的统一要求，积极配合开展核酸检测，做到应检尽检、愿检尽检。 </w:t>
      </w:r>
    </w:p>
    <w:p w:rsidR="006200F4" w:rsidRPr="006200F4" w:rsidRDefault="006200F4" w:rsidP="006200F4">
      <w:pPr>
        <w:widowControl/>
        <w:spacing w:line="600" w:lineRule="exact"/>
        <w:ind w:firstLineChars="200" w:firstLine="520"/>
        <w:jc w:val="left"/>
        <w:rPr>
          <w:rFonts w:ascii="宋体" w:eastAsia="宋体" w:hAnsi="宋体" w:cs="宋体"/>
          <w:color w:val="000000"/>
          <w:kern w:val="0"/>
          <w:sz w:val="24"/>
          <w:szCs w:val="24"/>
        </w:rPr>
      </w:pPr>
      <w:r w:rsidRPr="006200F4">
        <w:rPr>
          <w:rFonts w:ascii="宋体" w:eastAsia="宋体" w:hAnsi="宋体" w:cs="宋体" w:hint="eastAsia"/>
          <w:color w:val="000000"/>
          <w:sz w:val="26"/>
          <w:szCs w:val="26"/>
        </w:rPr>
        <w:t>（四）加强工地食堂安全管理。工地内设食堂必须取得有效的《食品经营许可证》，从业人员必须取得有效健康证并持证上岗。炊事人员上岗应穿戴洁净工作服、工作帽和口罩。前往农贸市场等场所</w:t>
      </w:r>
      <w:r w:rsidRPr="006200F4">
        <w:rPr>
          <w:rFonts w:ascii="仿宋_GB2312" w:eastAsia="宋体" w:hAnsi="宋体" w:cs="宋体" w:hint="eastAsia"/>
          <w:color w:val="000000"/>
          <w:sz w:val="26"/>
          <w:szCs w:val="26"/>
        </w:rPr>
        <w:t>釆</w:t>
      </w:r>
      <w:r w:rsidRPr="006200F4">
        <w:rPr>
          <w:rFonts w:ascii="宋体" w:eastAsia="宋体" w:hAnsi="宋体" w:cs="宋体" w:hint="eastAsia"/>
          <w:color w:val="000000"/>
          <w:sz w:val="26"/>
          <w:szCs w:val="26"/>
        </w:rPr>
        <w:t xml:space="preserve">购食材的人员必须加强防护措施，食材必需保障来源可靠，有合格证明。食堂要配置必要的排风设施和冷藏设施，配备足够的清洗消毒用品，各种炊具应生熟分开摆置。食堂暂不提供生鲜食物。采取分时取餐、分散就餐错峰用餐等措施，用餐时避免面对面就坐，不与他人交谈。 </w:t>
      </w:r>
    </w:p>
    <w:p w:rsidR="006200F4" w:rsidRPr="006200F4" w:rsidRDefault="006200F4" w:rsidP="006200F4">
      <w:pPr>
        <w:widowControl/>
        <w:spacing w:line="600" w:lineRule="exact"/>
        <w:ind w:firstLineChars="200" w:firstLine="520"/>
        <w:jc w:val="left"/>
        <w:rPr>
          <w:rFonts w:ascii="宋体" w:eastAsia="宋体" w:hAnsi="宋体" w:cs="宋体"/>
          <w:color w:val="000000"/>
          <w:kern w:val="0"/>
          <w:sz w:val="24"/>
          <w:szCs w:val="24"/>
        </w:rPr>
      </w:pPr>
      <w:r w:rsidRPr="006200F4">
        <w:rPr>
          <w:rFonts w:ascii="宋体" w:eastAsia="宋体" w:hAnsi="宋体" w:cs="宋体" w:hint="eastAsia"/>
          <w:color w:val="000000"/>
          <w:sz w:val="26"/>
          <w:szCs w:val="26"/>
        </w:rPr>
        <w:t xml:space="preserve">（五）严格应急预案编制和演练，强化疫情防控应急管理准备。针对疫情常态化防控的特点，修订完善应急处置预案和方案，规范应急处置流程，定期组织开展应急演练和桌面推演，提高应急处置能力。一旦发现问题，迅速启动应急响应机制，迅速切断传染路径，严防交叉感染。 </w:t>
      </w:r>
    </w:p>
    <w:p w:rsidR="006200F4" w:rsidRPr="006200F4" w:rsidRDefault="006200F4" w:rsidP="006200F4">
      <w:pPr>
        <w:widowControl/>
        <w:spacing w:line="600" w:lineRule="exact"/>
        <w:ind w:firstLineChars="200" w:firstLine="520"/>
        <w:jc w:val="left"/>
        <w:rPr>
          <w:rFonts w:ascii="宋体" w:eastAsia="宋体" w:hAnsi="宋体" w:cs="宋体"/>
          <w:color w:val="000000"/>
          <w:kern w:val="0"/>
          <w:sz w:val="24"/>
          <w:szCs w:val="24"/>
        </w:rPr>
      </w:pPr>
      <w:r w:rsidRPr="006200F4">
        <w:rPr>
          <w:rFonts w:ascii="宋体" w:eastAsia="宋体" w:hAnsi="宋体" w:cs="宋体" w:hint="eastAsia"/>
          <w:color w:val="000000"/>
          <w:sz w:val="26"/>
          <w:szCs w:val="26"/>
        </w:rPr>
        <w:t xml:space="preserve">（六）组织开展爱国卫生专项行动，确保卫生清洁。一是对办公室、会议室、宿舍、门岗、厨房、食堂、卫生间、洗手池和运输、通勤工具、工程机械操作室、施工电梯等公共区域及相关设备等落实“一日清洁消毒、一周一大扫除、一月一大清洁”防控措施，并做好相应记录。二是整治卫生死角。特别是对建设工地公共厕所的大小便池、淋浴间、生活垃圾收集点、餐厨废物暂存点等要进行重点整治，确保无霉物无积水无异味。三是设置专职或兼职保洁人员，及时清运生活垃圾，保持下水道畅通无污水积存等。四是办公室、会议室、宿舍等室内场所必须经常开窗通风换气，保持空气流通。 </w:t>
      </w:r>
    </w:p>
    <w:p w:rsidR="006200F4" w:rsidRPr="006200F4" w:rsidRDefault="006200F4" w:rsidP="006200F4">
      <w:pPr>
        <w:widowControl/>
        <w:spacing w:line="600" w:lineRule="exact"/>
        <w:ind w:firstLineChars="200" w:firstLine="580"/>
        <w:jc w:val="left"/>
        <w:rPr>
          <w:rFonts w:ascii="宋体" w:eastAsia="宋体" w:hAnsi="宋体" w:cs="宋体"/>
          <w:color w:val="000000"/>
          <w:kern w:val="0"/>
          <w:sz w:val="24"/>
          <w:szCs w:val="24"/>
        </w:rPr>
      </w:pPr>
      <w:r w:rsidRPr="006200F4">
        <w:rPr>
          <w:rFonts w:ascii="宋体" w:eastAsia="宋体" w:hAnsi="宋体" w:cs="宋体" w:hint="eastAsia"/>
          <w:color w:val="000000"/>
          <w:sz w:val="29"/>
          <w:szCs w:val="29"/>
        </w:rPr>
        <w:t xml:space="preserve">三、加强宣传和督查力度，压实企业疫情防控主体责任 </w:t>
      </w:r>
    </w:p>
    <w:p w:rsidR="006200F4" w:rsidRPr="006200F4" w:rsidRDefault="006200F4" w:rsidP="006200F4">
      <w:pPr>
        <w:widowControl/>
        <w:spacing w:line="600" w:lineRule="exact"/>
        <w:ind w:firstLineChars="200" w:firstLine="520"/>
        <w:jc w:val="left"/>
        <w:rPr>
          <w:rFonts w:ascii="宋体" w:eastAsia="宋体" w:hAnsi="宋体" w:cs="宋体"/>
          <w:color w:val="000000"/>
          <w:kern w:val="0"/>
          <w:sz w:val="24"/>
          <w:szCs w:val="24"/>
        </w:rPr>
      </w:pPr>
      <w:r w:rsidRPr="006200F4">
        <w:rPr>
          <w:rFonts w:ascii="宋体" w:eastAsia="宋体" w:hAnsi="宋体" w:cs="宋体" w:hint="eastAsia"/>
          <w:color w:val="000000"/>
          <w:sz w:val="26"/>
          <w:szCs w:val="26"/>
        </w:rPr>
        <w:t xml:space="preserve">各镇（街道）国土城建和水务局，区建筑工程质量（施工安全）监督站一方面要督促建设、施工、监理单位在工地有针对性的开展健康教育和风险提醒，通过张贴公告、健康教育海报等形式，有效宣传戴口罩、不串门、不聚会、保持1米以上社交距离、常通风勤洗手，未清洁手部前不接触眼、鼻、口部位等预防措施，反复强调、反复教育、反复提醒参建人员如实报告个人健康状况，出现发热咳嗽等症状时及时就医；引导参建人员提升疫情防控意识，保持健康心态，清楚知道个人和家庭在防止疫情传播中的重要作用和责任，提高自我防护能力；自觉从主流媒体了解疫情防控信息，不信谣不传谣。另一方面，要加强对辖区内在建工地的疫情防控检查，重点抓好建设工地综合环境卫生清洁消毒、近14天内有中高风险地区旅居史的来粤返粤参建人员健康监测、食堂卫生管理等督查工作。 </w:t>
      </w:r>
    </w:p>
    <w:p w:rsidR="006200F4" w:rsidRPr="006200F4" w:rsidRDefault="006200F4" w:rsidP="006200F4">
      <w:pPr>
        <w:widowControl/>
        <w:spacing w:line="600" w:lineRule="exact"/>
        <w:ind w:firstLineChars="200" w:firstLine="520"/>
        <w:jc w:val="left"/>
        <w:rPr>
          <w:rFonts w:ascii="宋体" w:eastAsia="宋体" w:hAnsi="宋体" w:cs="宋体"/>
          <w:color w:val="000000"/>
          <w:kern w:val="0"/>
          <w:sz w:val="24"/>
          <w:szCs w:val="24"/>
        </w:rPr>
      </w:pPr>
      <w:r w:rsidRPr="006200F4">
        <w:rPr>
          <w:rFonts w:ascii="宋体" w:eastAsia="宋体" w:hAnsi="宋体" w:cs="仿宋" w:hint="eastAsia"/>
          <w:color w:val="000000"/>
          <w:sz w:val="26"/>
          <w:szCs w:val="26"/>
        </w:rPr>
        <w:t xml:space="preserve"> </w:t>
      </w:r>
      <w:r w:rsidRPr="006200F4">
        <w:rPr>
          <w:rFonts w:ascii="仿宋_GB2312" w:eastAsia="仿宋_GB2312" w:hAnsi="仿宋" w:cs="仿宋" w:hint="eastAsia"/>
          <w:color w:val="000000"/>
          <w:sz w:val="32"/>
          <w:szCs w:val="32"/>
        </w:rPr>
        <w:t xml:space="preserve"> </w:t>
      </w:r>
    </w:p>
    <w:p w:rsidR="006200F4" w:rsidRPr="006200F4" w:rsidRDefault="006200F4" w:rsidP="006200F4">
      <w:pPr>
        <w:widowControl/>
        <w:spacing w:line="600" w:lineRule="exact"/>
        <w:ind w:firstLineChars="200" w:firstLine="520"/>
        <w:jc w:val="left"/>
        <w:rPr>
          <w:rFonts w:ascii="宋体" w:eastAsia="宋体" w:hAnsi="宋体" w:cs="宋体"/>
          <w:color w:val="000000"/>
          <w:kern w:val="0"/>
          <w:sz w:val="24"/>
          <w:szCs w:val="24"/>
        </w:rPr>
      </w:pPr>
      <w:r w:rsidRPr="006200F4">
        <w:rPr>
          <w:rFonts w:ascii="宋体" w:eastAsia="宋体" w:hAnsi="宋体" w:cs="仿宋" w:hint="eastAsia"/>
          <w:color w:val="000000"/>
          <w:sz w:val="26"/>
          <w:szCs w:val="26"/>
        </w:rPr>
        <w:t xml:space="preserve"> </w:t>
      </w:r>
      <w:r w:rsidRPr="006200F4">
        <w:rPr>
          <w:rFonts w:ascii="仿宋_GB2312" w:eastAsia="仿宋_GB2312" w:hAnsi="仿宋" w:cs="仿宋" w:hint="eastAsia"/>
          <w:color w:val="000000"/>
          <w:sz w:val="32"/>
          <w:szCs w:val="32"/>
        </w:rPr>
        <w:t xml:space="preserve"> </w:t>
      </w:r>
    </w:p>
    <w:p w:rsidR="006200F4" w:rsidRPr="006200F4" w:rsidRDefault="006200F4" w:rsidP="006200F4">
      <w:pPr>
        <w:widowControl/>
        <w:spacing w:line="600" w:lineRule="exact"/>
        <w:ind w:firstLineChars="200" w:firstLine="520"/>
        <w:jc w:val="left"/>
        <w:rPr>
          <w:rFonts w:ascii="宋体" w:eastAsia="宋体" w:hAnsi="宋体" w:cs="宋体"/>
          <w:color w:val="000000"/>
          <w:kern w:val="0"/>
          <w:sz w:val="24"/>
          <w:szCs w:val="24"/>
        </w:rPr>
      </w:pPr>
      <w:r w:rsidRPr="006200F4">
        <w:rPr>
          <w:rFonts w:ascii="宋体" w:eastAsia="宋体" w:hAnsi="宋体" w:cs="仿宋" w:hint="eastAsia"/>
          <w:color w:val="000000"/>
          <w:sz w:val="26"/>
          <w:szCs w:val="26"/>
        </w:rPr>
        <w:t xml:space="preserve"> </w:t>
      </w:r>
      <w:r w:rsidRPr="006200F4">
        <w:rPr>
          <w:rFonts w:ascii="仿宋_GB2312" w:eastAsia="仿宋_GB2312" w:hAnsi="仿宋" w:cs="仿宋" w:hint="eastAsia"/>
          <w:color w:val="000000"/>
          <w:sz w:val="32"/>
          <w:szCs w:val="32"/>
        </w:rPr>
        <w:t xml:space="preserve"> </w:t>
      </w:r>
    </w:p>
    <w:p w:rsidR="006200F4" w:rsidRPr="006200F4" w:rsidRDefault="006200F4" w:rsidP="006200F4">
      <w:pPr>
        <w:widowControl/>
        <w:spacing w:line="600" w:lineRule="exact"/>
        <w:jc w:val="right"/>
        <w:rPr>
          <w:rFonts w:ascii="宋体" w:eastAsia="宋体" w:hAnsi="宋体" w:cs="宋体"/>
          <w:color w:val="000000"/>
          <w:kern w:val="0"/>
          <w:sz w:val="24"/>
          <w:szCs w:val="24"/>
        </w:rPr>
      </w:pPr>
      <w:r w:rsidRPr="006200F4">
        <w:rPr>
          <w:rFonts w:ascii="宋体" w:eastAsia="宋体" w:hAnsi="宋体" w:cs="宋体" w:hint="eastAsia"/>
          <w:color w:val="000000"/>
          <w:sz w:val="26"/>
          <w:szCs w:val="26"/>
        </w:rPr>
        <w:t xml:space="preserve">                     佛山市南海区住房城乡建设和水利局 </w:t>
      </w:r>
    </w:p>
    <w:p w:rsidR="006200F4" w:rsidRPr="006200F4" w:rsidRDefault="006200F4" w:rsidP="006200F4">
      <w:pPr>
        <w:widowControl/>
        <w:spacing w:line="600" w:lineRule="exact"/>
        <w:ind w:firstLineChars="200" w:firstLine="520"/>
        <w:jc w:val="right"/>
        <w:rPr>
          <w:rFonts w:ascii="宋体" w:eastAsia="宋体" w:hAnsi="宋体" w:cs="宋体"/>
          <w:color w:val="000000"/>
          <w:kern w:val="0"/>
          <w:sz w:val="24"/>
          <w:szCs w:val="24"/>
        </w:rPr>
      </w:pPr>
      <w:r w:rsidRPr="006200F4">
        <w:rPr>
          <w:rFonts w:ascii="宋体" w:eastAsia="宋体" w:hAnsi="宋体" w:cs="宋体" w:hint="eastAsia"/>
          <w:color w:val="000000"/>
          <w:sz w:val="26"/>
          <w:szCs w:val="26"/>
        </w:rPr>
        <w:t xml:space="preserve">               2020年6月29日 </w:t>
      </w:r>
    </w:p>
    <w:p w:rsidR="006200F4" w:rsidRPr="006200F4" w:rsidRDefault="006200F4" w:rsidP="006200F4">
      <w:pPr>
        <w:widowControl/>
        <w:spacing w:line="600" w:lineRule="exact"/>
        <w:ind w:firstLineChars="200" w:firstLine="520"/>
        <w:jc w:val="left"/>
        <w:rPr>
          <w:rFonts w:ascii="宋体" w:eastAsia="宋体" w:hAnsi="宋体" w:cs="宋体"/>
          <w:color w:val="000000"/>
          <w:kern w:val="0"/>
          <w:sz w:val="24"/>
          <w:szCs w:val="24"/>
        </w:rPr>
      </w:pPr>
      <w:r w:rsidRPr="006200F4">
        <w:rPr>
          <w:rFonts w:ascii="宋体" w:eastAsia="宋体" w:hAnsi="仿宋" w:cs="仿宋" w:hint="eastAsia"/>
          <w:color w:val="000000"/>
          <w:sz w:val="26"/>
          <w:szCs w:val="26"/>
        </w:rPr>
        <w:t xml:space="preserve">（联系人：钟暾，联系电话：86231980） </w:t>
      </w:r>
    </w:p>
    <w:p w:rsidR="006200F4" w:rsidRPr="006200F4" w:rsidRDefault="006200F4"/>
    <w:sectPr w:rsidR="006200F4" w:rsidRPr="006200F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48E9" w:rsidRDefault="00BC48E9" w:rsidP="006200F4">
      <w:r>
        <w:separator/>
      </w:r>
    </w:p>
  </w:endnote>
  <w:endnote w:type="continuationSeparator" w:id="1">
    <w:p w:rsidR="00BC48E9" w:rsidRDefault="00BC48E9" w:rsidP="006200F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仿宋_GB2312">
    <w:altName w:val="Arial Unicode MS"/>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48E9" w:rsidRDefault="00BC48E9" w:rsidP="006200F4">
      <w:r>
        <w:separator/>
      </w:r>
    </w:p>
  </w:footnote>
  <w:footnote w:type="continuationSeparator" w:id="1">
    <w:p w:rsidR="00BC48E9" w:rsidRDefault="00BC48E9" w:rsidP="006200F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200F4"/>
    <w:rsid w:val="006200F4"/>
    <w:rsid w:val="00BC48E9"/>
    <w:rsid w:val="00FF00F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200F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200F4"/>
    <w:rPr>
      <w:sz w:val="18"/>
      <w:szCs w:val="18"/>
    </w:rPr>
  </w:style>
  <w:style w:type="paragraph" w:styleId="a4">
    <w:name w:val="footer"/>
    <w:basedOn w:val="a"/>
    <w:link w:val="Char0"/>
    <w:uiPriority w:val="99"/>
    <w:semiHidden/>
    <w:unhideWhenUsed/>
    <w:rsid w:val="006200F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200F4"/>
    <w:rPr>
      <w:sz w:val="18"/>
      <w:szCs w:val="18"/>
    </w:rPr>
  </w:style>
</w:styles>
</file>

<file path=word/webSettings.xml><?xml version="1.0" encoding="utf-8"?>
<w:webSettings xmlns:r="http://schemas.openxmlformats.org/officeDocument/2006/relationships" xmlns:w="http://schemas.openxmlformats.org/wordprocessingml/2006/main">
  <w:divs>
    <w:div w:id="1381708442">
      <w:bodyDiv w:val="1"/>
      <w:marLeft w:val="0"/>
      <w:marRight w:val="0"/>
      <w:marTop w:val="0"/>
      <w:marBottom w:val="0"/>
      <w:divBdr>
        <w:top w:val="none" w:sz="0" w:space="0" w:color="auto"/>
        <w:left w:val="none" w:sz="0" w:space="0" w:color="auto"/>
        <w:bottom w:val="none" w:sz="0" w:space="0" w:color="auto"/>
        <w:right w:val="none" w:sz="0" w:space="0" w:color="auto"/>
      </w:divBdr>
      <w:divsChild>
        <w:div w:id="1449929469">
          <w:marLeft w:val="0"/>
          <w:marRight w:val="0"/>
          <w:marTop w:val="100"/>
          <w:marBottom w:val="100"/>
          <w:divBdr>
            <w:top w:val="single" w:sz="6" w:space="0" w:color="CCCCCC"/>
            <w:left w:val="single" w:sz="6" w:space="0" w:color="CCCCCC"/>
            <w:bottom w:val="single" w:sz="6" w:space="0" w:color="CCCCCC"/>
            <w:right w:val="single" w:sz="6" w:space="0" w:color="CCCCCC"/>
          </w:divBdr>
          <w:divsChild>
            <w:div w:id="1652560736">
              <w:marLeft w:val="0"/>
              <w:marRight w:val="0"/>
              <w:marTop w:val="218"/>
              <w:marBottom w:val="218"/>
              <w:divBdr>
                <w:top w:val="none" w:sz="0" w:space="0" w:color="auto"/>
                <w:left w:val="none" w:sz="0" w:space="0" w:color="auto"/>
                <w:bottom w:val="none" w:sz="0" w:space="0" w:color="auto"/>
                <w:right w:val="none" w:sz="0" w:space="0" w:color="auto"/>
              </w:divBdr>
              <w:divsChild>
                <w:div w:id="119021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343</Words>
  <Characters>1958</Characters>
  <Application>Microsoft Office Word</Application>
  <DocSecurity>0</DocSecurity>
  <Lines>16</Lines>
  <Paragraphs>4</Paragraphs>
  <ScaleCrop>false</ScaleCrop>
  <Company>Regaltec</Company>
  <LinksUpToDate>false</LinksUpToDate>
  <CharactersWithSpaces>2297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4</cp:revision>
  <dcterms:created xsi:type="dcterms:W3CDTF">2020-06-30T01:01:00Z</dcterms:created>
  <dcterms:modified xsi:type="dcterms:W3CDTF">2020-06-30T01:02:00Z</dcterms:modified>
</cp:coreProperties>
</file>