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E78F6" w:rsidP="00DE78F6">
      <w:pPr>
        <w:jc w:val="center"/>
        <w:rPr>
          <w:rFonts w:ascii="微软雅黑" w:eastAsia="微软雅黑" w:hAnsi="微软雅黑" w:hint="eastAsia"/>
          <w:color w:val="000000"/>
          <w:sz w:val="36"/>
          <w:szCs w:val="36"/>
        </w:rPr>
      </w:pPr>
      <w:r w:rsidRPr="00DE78F6">
        <w:rPr>
          <w:rFonts w:ascii="微软雅黑" w:eastAsia="微软雅黑" w:hAnsi="微软雅黑" w:hint="eastAsia"/>
          <w:color w:val="000000"/>
          <w:sz w:val="36"/>
          <w:szCs w:val="36"/>
        </w:rPr>
        <w:t>佛山市南海区住房城乡建设和水利局 佛山市南海区城市管理和综合执法局关于落实物业小区垃圾分类有关工作的通知</w:t>
      </w:r>
    </w:p>
    <w:p w:rsidR="00DE78F6" w:rsidRDefault="00DE78F6" w:rsidP="00DE78F6">
      <w:pPr>
        <w:jc w:val="center"/>
        <w:rPr>
          <w:rFonts w:ascii="微软雅黑" w:eastAsia="微软雅黑" w:hAnsi="微软雅黑" w:hint="eastAsia"/>
          <w:color w:val="000000"/>
          <w:sz w:val="36"/>
          <w:szCs w:val="36"/>
        </w:rPr>
      </w:pPr>
    </w:p>
    <w:p w:rsidR="00DE78F6" w:rsidRPr="00DE78F6" w:rsidRDefault="00DE78F6" w:rsidP="00DE78F6">
      <w:pPr>
        <w:widowControl/>
        <w:spacing w:line="640" w:lineRule="exact"/>
        <w:jc w:val="left"/>
        <w:rPr>
          <w:rFonts w:ascii="宋体" w:eastAsia="宋体" w:hAnsi="宋体" w:cs="宋体"/>
          <w:color w:val="000000"/>
          <w:kern w:val="0"/>
          <w:sz w:val="24"/>
          <w:szCs w:val="24"/>
        </w:rPr>
      </w:pPr>
      <w:r w:rsidRPr="00DE78F6">
        <w:rPr>
          <w:rFonts w:ascii="宋体" w:eastAsia="宋体" w:hAnsi="宋体" w:cs="宋体" w:hint="eastAsia"/>
          <w:color w:val="000000"/>
          <w:sz w:val="30"/>
          <w:szCs w:val="30"/>
        </w:rPr>
        <w:t xml:space="preserve">各镇人民政府、街道办事处，各物业服务企业： </w:t>
      </w:r>
    </w:p>
    <w:p w:rsidR="00DE78F6" w:rsidRPr="00DE78F6" w:rsidRDefault="00DE78F6" w:rsidP="00DE78F6">
      <w:pPr>
        <w:widowControl/>
        <w:spacing w:line="640" w:lineRule="exact"/>
        <w:ind w:firstLineChars="200" w:firstLine="600"/>
        <w:jc w:val="left"/>
        <w:rPr>
          <w:rFonts w:ascii="宋体" w:eastAsia="宋体" w:hAnsi="宋体" w:cs="宋体"/>
          <w:color w:val="000000"/>
          <w:kern w:val="0"/>
          <w:sz w:val="24"/>
          <w:szCs w:val="24"/>
        </w:rPr>
      </w:pPr>
      <w:r w:rsidRPr="00DE78F6">
        <w:rPr>
          <w:rFonts w:ascii="宋体" w:eastAsia="宋体" w:hAnsi="宋体" w:cs="宋体" w:hint="eastAsia"/>
          <w:color w:val="000000"/>
          <w:sz w:val="30"/>
          <w:szCs w:val="30"/>
        </w:rPr>
        <w:t xml:space="preserve">根据《全国文明城市测评体系（2019年版）》、《全国未成年人思想道德建设测评体系（2019年版）》、《佛山市南海区人民政府办公室关于印发推进南海区城乡生活垃圾分流分类减量的实施方案（2019-2021年）（试行）的通知》（南府办函〔2019〕254号）要求,切实做好“创文”重点场所垃圾分类工作，严格按照“创文”标准有序推进落实，在各重点场所补齐和提升垃圾分类硬件设施，合理配置分类桶，营造垃圾分类宣传氛围，引导市民养成垃圾分类的文明习惯，助力全市奋夺全国文明城市“三连冠”，现提出如下工作要求： </w:t>
      </w:r>
    </w:p>
    <w:p w:rsidR="00DE78F6" w:rsidRPr="00DE78F6" w:rsidRDefault="00DE78F6" w:rsidP="00DE78F6">
      <w:pPr>
        <w:widowControl/>
        <w:spacing w:line="640" w:lineRule="exact"/>
        <w:ind w:firstLineChars="200" w:firstLine="680"/>
        <w:jc w:val="left"/>
        <w:rPr>
          <w:rFonts w:ascii="宋体" w:eastAsia="宋体" w:hAnsi="宋体" w:cs="宋体"/>
          <w:color w:val="000000"/>
          <w:kern w:val="0"/>
          <w:sz w:val="24"/>
          <w:szCs w:val="24"/>
        </w:rPr>
      </w:pPr>
      <w:r w:rsidRPr="00DE78F6">
        <w:rPr>
          <w:rFonts w:ascii="宋体" w:eastAsia="宋体" w:hAnsi="宋体" w:cs="宋体" w:hint="eastAsia"/>
          <w:color w:val="000000"/>
          <w:sz w:val="34"/>
          <w:szCs w:val="34"/>
        </w:rPr>
        <w:t xml:space="preserve">一、合理配置分类垃圾桶 </w:t>
      </w:r>
    </w:p>
    <w:p w:rsidR="00DE78F6" w:rsidRPr="00DE78F6" w:rsidRDefault="00DE78F6" w:rsidP="00DE78F6">
      <w:pPr>
        <w:widowControl/>
        <w:spacing w:line="640" w:lineRule="exact"/>
        <w:ind w:firstLineChars="200" w:firstLine="600"/>
        <w:jc w:val="left"/>
        <w:rPr>
          <w:rFonts w:ascii="宋体" w:eastAsia="宋体" w:hAnsi="宋体" w:cs="宋体"/>
          <w:color w:val="000000"/>
          <w:kern w:val="0"/>
          <w:sz w:val="24"/>
          <w:szCs w:val="24"/>
        </w:rPr>
      </w:pPr>
      <w:r w:rsidRPr="00DE78F6">
        <w:rPr>
          <w:rFonts w:ascii="宋体" w:eastAsia="宋体" w:hAnsi="宋体" w:cs="宋体" w:hint="eastAsia"/>
          <w:color w:val="000000"/>
          <w:sz w:val="30"/>
          <w:szCs w:val="30"/>
        </w:rPr>
        <w:t>各小区根据居民投放习惯、场地大小因地制宜设置分类桶，使得投放简单方便、实用性强。有条件的小区，在每栋楼楼下出入口设置一组3分类桶（可回收物、有害垃圾、其他垃圾，其中厨余垃圾暂未纳入全区收运的小区先不设置），鼓励小区物业管理实行楼层不设置垃圾桶，楼下定点集中投放的物业管理方式。在小区公共位置设置一组两分类桶（可回收物、其他垃圾），分</w:t>
      </w:r>
      <w:r w:rsidRPr="00DE78F6">
        <w:rPr>
          <w:rFonts w:ascii="宋体" w:eastAsia="宋体" w:hAnsi="宋体" w:cs="宋体" w:hint="eastAsia"/>
          <w:color w:val="000000"/>
          <w:sz w:val="30"/>
          <w:szCs w:val="30"/>
        </w:rPr>
        <w:lastRenderedPageBreak/>
        <w:t xml:space="preserve">类桶大小应根据居民垃圾量合理设置，并且在分类桶上方应适当设置分类投放指引，列明生活垃圾常见物品清单，以引导居民正确分类投放。 </w:t>
      </w:r>
    </w:p>
    <w:p w:rsidR="00DE78F6" w:rsidRPr="00DE78F6" w:rsidRDefault="00DE78F6" w:rsidP="00DE78F6">
      <w:pPr>
        <w:widowControl/>
        <w:spacing w:line="640" w:lineRule="exact"/>
        <w:ind w:firstLineChars="200" w:firstLine="600"/>
        <w:jc w:val="left"/>
        <w:rPr>
          <w:rFonts w:ascii="宋体" w:eastAsia="宋体" w:hAnsi="宋体" w:cs="宋体"/>
          <w:color w:val="000000"/>
          <w:kern w:val="0"/>
          <w:sz w:val="24"/>
          <w:szCs w:val="24"/>
        </w:rPr>
      </w:pPr>
      <w:r w:rsidRPr="00DE78F6">
        <w:rPr>
          <w:rFonts w:ascii="宋体" w:eastAsia="宋体" w:hAnsi="宋体" w:cs="宋体" w:hint="eastAsia"/>
          <w:color w:val="000000"/>
          <w:sz w:val="30"/>
          <w:szCs w:val="30"/>
        </w:rPr>
        <w:t xml:space="preserve">在垃圾房（点）设置不同位置分区暂存各类垃圾，以满足生活垃圾分类收集暂存要求，高标准规划建设和提升改造垃圾房（点），强化对垃圾房（点）设施设备的维护和日常保洁，落实专人对垃圾房（点）卫生保洁，生活垃圾实行日产日清，生活垃圾清运后对场地进行全面清洗、消毒，确保垃圾房（点）整洁卫生、无蚊蝇、无污迹。 </w:t>
      </w:r>
    </w:p>
    <w:p w:rsidR="00DE78F6" w:rsidRPr="00DE78F6" w:rsidRDefault="00DE78F6" w:rsidP="00DE78F6">
      <w:pPr>
        <w:widowControl/>
        <w:spacing w:line="640" w:lineRule="exact"/>
        <w:ind w:firstLineChars="200" w:firstLine="680"/>
        <w:jc w:val="left"/>
        <w:rPr>
          <w:rFonts w:ascii="宋体" w:eastAsia="宋体" w:hAnsi="宋体" w:cs="宋体"/>
          <w:color w:val="000000"/>
          <w:kern w:val="0"/>
          <w:sz w:val="24"/>
          <w:szCs w:val="24"/>
        </w:rPr>
      </w:pPr>
      <w:r w:rsidRPr="00DE78F6">
        <w:rPr>
          <w:rFonts w:ascii="宋体" w:eastAsia="宋体" w:hAnsi="宋体" w:cs="宋体" w:hint="eastAsia"/>
          <w:color w:val="000000"/>
          <w:sz w:val="34"/>
          <w:szCs w:val="34"/>
        </w:rPr>
        <w:t xml:space="preserve">二、统一分类标识 </w:t>
      </w:r>
    </w:p>
    <w:p w:rsidR="00DE78F6" w:rsidRPr="00DE78F6" w:rsidRDefault="00DE78F6" w:rsidP="00DE78F6">
      <w:pPr>
        <w:widowControl/>
        <w:spacing w:line="640" w:lineRule="exact"/>
        <w:ind w:firstLineChars="200" w:firstLine="600"/>
        <w:jc w:val="left"/>
        <w:rPr>
          <w:rFonts w:ascii="宋体" w:eastAsia="宋体" w:hAnsi="宋体" w:cs="宋体"/>
          <w:color w:val="000000"/>
          <w:kern w:val="0"/>
          <w:sz w:val="24"/>
          <w:szCs w:val="24"/>
        </w:rPr>
      </w:pPr>
      <w:r w:rsidRPr="00DE78F6">
        <w:rPr>
          <w:rFonts w:ascii="宋体" w:eastAsia="宋体" w:hAnsi="宋体" w:cs="宋体" w:hint="eastAsia"/>
          <w:color w:val="000000"/>
          <w:sz w:val="30"/>
          <w:szCs w:val="30"/>
        </w:rPr>
        <w:t xml:space="preserve">目前国家垃圾分类分为四大类：可回收物、有害垃圾、厨余垃圾、其他垃圾。在配置分类桶和宣传引导时应遵循“三要”原则：标识要正确、颜色要符合、名称要准确，分类标识和分类桶参考附件1《南海区生活垃圾分类标志和垃圾桶规范》。物业小区内已损坏或老旧的分类桶，要及时更换。如现有较为新净的垃圾桶，分类标志或颜色与国家现行标准不符，可通过增加统一贴纸标识继续使用，避免浪费，换新桶时，应使用统一标识的垃圾分类桶，做到分类标识清晰、简洁、明了。分类桶身颜色尽量符合区统一要求，即可回收物桶身为蓝色，有害垃圾桶身为红色，厨余垃圾桶身为绿色，其他垃圾桶身颜色为黑色。 </w:t>
      </w:r>
    </w:p>
    <w:p w:rsidR="00DE78F6" w:rsidRPr="00DE78F6" w:rsidRDefault="00DE78F6" w:rsidP="00DE78F6">
      <w:pPr>
        <w:widowControl/>
        <w:spacing w:line="640" w:lineRule="exact"/>
        <w:ind w:firstLineChars="200" w:firstLine="680"/>
        <w:jc w:val="left"/>
        <w:rPr>
          <w:rFonts w:ascii="宋体" w:eastAsia="宋体" w:hAnsi="宋体" w:cs="宋体"/>
          <w:color w:val="000000"/>
          <w:kern w:val="0"/>
          <w:sz w:val="24"/>
          <w:szCs w:val="24"/>
        </w:rPr>
      </w:pPr>
      <w:r w:rsidRPr="00DE78F6">
        <w:rPr>
          <w:rFonts w:ascii="宋体" w:eastAsia="宋体" w:hAnsi="宋体" w:cs="宋体" w:hint="eastAsia"/>
          <w:color w:val="000000"/>
          <w:sz w:val="34"/>
          <w:szCs w:val="34"/>
        </w:rPr>
        <w:t xml:space="preserve">三、确保分类桶整洁卫生 </w:t>
      </w:r>
    </w:p>
    <w:p w:rsidR="00DE78F6" w:rsidRPr="00DE78F6" w:rsidRDefault="00DE78F6" w:rsidP="00DE78F6">
      <w:pPr>
        <w:widowControl/>
        <w:spacing w:line="640" w:lineRule="exact"/>
        <w:ind w:firstLineChars="200" w:firstLine="600"/>
        <w:jc w:val="left"/>
        <w:rPr>
          <w:rFonts w:ascii="宋体" w:eastAsia="宋体" w:hAnsi="宋体" w:cs="宋体"/>
          <w:color w:val="000000"/>
          <w:kern w:val="0"/>
          <w:sz w:val="24"/>
          <w:szCs w:val="24"/>
        </w:rPr>
      </w:pPr>
      <w:r w:rsidRPr="00DE78F6">
        <w:rPr>
          <w:rFonts w:ascii="宋体" w:eastAsia="宋体" w:hAnsi="宋体" w:cs="宋体" w:hint="eastAsia"/>
          <w:color w:val="000000"/>
          <w:sz w:val="30"/>
          <w:szCs w:val="30"/>
        </w:rPr>
        <w:t xml:space="preserve">加强对保洁工人垃圾分类桶的保洁维护培训，安排人员定期对分类桶进行清洗，确保分类桶干净整洁、无污迹，并做好垃圾房、投放点的日常卫生管理工作。 </w:t>
      </w:r>
    </w:p>
    <w:p w:rsidR="00DE78F6" w:rsidRPr="00DE78F6" w:rsidRDefault="00DE78F6" w:rsidP="00DE78F6">
      <w:pPr>
        <w:widowControl/>
        <w:spacing w:line="640" w:lineRule="exact"/>
        <w:ind w:firstLineChars="200" w:firstLine="680"/>
        <w:jc w:val="left"/>
        <w:rPr>
          <w:rFonts w:ascii="宋体" w:eastAsia="宋体" w:hAnsi="宋体" w:cs="宋体"/>
          <w:color w:val="000000"/>
          <w:kern w:val="0"/>
          <w:sz w:val="24"/>
          <w:szCs w:val="24"/>
        </w:rPr>
      </w:pPr>
      <w:r w:rsidRPr="00DE78F6">
        <w:rPr>
          <w:rFonts w:ascii="宋体" w:eastAsia="宋体" w:hAnsi="宋体" w:cs="宋体" w:hint="eastAsia"/>
          <w:color w:val="000000"/>
          <w:sz w:val="34"/>
          <w:szCs w:val="34"/>
        </w:rPr>
        <w:t xml:space="preserve">四、引导居民分类投放 </w:t>
      </w:r>
    </w:p>
    <w:p w:rsidR="00DE78F6" w:rsidRPr="00DE78F6" w:rsidRDefault="00DE78F6" w:rsidP="00DE78F6">
      <w:pPr>
        <w:widowControl/>
        <w:spacing w:line="640" w:lineRule="exact"/>
        <w:ind w:firstLineChars="200" w:firstLine="600"/>
        <w:jc w:val="left"/>
        <w:rPr>
          <w:rFonts w:ascii="宋体" w:eastAsia="宋体" w:hAnsi="宋体" w:cs="宋体"/>
          <w:color w:val="000000"/>
          <w:kern w:val="0"/>
          <w:sz w:val="24"/>
          <w:szCs w:val="24"/>
        </w:rPr>
      </w:pPr>
      <w:r w:rsidRPr="00DE78F6">
        <w:rPr>
          <w:rFonts w:ascii="宋体" w:eastAsia="宋体" w:hAnsi="宋体" w:cs="宋体" w:hint="eastAsia"/>
          <w:color w:val="000000"/>
          <w:sz w:val="30"/>
          <w:szCs w:val="30"/>
        </w:rPr>
        <w:t xml:space="preserve">在垃圾分类桶、分类投放点等位置相应设置垃圾分类投放指引、分类宣传标语等，以营造良好的分类宣传氛围，也可通过业主微信群、公众号播放宣传视频、图片、标语等，引导和教导居民、住户正确分类投放，养成分类投放的文明习惯。 </w:t>
      </w:r>
    </w:p>
    <w:p w:rsidR="00DE78F6" w:rsidRPr="00DE78F6" w:rsidRDefault="00DE78F6" w:rsidP="00DE78F6">
      <w:pPr>
        <w:widowControl/>
        <w:spacing w:line="640" w:lineRule="exact"/>
        <w:ind w:firstLineChars="200" w:firstLine="680"/>
        <w:jc w:val="left"/>
        <w:rPr>
          <w:rFonts w:ascii="宋体" w:eastAsia="宋体" w:hAnsi="宋体" w:cs="宋体"/>
          <w:color w:val="000000"/>
          <w:kern w:val="0"/>
          <w:sz w:val="24"/>
          <w:szCs w:val="24"/>
        </w:rPr>
      </w:pPr>
      <w:r w:rsidRPr="00DE78F6">
        <w:rPr>
          <w:rFonts w:ascii="宋体" w:eastAsia="宋体" w:hAnsi="宋体" w:cs="宋体" w:hint="eastAsia"/>
          <w:color w:val="000000"/>
          <w:sz w:val="34"/>
          <w:szCs w:val="34"/>
        </w:rPr>
        <w:t xml:space="preserve">五、落实分类收集、暂存 </w:t>
      </w:r>
    </w:p>
    <w:p w:rsidR="00DE78F6" w:rsidRPr="00DE78F6" w:rsidRDefault="00DE78F6" w:rsidP="00DE78F6">
      <w:pPr>
        <w:widowControl/>
        <w:spacing w:line="640" w:lineRule="exact"/>
        <w:ind w:firstLineChars="200" w:firstLine="600"/>
        <w:jc w:val="left"/>
        <w:rPr>
          <w:rFonts w:ascii="宋体" w:eastAsia="宋体" w:hAnsi="宋体" w:cs="宋体"/>
          <w:color w:val="000000"/>
          <w:kern w:val="0"/>
          <w:sz w:val="24"/>
          <w:szCs w:val="24"/>
        </w:rPr>
      </w:pPr>
      <w:r w:rsidRPr="00DE78F6">
        <w:rPr>
          <w:rFonts w:ascii="宋体" w:eastAsia="宋体" w:hAnsi="宋体" w:cs="宋体" w:hint="eastAsia"/>
          <w:color w:val="000000"/>
          <w:sz w:val="30"/>
          <w:szCs w:val="30"/>
        </w:rPr>
        <w:t xml:space="preserve">对保洁人员进行垃圾分类收集操作规程培训，要求保洁人员对不同种类的垃圾进行分类收集、分类暂存，禁止“先分后混”“混收混运”。 </w:t>
      </w:r>
    </w:p>
    <w:p w:rsidR="00DE78F6" w:rsidRPr="00DE78F6" w:rsidRDefault="00DE78F6" w:rsidP="00DE78F6">
      <w:pPr>
        <w:widowControl/>
        <w:spacing w:line="640" w:lineRule="exact"/>
        <w:ind w:firstLineChars="200" w:firstLine="600"/>
        <w:jc w:val="left"/>
        <w:rPr>
          <w:rFonts w:ascii="宋体" w:eastAsia="宋体" w:hAnsi="宋体" w:cs="宋体"/>
          <w:color w:val="000000"/>
          <w:kern w:val="0"/>
          <w:sz w:val="24"/>
          <w:szCs w:val="24"/>
        </w:rPr>
      </w:pPr>
      <w:r w:rsidRPr="00DE78F6">
        <w:rPr>
          <w:rFonts w:ascii="宋体" w:eastAsia="宋体" w:hAnsi="宋体" w:cs="宋体" w:hint="eastAsia"/>
          <w:color w:val="000000"/>
          <w:sz w:val="30"/>
          <w:szCs w:val="30"/>
        </w:rPr>
        <w:t xml:space="preserve"> </w:t>
      </w:r>
      <w:r w:rsidRPr="00DE78F6">
        <w:rPr>
          <w:rFonts w:ascii="仿宋_GB2312" w:eastAsia="仿宋_GB2312" w:hAnsi="宋体" w:cs="宋体" w:hint="eastAsia"/>
          <w:color w:val="000000"/>
          <w:sz w:val="32"/>
          <w:szCs w:val="32"/>
        </w:rPr>
        <w:t xml:space="preserve"> </w:t>
      </w:r>
    </w:p>
    <w:p w:rsidR="00DE78F6" w:rsidRPr="00DE78F6" w:rsidRDefault="00DE78F6" w:rsidP="00DE78F6">
      <w:pPr>
        <w:widowControl/>
        <w:spacing w:line="640" w:lineRule="exact"/>
        <w:ind w:firstLineChars="200" w:firstLine="480"/>
        <w:jc w:val="left"/>
        <w:rPr>
          <w:rFonts w:ascii="宋体" w:eastAsia="宋体" w:hAnsi="宋体" w:cs="宋体"/>
          <w:color w:val="000000"/>
          <w:kern w:val="0"/>
          <w:sz w:val="24"/>
          <w:szCs w:val="24"/>
        </w:rPr>
      </w:pPr>
      <w:r w:rsidRPr="00DE78F6">
        <w:rPr>
          <w:rFonts w:ascii="宋体" w:eastAsia="宋体" w:hAnsi="宋体" w:cs="宋体" w:hint="eastAsia"/>
          <w:color w:val="000000"/>
          <w:sz w:val="24"/>
          <w:szCs w:val="24"/>
        </w:rPr>
        <w:t>附件：1.</w:t>
      </w:r>
      <w:hyperlink r:id="rId6" w:tgtFrame="_blank" w:history="1">
        <w:r w:rsidRPr="00DE78F6">
          <w:rPr>
            <w:rFonts w:ascii="宋体" w:eastAsia="宋体" w:hAnsi="宋体" w:cs="宋体"/>
            <w:color w:val="000000"/>
            <w:sz w:val="24"/>
            <w:szCs w:val="24"/>
          </w:rPr>
          <w:t xml:space="preserve"> 附件1：南海区生活垃圾分类标志和垃圾桶规范.doc</w:t>
        </w:r>
      </w:hyperlink>
    </w:p>
    <w:p w:rsidR="00DE78F6" w:rsidRPr="00DE78F6" w:rsidRDefault="00DE78F6" w:rsidP="00DE78F6">
      <w:pPr>
        <w:widowControl/>
        <w:spacing w:line="640" w:lineRule="exact"/>
        <w:ind w:leftChars="760" w:left="1836" w:hangingChars="100" w:hanging="240"/>
        <w:jc w:val="left"/>
        <w:rPr>
          <w:rFonts w:ascii="宋体" w:eastAsia="宋体" w:hAnsi="宋体" w:cs="宋体"/>
          <w:color w:val="000000"/>
          <w:kern w:val="0"/>
          <w:sz w:val="24"/>
          <w:szCs w:val="24"/>
        </w:rPr>
      </w:pPr>
      <w:r w:rsidRPr="00DE78F6">
        <w:rPr>
          <w:rFonts w:ascii="宋体" w:eastAsia="宋体" w:hAnsi="宋体" w:cs="宋体" w:hint="eastAsia"/>
          <w:color w:val="000000"/>
          <w:sz w:val="24"/>
          <w:szCs w:val="24"/>
        </w:rPr>
        <w:t xml:space="preserve">2.垃圾分类宣传资料（由于资料较大，请在Q群：602539277下载） </w:t>
      </w:r>
    </w:p>
    <w:p w:rsidR="00DE78F6" w:rsidRDefault="00DE78F6" w:rsidP="00DE78F6">
      <w:pPr>
        <w:widowControl/>
        <w:topLinePunct/>
        <w:spacing w:line="640" w:lineRule="exact"/>
        <w:jc w:val="left"/>
        <w:rPr>
          <w:rFonts w:ascii="仿宋_GB2312" w:eastAsia="仿宋_GB2312" w:hAnsi="宋体" w:cs="宋体" w:hint="eastAsia"/>
          <w:color w:val="000000"/>
          <w:sz w:val="32"/>
          <w:szCs w:val="32"/>
        </w:rPr>
      </w:pPr>
      <w:r w:rsidRPr="00DE78F6">
        <w:rPr>
          <w:rFonts w:ascii="仿宋_GB2312" w:eastAsia="仿宋_GB2312" w:hAnsi="宋体" w:cs="宋体" w:hint="eastAsia"/>
          <w:color w:val="000000"/>
          <w:sz w:val="32"/>
          <w:szCs w:val="32"/>
        </w:rPr>
        <w:t xml:space="preserve"> </w:t>
      </w:r>
    </w:p>
    <w:p w:rsidR="00DE78F6" w:rsidRPr="00DE78F6" w:rsidRDefault="00DE78F6" w:rsidP="00DE78F6">
      <w:pPr>
        <w:widowControl/>
        <w:topLinePunct/>
        <w:spacing w:line="640" w:lineRule="exact"/>
        <w:jc w:val="left"/>
        <w:rPr>
          <w:rFonts w:ascii="宋体" w:eastAsia="宋体" w:hAnsi="宋体" w:cs="宋体"/>
          <w:color w:val="000000"/>
          <w:kern w:val="0"/>
          <w:sz w:val="24"/>
          <w:szCs w:val="24"/>
        </w:rPr>
      </w:pPr>
      <w:r w:rsidRPr="00DE78F6">
        <w:rPr>
          <w:rFonts w:ascii="宋体" w:eastAsia="宋体" w:hAnsi="宋体" w:cs="宋体" w:hint="eastAsia"/>
          <w:color w:val="000000"/>
          <w:sz w:val="30"/>
          <w:szCs w:val="30"/>
        </w:rPr>
        <w:t xml:space="preserve"> </w:t>
      </w:r>
      <w:r w:rsidRPr="00DE78F6">
        <w:rPr>
          <w:rFonts w:ascii="仿宋_GB2312" w:eastAsia="仿宋_GB2312" w:hAnsi="宋体" w:cs="宋体" w:hint="eastAsia"/>
          <w:color w:val="000000"/>
          <w:sz w:val="32"/>
          <w:szCs w:val="32"/>
        </w:rPr>
        <w:t xml:space="preserve"> </w:t>
      </w:r>
    </w:p>
    <w:p w:rsidR="00DE78F6" w:rsidRPr="00DE78F6" w:rsidRDefault="00DE78F6" w:rsidP="00DE78F6">
      <w:pPr>
        <w:widowControl/>
        <w:topLinePunct/>
        <w:spacing w:line="640" w:lineRule="exact"/>
        <w:jc w:val="right"/>
        <w:rPr>
          <w:rFonts w:ascii="宋体" w:eastAsia="宋体" w:hAnsi="宋体" w:cs="宋体"/>
          <w:color w:val="000000"/>
          <w:kern w:val="0"/>
          <w:sz w:val="24"/>
          <w:szCs w:val="24"/>
        </w:rPr>
      </w:pPr>
      <w:r w:rsidRPr="00DE78F6">
        <w:rPr>
          <w:rFonts w:ascii="宋体" w:eastAsia="宋体" w:hAnsi="宋体" w:cs="宋体" w:hint="eastAsia"/>
          <w:color w:val="000000"/>
          <w:spacing w:val="-30"/>
          <w:sz w:val="30"/>
          <w:szCs w:val="30"/>
        </w:rPr>
        <w:t xml:space="preserve">佛山市南海区住房城乡建设和水利局    佛山市南海区城市管理和综合执法局 </w:t>
      </w:r>
    </w:p>
    <w:p w:rsidR="00DE78F6" w:rsidRPr="00DE78F6" w:rsidRDefault="00DE78F6" w:rsidP="00DE78F6">
      <w:pPr>
        <w:widowControl/>
        <w:topLinePunct/>
        <w:spacing w:before="100" w:beforeAutospacing="1" w:after="100" w:afterAutospacing="1" w:line="640" w:lineRule="exact"/>
        <w:jc w:val="right"/>
        <w:rPr>
          <w:rFonts w:ascii="宋体" w:eastAsia="宋体" w:hAnsi="宋体" w:cs="宋体"/>
          <w:color w:val="000000"/>
          <w:kern w:val="0"/>
          <w:sz w:val="23"/>
          <w:szCs w:val="23"/>
        </w:rPr>
      </w:pPr>
      <w:r w:rsidRPr="00DE78F6">
        <w:rPr>
          <w:rFonts w:ascii="宋体" w:eastAsia="宋体" w:hAnsi="宋体" w:cs="Times New Roman" w:hint="eastAsia"/>
          <w:color w:val="000000"/>
          <w:sz w:val="30"/>
          <w:szCs w:val="30"/>
        </w:rPr>
        <w:t xml:space="preserve">                            2020年6月29日</w:t>
      </w:r>
    </w:p>
    <w:p w:rsidR="00DE78F6" w:rsidRPr="00DE78F6" w:rsidRDefault="00DE78F6" w:rsidP="00DE78F6">
      <w:pPr>
        <w:rPr>
          <w:sz w:val="36"/>
          <w:szCs w:val="36"/>
        </w:rPr>
      </w:pPr>
    </w:p>
    <w:sectPr w:rsidR="00DE78F6" w:rsidRPr="00DE78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EAB" w:rsidRDefault="003F0EAB" w:rsidP="00DE78F6">
      <w:r>
        <w:separator/>
      </w:r>
    </w:p>
  </w:endnote>
  <w:endnote w:type="continuationSeparator" w:id="1">
    <w:p w:rsidR="003F0EAB" w:rsidRDefault="003F0EAB" w:rsidP="00DE78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EAB" w:rsidRDefault="003F0EAB" w:rsidP="00DE78F6">
      <w:r>
        <w:separator/>
      </w:r>
    </w:p>
  </w:footnote>
  <w:footnote w:type="continuationSeparator" w:id="1">
    <w:p w:rsidR="003F0EAB" w:rsidRDefault="003F0EAB" w:rsidP="00DE78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78F6"/>
    <w:rsid w:val="003F0EAB"/>
    <w:rsid w:val="00DE78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78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78F6"/>
    <w:rPr>
      <w:sz w:val="18"/>
      <w:szCs w:val="18"/>
    </w:rPr>
  </w:style>
  <w:style w:type="paragraph" w:styleId="a4">
    <w:name w:val="footer"/>
    <w:basedOn w:val="a"/>
    <w:link w:val="Char0"/>
    <w:uiPriority w:val="99"/>
    <w:semiHidden/>
    <w:unhideWhenUsed/>
    <w:rsid w:val="00DE78F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78F6"/>
    <w:rPr>
      <w:sz w:val="18"/>
      <w:szCs w:val="18"/>
    </w:rPr>
  </w:style>
  <w:style w:type="character" w:styleId="a5">
    <w:name w:val="Hyperlink"/>
    <w:basedOn w:val="a0"/>
    <w:uiPriority w:val="99"/>
    <w:semiHidden/>
    <w:unhideWhenUsed/>
    <w:rsid w:val="00DE78F6"/>
    <w:rPr>
      <w:rFonts w:ascii="宋体" w:eastAsia="宋体" w:hAnsi="宋体" w:hint="eastAsia"/>
      <w:strike w:val="0"/>
      <w:dstrike w:val="0"/>
      <w:color w:val="000000"/>
      <w:sz w:val="23"/>
      <w:szCs w:val="23"/>
      <w:u w:val="none"/>
      <w:effect w:val="none"/>
    </w:rPr>
  </w:style>
  <w:style w:type="paragraph" w:customStyle="1" w:styleId="newstyle19">
    <w:name w:val="newstyle19"/>
    <w:basedOn w:val="a"/>
    <w:rsid w:val="00DE78F6"/>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43499354">
      <w:bodyDiv w:val="1"/>
      <w:marLeft w:val="0"/>
      <w:marRight w:val="0"/>
      <w:marTop w:val="0"/>
      <w:marBottom w:val="0"/>
      <w:divBdr>
        <w:top w:val="none" w:sz="0" w:space="0" w:color="auto"/>
        <w:left w:val="none" w:sz="0" w:space="0" w:color="auto"/>
        <w:bottom w:val="none" w:sz="0" w:space="0" w:color="auto"/>
        <w:right w:val="none" w:sz="0" w:space="0" w:color="auto"/>
      </w:divBdr>
      <w:divsChild>
        <w:div w:id="378554018">
          <w:marLeft w:val="0"/>
          <w:marRight w:val="0"/>
          <w:marTop w:val="100"/>
          <w:marBottom w:val="100"/>
          <w:divBdr>
            <w:top w:val="single" w:sz="6" w:space="0" w:color="CCCCCC"/>
            <w:left w:val="single" w:sz="6" w:space="0" w:color="CCCCCC"/>
            <w:bottom w:val="single" w:sz="6" w:space="0" w:color="CCCCCC"/>
            <w:right w:val="single" w:sz="6" w:space="0" w:color="CCCCCC"/>
          </w:divBdr>
          <w:divsChild>
            <w:div w:id="799306350">
              <w:marLeft w:val="0"/>
              <w:marRight w:val="0"/>
              <w:marTop w:val="251"/>
              <w:marBottom w:val="251"/>
              <w:divBdr>
                <w:top w:val="none" w:sz="0" w:space="0" w:color="auto"/>
                <w:left w:val="none" w:sz="0" w:space="0" w:color="auto"/>
                <w:bottom w:val="none" w:sz="0" w:space="0" w:color="auto"/>
                <w:right w:val="none" w:sz="0" w:space="0" w:color="auto"/>
              </w:divBdr>
              <w:divsChild>
                <w:div w:id="169746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10/110371/4411644.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227</Words>
  <Characters>1299</Characters>
  <Application>Microsoft Office Word</Application>
  <DocSecurity>0</DocSecurity>
  <Lines>10</Lines>
  <Paragraphs>3</Paragraphs>
  <ScaleCrop>false</ScaleCrop>
  <Company>Regaltec</Company>
  <LinksUpToDate>false</LinksUpToDate>
  <CharactersWithSpaces>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2020-07-03T01:11:00Z</dcterms:created>
  <dcterms:modified xsi:type="dcterms:W3CDTF">2020-07-03T01:12:00Z</dcterms:modified>
</cp:coreProperties>
</file>