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C4C47" w:rsidRDefault="003C4C47" w:rsidP="003C4C47">
      <w:pPr>
        <w:jc w:val="center"/>
        <w:rPr>
          <w:rFonts w:ascii="微软雅黑" w:eastAsia="微软雅黑" w:hAnsi="微软雅黑"/>
          <w:color w:val="000000"/>
          <w:sz w:val="36"/>
          <w:szCs w:val="36"/>
        </w:rPr>
      </w:pPr>
      <w:r w:rsidRPr="003C4C47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佛山市南海区住房城乡建设和水利局转发关于实施高处作业“五个必须”的通知</w:t>
      </w:r>
    </w:p>
    <w:p w:rsidR="003C4C47" w:rsidRDefault="003C4C47">
      <w:pPr>
        <w:rPr>
          <w:rFonts w:ascii="微软雅黑" w:eastAsia="微软雅黑" w:hAnsi="微软雅黑"/>
          <w:color w:val="000000"/>
          <w:sz w:val="44"/>
          <w:szCs w:val="44"/>
        </w:rPr>
      </w:pPr>
    </w:p>
    <w:p w:rsidR="003C4C47" w:rsidRPr="003C4C47" w:rsidRDefault="003C4C47" w:rsidP="003C4C47">
      <w:pPr>
        <w:widowControl/>
        <w:spacing w:line="60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C4C47">
        <w:rPr>
          <w:rFonts w:ascii="宋体" w:eastAsia="宋体" w:hAnsi="宋体" w:cs="宋体" w:hint="eastAsia"/>
          <w:color w:val="000000"/>
          <w:sz w:val="30"/>
          <w:szCs w:val="30"/>
        </w:rPr>
        <w:t xml:space="preserve">各镇（街道）国土城建和水务局，区建筑工程施工安全监督站，各建设、施工、监理单位： </w:t>
      </w:r>
    </w:p>
    <w:p w:rsidR="003C4C47" w:rsidRPr="003C4C47" w:rsidRDefault="003C4C47" w:rsidP="003C4C47">
      <w:pPr>
        <w:widowControl/>
        <w:spacing w:line="600" w:lineRule="exact"/>
        <w:ind w:firstLineChars="200"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C4C47">
        <w:rPr>
          <w:rFonts w:ascii="宋体" w:eastAsia="宋体" w:hAnsi="宋体" w:cs="宋体" w:hint="eastAsia"/>
          <w:color w:val="000000"/>
          <w:sz w:val="30"/>
          <w:szCs w:val="30"/>
        </w:rPr>
        <w:t xml:space="preserve">现将《佛山市南海区安全生产委员会办公室转发关于实施高处作业“五个必须”的通知》（南安办〔2020〕104号）转发给你们，请认真贯彻落实。 </w:t>
      </w:r>
    </w:p>
    <w:p w:rsidR="003C4C47" w:rsidRPr="003C4C47" w:rsidRDefault="003C4C47" w:rsidP="003C4C47">
      <w:pPr>
        <w:widowControl/>
        <w:spacing w:line="600" w:lineRule="exact"/>
        <w:ind w:firstLineChars="200" w:firstLine="460"/>
        <w:jc w:val="left"/>
        <w:rPr>
          <w:rFonts w:ascii="宋体" w:eastAsia="宋体" w:hAnsi="宋体" w:cs="仿宋"/>
          <w:color w:val="000000"/>
          <w:sz w:val="23"/>
        </w:rPr>
      </w:pPr>
      <w:r w:rsidRPr="003C4C47">
        <w:rPr>
          <w:rFonts w:ascii="宋体" w:eastAsia="宋体" w:hAnsi="宋体" w:cs="仿宋" w:hint="eastAsia"/>
          <w:color w:val="000000"/>
          <w:sz w:val="23"/>
        </w:rPr>
        <w:t>附件：</w:t>
      </w:r>
      <w:hyperlink r:id="rId6" w:tgtFrame="_blank" w:history="1">
        <w:r w:rsidRPr="003C4C47">
          <w:rPr>
            <w:rFonts w:ascii="宋体" w:eastAsia="宋体" w:hAnsi="宋体" w:cs="仿宋"/>
            <w:color w:val="000000"/>
            <w:sz w:val="23"/>
          </w:rPr>
          <w:t xml:space="preserve"> 佛山市南海区安全生产委员会办公室转发关于实施高处作业“五个必须”的通知.zip</w:t>
        </w:r>
      </w:hyperlink>
      <w:r w:rsidRPr="003C4C47">
        <w:rPr>
          <w:rFonts w:ascii="宋体" w:eastAsia="宋体" w:hAnsi="宋体" w:cs="仿宋" w:hint="eastAsia"/>
          <w:color w:val="000000"/>
          <w:sz w:val="23"/>
        </w:rPr>
        <w:t xml:space="preserve"> </w:t>
      </w:r>
    </w:p>
    <w:p w:rsidR="003C4C47" w:rsidRDefault="003C4C47" w:rsidP="003C4C47">
      <w:pPr>
        <w:widowControl/>
        <w:spacing w:line="600" w:lineRule="exact"/>
        <w:ind w:firstLineChars="200" w:firstLine="60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  <w:r w:rsidRPr="003C4C47">
        <w:rPr>
          <w:rFonts w:ascii="宋体" w:eastAsia="宋体" w:hAnsi="宋体" w:cs="仿宋" w:hint="eastAsia"/>
          <w:color w:val="000000"/>
          <w:sz w:val="30"/>
          <w:szCs w:val="30"/>
        </w:rPr>
        <w:t xml:space="preserve"> </w:t>
      </w:r>
      <w:r w:rsidRPr="003C4C47"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</w:p>
    <w:p w:rsidR="003C4C47" w:rsidRDefault="003C4C47" w:rsidP="003C4C47">
      <w:pPr>
        <w:widowControl/>
        <w:spacing w:line="60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3C4C47" w:rsidRPr="003C4C47" w:rsidRDefault="003C4C47" w:rsidP="003C4C47">
      <w:pPr>
        <w:widowControl/>
        <w:spacing w:line="60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C4C47" w:rsidRPr="003C4C47" w:rsidRDefault="003C4C47" w:rsidP="003C4C47">
      <w:pPr>
        <w:widowControl/>
        <w:spacing w:line="600" w:lineRule="exact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C4C47">
        <w:rPr>
          <w:rFonts w:ascii="宋体" w:eastAsia="宋体" w:hAnsi="宋体" w:cs="宋体" w:hint="eastAsia"/>
          <w:color w:val="000000"/>
          <w:sz w:val="30"/>
          <w:szCs w:val="30"/>
        </w:rPr>
        <w:t xml:space="preserve">                     佛山市南海区住房城乡建设和水利局 </w:t>
      </w:r>
    </w:p>
    <w:p w:rsidR="003C4C47" w:rsidRPr="003C4C47" w:rsidRDefault="003C4C47" w:rsidP="003C4C47">
      <w:pPr>
        <w:widowControl/>
        <w:spacing w:line="600" w:lineRule="exact"/>
        <w:ind w:firstLineChars="200" w:firstLine="60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3C4C47">
        <w:rPr>
          <w:rFonts w:ascii="宋体" w:eastAsia="宋体" w:hAnsi="宋体" w:cs="宋体" w:hint="eastAsia"/>
          <w:color w:val="000000"/>
          <w:sz w:val="30"/>
          <w:szCs w:val="30"/>
        </w:rPr>
        <w:t xml:space="preserve">                2020年7月3日</w:t>
      </w:r>
    </w:p>
    <w:p w:rsidR="003C4C47" w:rsidRDefault="003C4C47"/>
    <w:sectPr w:rsidR="003C4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D2B" w:rsidRDefault="005D2D2B" w:rsidP="003C4C47">
      <w:r>
        <w:separator/>
      </w:r>
    </w:p>
  </w:endnote>
  <w:endnote w:type="continuationSeparator" w:id="1">
    <w:p w:rsidR="005D2D2B" w:rsidRDefault="005D2D2B" w:rsidP="003C4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D2B" w:rsidRDefault="005D2D2B" w:rsidP="003C4C47">
      <w:r>
        <w:separator/>
      </w:r>
    </w:p>
  </w:footnote>
  <w:footnote w:type="continuationSeparator" w:id="1">
    <w:p w:rsidR="005D2D2B" w:rsidRDefault="005D2D2B" w:rsidP="003C4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C47"/>
    <w:rsid w:val="003C4C47"/>
    <w:rsid w:val="005D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4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4C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4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4C4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C4C47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572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8292922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10/110932/4414080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Regaltec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2020-07-07T01:11:00Z</dcterms:created>
  <dcterms:modified xsi:type="dcterms:W3CDTF">2020-07-07T01:12:00Z</dcterms:modified>
</cp:coreProperties>
</file>