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750DAF" w:rsidRDefault="00750DAF" w:rsidP="00750DAF">
      <w:pPr>
        <w:jc w:val="center"/>
        <w:rPr>
          <w:rFonts w:asciiTheme="minorEastAsia" w:hAnsiTheme="minorEastAsia" w:hint="eastAsia"/>
          <w:b/>
          <w:color w:val="000000"/>
          <w:sz w:val="36"/>
          <w:szCs w:val="36"/>
        </w:rPr>
      </w:pPr>
      <w:r w:rsidRPr="00750DAF">
        <w:rPr>
          <w:rFonts w:asciiTheme="minorEastAsia" w:hAnsiTheme="minorEastAsia" w:hint="eastAsia"/>
          <w:b/>
          <w:color w:val="000000"/>
          <w:sz w:val="36"/>
          <w:szCs w:val="36"/>
        </w:rPr>
        <w:t>佛山市南海区建筑工程施工安全监督站关于开展房屋市政工程重大危险源专项检查暨元旦节前安全检查的通知</w:t>
      </w:r>
    </w:p>
    <w:p w:rsidR="00750DAF" w:rsidRPr="00750DAF" w:rsidRDefault="00750DAF" w:rsidP="00750DAF">
      <w:pPr>
        <w:jc w:val="center"/>
        <w:rPr>
          <w:rFonts w:asciiTheme="minorEastAsia" w:hAnsiTheme="minorEastAsia" w:hint="eastAsia"/>
          <w:b/>
          <w:color w:val="000000"/>
          <w:sz w:val="28"/>
          <w:szCs w:val="28"/>
        </w:rPr>
      </w:pPr>
    </w:p>
    <w:p w:rsidR="00750DAF" w:rsidRPr="00750DAF" w:rsidRDefault="00750DAF" w:rsidP="00750DAF">
      <w:pPr>
        <w:pStyle w:val="a5"/>
        <w:spacing w:before="0" w:beforeAutospacing="0" w:after="0" w:afterAutospacing="0" w:line="480" w:lineRule="auto"/>
        <w:rPr>
          <w:color w:val="000000"/>
          <w:sz w:val="28"/>
          <w:szCs w:val="28"/>
        </w:rPr>
      </w:pPr>
      <w:r w:rsidRPr="00750DAF">
        <w:rPr>
          <w:rFonts w:hint="eastAsia"/>
          <w:color w:val="000000"/>
          <w:sz w:val="28"/>
          <w:szCs w:val="28"/>
        </w:rPr>
        <w:t>各监督室，各有关单位：</w:t>
      </w:r>
    </w:p>
    <w:p w:rsidR="00750DAF" w:rsidRPr="00750DAF" w:rsidRDefault="00750DAF" w:rsidP="00750DAF">
      <w:pPr>
        <w:pStyle w:val="a5"/>
        <w:spacing w:before="0" w:beforeAutospacing="0" w:after="0" w:afterAutospacing="0" w:line="480" w:lineRule="auto"/>
        <w:rPr>
          <w:rFonts w:hint="eastAsia"/>
          <w:color w:val="000000"/>
          <w:sz w:val="28"/>
          <w:szCs w:val="28"/>
        </w:rPr>
      </w:pPr>
      <w:r w:rsidRPr="00750DAF">
        <w:rPr>
          <w:rFonts w:hint="eastAsia"/>
          <w:color w:val="000000"/>
          <w:sz w:val="28"/>
          <w:szCs w:val="28"/>
        </w:rPr>
        <w:t xml:space="preserve">　　为贯彻落实省、市和区各部门关于安全生产的工作部署，切实做好岁末年初建筑施工领域安全生产工作，深入推进安全生产专项整治三年行动计划，全面落实“奋战一百天 全年保平安”安全生产攻坚行动，全力做好重大危险源安全风险管控，严防各类安全生产事故发生，按照《广东省建设工地疫情防控工作专班关于印发&lt;秋冬季建设工地新冠肺炎疫情防控方案&gt;的通知》、《广东省安全生产委员会办公室广东省住房和城乡建设厅关于严格落实危险性较大的分部分项工程“六不施工”要求的通知》（粤安办〔2020〕151号）、《佛山市住房和城乡建设局转发关于吸取天“11·1”铁路桥坍塌事故教训进一步强化建筑施工安全生产工作的通知》（佛建〔2020〕73号）、《佛山市南海区住房城乡建设和水利局关于印发南海区住建水利领域“奋战一百天 全年保平安”安全生产攻坚暨安全生产大检查大排查行动方案的通知》（南建水函〔2020〕56号）、《佛山市南海区住房城乡建设水利局关于迅速开展南海区房屋市政工程安全生产大检查的紧急通知》、《佛山市南海区住房城乡建设和水利局关于印发贯彻落实安全生产专项整治三年行动实施计划工作方案的通知》（南建水函〔2020〕49号）等文件要求，我站决定于12月组织开展房屋</w:t>
      </w:r>
      <w:r w:rsidRPr="00750DAF">
        <w:rPr>
          <w:rFonts w:hint="eastAsia"/>
          <w:color w:val="000000"/>
          <w:sz w:val="28"/>
          <w:szCs w:val="28"/>
        </w:rPr>
        <w:lastRenderedPageBreak/>
        <w:t>市政工程重大危险源专项检查暨元旦节前安全检查。现将有关事项通知如下：</w:t>
      </w:r>
    </w:p>
    <w:p w:rsidR="00750DAF" w:rsidRPr="00750DAF" w:rsidRDefault="00750DAF" w:rsidP="00750DAF">
      <w:pPr>
        <w:pStyle w:val="a5"/>
        <w:spacing w:before="0" w:beforeAutospacing="0" w:after="0" w:afterAutospacing="0" w:line="480" w:lineRule="auto"/>
        <w:rPr>
          <w:rFonts w:hint="eastAsia"/>
          <w:color w:val="000000"/>
          <w:sz w:val="28"/>
          <w:szCs w:val="28"/>
        </w:rPr>
      </w:pPr>
      <w:r w:rsidRPr="00750DAF">
        <w:rPr>
          <w:rFonts w:hint="eastAsia"/>
          <w:color w:val="000000"/>
          <w:sz w:val="28"/>
          <w:szCs w:val="28"/>
        </w:rPr>
        <w:t xml:space="preserve">　　一、检查依据</w:t>
      </w:r>
    </w:p>
    <w:p w:rsidR="00750DAF" w:rsidRPr="00750DAF" w:rsidRDefault="00750DAF" w:rsidP="00750DAF">
      <w:pPr>
        <w:pStyle w:val="a5"/>
        <w:spacing w:before="0" w:beforeAutospacing="0" w:after="0" w:afterAutospacing="0" w:line="480" w:lineRule="auto"/>
        <w:rPr>
          <w:rFonts w:hint="eastAsia"/>
          <w:color w:val="000000"/>
          <w:sz w:val="28"/>
          <w:szCs w:val="28"/>
        </w:rPr>
      </w:pPr>
      <w:r w:rsidRPr="00750DAF">
        <w:rPr>
          <w:rFonts w:hint="eastAsia"/>
          <w:color w:val="000000"/>
          <w:sz w:val="28"/>
          <w:szCs w:val="28"/>
        </w:rPr>
        <w:t xml:space="preserve">　　《建筑法》、《建设工程安全生产管理条例》、《建筑施工安全检查标准》（JGJ59-2011）、《危险性较大的分部分项工程安全管理规定》（住建部令第37号）、《广东省住房和城乡建设厅关于房屋市政工程危险性较大的分部分项工程安全管理的实施细则》（粤建规范〔2019〕2号）以及相关的法律法规和强制性标准等。</w:t>
      </w:r>
    </w:p>
    <w:p w:rsidR="00750DAF" w:rsidRPr="00750DAF" w:rsidRDefault="00750DAF" w:rsidP="00750DAF">
      <w:pPr>
        <w:pStyle w:val="a5"/>
        <w:spacing w:before="0" w:beforeAutospacing="0" w:after="0" w:afterAutospacing="0" w:line="480" w:lineRule="auto"/>
        <w:rPr>
          <w:rFonts w:hint="eastAsia"/>
          <w:color w:val="000000"/>
          <w:sz w:val="28"/>
          <w:szCs w:val="28"/>
        </w:rPr>
      </w:pPr>
      <w:r w:rsidRPr="00750DAF">
        <w:rPr>
          <w:rFonts w:hint="eastAsia"/>
          <w:color w:val="000000"/>
          <w:sz w:val="28"/>
          <w:szCs w:val="28"/>
        </w:rPr>
        <w:t xml:space="preserve">　　二、检查计划</w:t>
      </w:r>
    </w:p>
    <w:p w:rsidR="00750DAF" w:rsidRPr="00750DAF" w:rsidRDefault="00750DAF" w:rsidP="00750DAF">
      <w:pPr>
        <w:pStyle w:val="a5"/>
        <w:spacing w:before="0" w:beforeAutospacing="0" w:after="0" w:afterAutospacing="0" w:line="480" w:lineRule="auto"/>
        <w:rPr>
          <w:rFonts w:hint="eastAsia"/>
          <w:color w:val="000000"/>
          <w:sz w:val="28"/>
          <w:szCs w:val="28"/>
        </w:rPr>
      </w:pPr>
      <w:r w:rsidRPr="00750DAF">
        <w:rPr>
          <w:rFonts w:hint="eastAsia"/>
          <w:color w:val="000000"/>
          <w:sz w:val="28"/>
          <w:szCs w:val="28"/>
        </w:rPr>
        <w:t xml:space="preserve">　　（一）检查时间：2020年12月7日至11日。</w:t>
      </w:r>
    </w:p>
    <w:p w:rsidR="00750DAF" w:rsidRPr="00750DAF" w:rsidRDefault="00750DAF" w:rsidP="00750DAF">
      <w:pPr>
        <w:pStyle w:val="a5"/>
        <w:spacing w:before="0" w:beforeAutospacing="0" w:after="0" w:afterAutospacing="0" w:line="480" w:lineRule="auto"/>
        <w:rPr>
          <w:rFonts w:hint="eastAsia"/>
          <w:color w:val="000000"/>
          <w:sz w:val="28"/>
          <w:szCs w:val="28"/>
        </w:rPr>
      </w:pPr>
      <w:r w:rsidRPr="00750DAF">
        <w:rPr>
          <w:rFonts w:hint="eastAsia"/>
          <w:color w:val="000000"/>
          <w:sz w:val="28"/>
          <w:szCs w:val="28"/>
        </w:rPr>
        <w:t xml:space="preserve">　　（二）检查范围：我区在监的房屋建筑和市政基础设施工程，重点是存在深基坑、高支模、脚手架、建筑起重机械等重大危险源内容的在建工地。</w:t>
      </w:r>
    </w:p>
    <w:p w:rsidR="00750DAF" w:rsidRPr="00750DAF" w:rsidRDefault="00750DAF" w:rsidP="00750DAF">
      <w:pPr>
        <w:pStyle w:val="a5"/>
        <w:spacing w:before="0" w:beforeAutospacing="0" w:after="0" w:afterAutospacing="0" w:line="480" w:lineRule="auto"/>
        <w:rPr>
          <w:rFonts w:hint="eastAsia"/>
          <w:color w:val="000000"/>
          <w:sz w:val="28"/>
          <w:szCs w:val="28"/>
        </w:rPr>
      </w:pPr>
      <w:r w:rsidRPr="00750DAF">
        <w:rPr>
          <w:rFonts w:hint="eastAsia"/>
          <w:color w:val="000000"/>
          <w:sz w:val="28"/>
          <w:szCs w:val="28"/>
        </w:rPr>
        <w:t xml:space="preserve">　　（三）组织架构：</w:t>
      </w:r>
    </w:p>
    <w:p w:rsidR="00750DAF" w:rsidRPr="00750DAF" w:rsidRDefault="00750DAF" w:rsidP="00750DAF">
      <w:pPr>
        <w:pStyle w:val="a5"/>
        <w:spacing w:before="0" w:beforeAutospacing="0" w:after="0" w:afterAutospacing="0" w:line="480" w:lineRule="auto"/>
        <w:rPr>
          <w:rFonts w:hint="eastAsia"/>
          <w:color w:val="000000"/>
          <w:sz w:val="28"/>
          <w:szCs w:val="28"/>
        </w:rPr>
      </w:pPr>
      <w:r w:rsidRPr="00750DAF">
        <w:rPr>
          <w:rFonts w:hint="eastAsia"/>
          <w:color w:val="000000"/>
          <w:sz w:val="28"/>
          <w:szCs w:val="28"/>
        </w:rPr>
        <w:t xml:space="preserve">　　为加强本次专项检查的组织实施，确保专项检查取得工作实效，特成立工作领导小组。工作领导小组组长由我站黎俭浦站长担任，副组长由陈宇鸿、马健生、吕耀森、罗耀谦等站领导担任，各监督室负责人担任小组成员。</w:t>
      </w:r>
    </w:p>
    <w:p w:rsidR="00750DAF" w:rsidRPr="00750DAF" w:rsidRDefault="00750DAF" w:rsidP="00750DAF">
      <w:pPr>
        <w:pStyle w:val="a5"/>
        <w:spacing w:before="0" w:beforeAutospacing="0" w:after="0" w:afterAutospacing="0" w:line="480" w:lineRule="auto"/>
        <w:rPr>
          <w:rFonts w:hint="eastAsia"/>
          <w:color w:val="000000"/>
          <w:sz w:val="28"/>
          <w:szCs w:val="28"/>
        </w:rPr>
      </w:pPr>
      <w:r w:rsidRPr="00750DAF">
        <w:rPr>
          <w:rFonts w:hint="eastAsia"/>
          <w:color w:val="000000"/>
          <w:sz w:val="28"/>
          <w:szCs w:val="28"/>
        </w:rPr>
        <w:t xml:space="preserve">　　（四）检查安排：</w:t>
      </w:r>
    </w:p>
    <w:p w:rsidR="00750DAF" w:rsidRPr="00750DAF" w:rsidRDefault="00750DAF" w:rsidP="00750DAF">
      <w:pPr>
        <w:pStyle w:val="a5"/>
        <w:spacing w:before="0" w:beforeAutospacing="0" w:after="0" w:afterAutospacing="0" w:line="480" w:lineRule="auto"/>
        <w:rPr>
          <w:rFonts w:hint="eastAsia"/>
          <w:color w:val="000000"/>
          <w:sz w:val="28"/>
          <w:szCs w:val="28"/>
        </w:rPr>
      </w:pPr>
      <w:r w:rsidRPr="00750DAF">
        <w:rPr>
          <w:rFonts w:hint="eastAsia"/>
          <w:color w:val="000000"/>
          <w:sz w:val="28"/>
          <w:szCs w:val="28"/>
        </w:rPr>
        <w:t xml:space="preserve">　　本次专项检查参照我站“三随机一公开”形式开展，每天由系统随机抽取一组检查人员及两处检查工地，每天聘请三名建设工程质量安全检查专家协助检查，分别采用附件表格进行现场检查记录，检查结束后将现场检查资料交项目监督组跟进，复印件交技术室进行汇总。</w:t>
      </w:r>
    </w:p>
    <w:p w:rsidR="00750DAF" w:rsidRPr="00750DAF" w:rsidRDefault="00750DAF" w:rsidP="00750DAF">
      <w:pPr>
        <w:pStyle w:val="a5"/>
        <w:spacing w:before="0" w:beforeAutospacing="0" w:after="0" w:afterAutospacing="0" w:line="480" w:lineRule="auto"/>
        <w:rPr>
          <w:rFonts w:hint="eastAsia"/>
          <w:color w:val="000000"/>
          <w:sz w:val="28"/>
          <w:szCs w:val="28"/>
        </w:rPr>
      </w:pPr>
      <w:r w:rsidRPr="00750DAF">
        <w:rPr>
          <w:rFonts w:hint="eastAsia"/>
          <w:color w:val="000000"/>
          <w:sz w:val="28"/>
          <w:szCs w:val="28"/>
        </w:rPr>
        <w:t xml:space="preserve">　　三、检查内容</w:t>
      </w:r>
    </w:p>
    <w:p w:rsidR="00750DAF" w:rsidRPr="00750DAF" w:rsidRDefault="00750DAF" w:rsidP="00750DAF">
      <w:pPr>
        <w:pStyle w:val="a5"/>
        <w:spacing w:before="0" w:beforeAutospacing="0" w:after="0" w:afterAutospacing="0" w:line="480" w:lineRule="auto"/>
        <w:rPr>
          <w:rFonts w:hint="eastAsia"/>
          <w:color w:val="000000"/>
          <w:sz w:val="28"/>
          <w:szCs w:val="28"/>
        </w:rPr>
      </w:pPr>
      <w:r w:rsidRPr="00750DAF">
        <w:rPr>
          <w:rStyle w:val="a6"/>
          <w:rFonts w:hint="eastAsia"/>
          <w:color w:val="000000"/>
          <w:sz w:val="28"/>
          <w:szCs w:val="28"/>
        </w:rPr>
        <w:t xml:space="preserve">　　（一）企业落实主体责任情况（由监督员检查）</w:t>
      </w:r>
    </w:p>
    <w:p w:rsidR="00750DAF" w:rsidRPr="00750DAF" w:rsidRDefault="00750DAF" w:rsidP="00750DAF">
      <w:pPr>
        <w:pStyle w:val="a5"/>
        <w:spacing w:before="0" w:beforeAutospacing="0" w:after="0" w:afterAutospacing="0" w:line="480" w:lineRule="auto"/>
        <w:rPr>
          <w:rFonts w:hint="eastAsia"/>
          <w:color w:val="000000"/>
          <w:sz w:val="28"/>
          <w:szCs w:val="28"/>
        </w:rPr>
      </w:pPr>
      <w:r w:rsidRPr="00750DAF">
        <w:rPr>
          <w:rFonts w:hint="eastAsia"/>
          <w:color w:val="000000"/>
          <w:sz w:val="28"/>
          <w:szCs w:val="28"/>
        </w:rPr>
        <w:t xml:space="preserve">　　检查建设、监理、施工总承包、专业分包、劳务分包、租赁等单位主体责任落实情况，各方责任主体安全责任落实情况；检查其主要管理人员到岗履职、安全检查制度执行情况；检查制定节假日期间人员值班值守情况，建立节日期间施工安全巡查制度并落实人员职责情况等。</w:t>
      </w:r>
    </w:p>
    <w:p w:rsidR="00750DAF" w:rsidRPr="00750DAF" w:rsidRDefault="00750DAF" w:rsidP="00750DAF">
      <w:pPr>
        <w:pStyle w:val="a5"/>
        <w:spacing w:before="0" w:beforeAutospacing="0" w:after="0" w:afterAutospacing="0" w:line="480" w:lineRule="auto"/>
        <w:rPr>
          <w:rFonts w:hint="eastAsia"/>
          <w:color w:val="000000"/>
          <w:sz w:val="28"/>
          <w:szCs w:val="28"/>
        </w:rPr>
      </w:pPr>
      <w:r w:rsidRPr="00750DAF">
        <w:rPr>
          <w:rStyle w:val="a6"/>
          <w:rFonts w:hint="eastAsia"/>
          <w:color w:val="000000"/>
          <w:sz w:val="28"/>
          <w:szCs w:val="28"/>
        </w:rPr>
        <w:t xml:space="preserve">　　（二）深基坑工程（由专家检查）</w:t>
      </w:r>
    </w:p>
    <w:p w:rsidR="00750DAF" w:rsidRPr="00750DAF" w:rsidRDefault="00750DAF" w:rsidP="00750DAF">
      <w:pPr>
        <w:pStyle w:val="a5"/>
        <w:spacing w:before="0" w:beforeAutospacing="0" w:after="0" w:afterAutospacing="0" w:line="480" w:lineRule="auto"/>
        <w:rPr>
          <w:rFonts w:hint="eastAsia"/>
          <w:color w:val="000000"/>
          <w:sz w:val="28"/>
          <w:szCs w:val="28"/>
        </w:rPr>
      </w:pPr>
      <w:r w:rsidRPr="00750DAF">
        <w:rPr>
          <w:rFonts w:hint="eastAsia"/>
          <w:color w:val="000000"/>
          <w:sz w:val="28"/>
          <w:szCs w:val="28"/>
        </w:rPr>
        <w:t xml:space="preserve">　　1.抽查基坑设计文件和施工方案的编制审批及专家论证；</w:t>
      </w:r>
    </w:p>
    <w:p w:rsidR="00750DAF" w:rsidRPr="00750DAF" w:rsidRDefault="00750DAF" w:rsidP="00750DAF">
      <w:pPr>
        <w:pStyle w:val="a5"/>
        <w:spacing w:before="0" w:beforeAutospacing="0" w:after="0" w:afterAutospacing="0" w:line="480" w:lineRule="auto"/>
        <w:rPr>
          <w:rFonts w:hint="eastAsia"/>
          <w:color w:val="000000"/>
          <w:sz w:val="28"/>
          <w:szCs w:val="28"/>
        </w:rPr>
      </w:pPr>
      <w:r w:rsidRPr="00750DAF">
        <w:rPr>
          <w:rFonts w:hint="eastAsia"/>
          <w:color w:val="000000"/>
          <w:sz w:val="28"/>
          <w:szCs w:val="28"/>
        </w:rPr>
        <w:t xml:space="preserve">　　2.基坑深度一倍范围内禁止搭设临时板房或堆放其它荷载，确需搭设或堆载的，须取得书面设计文件；</w:t>
      </w:r>
    </w:p>
    <w:p w:rsidR="00750DAF" w:rsidRPr="00750DAF" w:rsidRDefault="00750DAF" w:rsidP="00750DAF">
      <w:pPr>
        <w:pStyle w:val="a5"/>
        <w:spacing w:before="0" w:beforeAutospacing="0" w:after="0" w:afterAutospacing="0" w:line="480" w:lineRule="auto"/>
        <w:rPr>
          <w:rFonts w:hint="eastAsia"/>
          <w:color w:val="000000"/>
          <w:sz w:val="28"/>
          <w:szCs w:val="28"/>
        </w:rPr>
      </w:pPr>
      <w:r w:rsidRPr="00750DAF">
        <w:rPr>
          <w:rFonts w:hint="eastAsia"/>
          <w:color w:val="000000"/>
          <w:sz w:val="28"/>
          <w:szCs w:val="28"/>
        </w:rPr>
        <w:t xml:space="preserve">　　3.深基坑第三方监测单位情况。第三方监测单位是否具备相关资格，是否按要求将监测数据录入佛山市深基坑第三方监测信息系统。监测数据超出预警值或控制值时是否上报工程监管部门，是否组织参建各方及论证专家进行专题研讨，形成书面记录，是否采取有效控制措施。</w:t>
      </w:r>
    </w:p>
    <w:p w:rsidR="00750DAF" w:rsidRPr="00750DAF" w:rsidRDefault="00750DAF" w:rsidP="00750DAF">
      <w:pPr>
        <w:pStyle w:val="a5"/>
        <w:spacing w:before="0" w:beforeAutospacing="0" w:after="0" w:afterAutospacing="0" w:line="480" w:lineRule="auto"/>
        <w:rPr>
          <w:rFonts w:hint="eastAsia"/>
          <w:color w:val="000000"/>
          <w:sz w:val="28"/>
          <w:szCs w:val="28"/>
        </w:rPr>
      </w:pPr>
      <w:r w:rsidRPr="00750DAF">
        <w:rPr>
          <w:rFonts w:hint="eastAsia"/>
          <w:color w:val="000000"/>
          <w:sz w:val="28"/>
          <w:szCs w:val="28"/>
        </w:rPr>
        <w:t xml:space="preserve">　　4.抽查相关单位的施工监测、安全巡查、分段验收、旁站监理等履行主体责任的记录。</w:t>
      </w:r>
    </w:p>
    <w:p w:rsidR="00750DAF" w:rsidRPr="00750DAF" w:rsidRDefault="00750DAF" w:rsidP="00750DAF">
      <w:pPr>
        <w:pStyle w:val="a5"/>
        <w:spacing w:before="0" w:beforeAutospacing="0" w:after="0" w:afterAutospacing="0" w:line="480" w:lineRule="auto"/>
        <w:rPr>
          <w:rFonts w:hint="eastAsia"/>
          <w:color w:val="000000"/>
          <w:sz w:val="28"/>
          <w:szCs w:val="28"/>
        </w:rPr>
      </w:pPr>
      <w:r w:rsidRPr="00750DAF">
        <w:rPr>
          <w:rStyle w:val="a6"/>
          <w:rFonts w:hint="eastAsia"/>
          <w:color w:val="000000"/>
          <w:sz w:val="28"/>
          <w:szCs w:val="28"/>
        </w:rPr>
        <w:t xml:space="preserve">　　（三）脚手架工程（由专家检查）</w:t>
      </w:r>
    </w:p>
    <w:p w:rsidR="00750DAF" w:rsidRPr="00750DAF" w:rsidRDefault="00750DAF" w:rsidP="00750DAF">
      <w:pPr>
        <w:pStyle w:val="a5"/>
        <w:spacing w:before="0" w:beforeAutospacing="0" w:after="0" w:afterAutospacing="0" w:line="480" w:lineRule="auto"/>
        <w:rPr>
          <w:rFonts w:hint="eastAsia"/>
          <w:color w:val="000000"/>
          <w:sz w:val="28"/>
          <w:szCs w:val="28"/>
        </w:rPr>
      </w:pPr>
      <w:r w:rsidRPr="00750DAF">
        <w:rPr>
          <w:rFonts w:hint="eastAsia"/>
          <w:color w:val="000000"/>
          <w:sz w:val="28"/>
          <w:szCs w:val="28"/>
        </w:rPr>
        <w:t xml:space="preserve">　　1.脚手架基础的地基垫层、架体与结构物的连接、转角及门洞部位是否满足规范及方案要求；</w:t>
      </w:r>
    </w:p>
    <w:p w:rsidR="00750DAF" w:rsidRPr="00750DAF" w:rsidRDefault="00750DAF" w:rsidP="00750DAF">
      <w:pPr>
        <w:pStyle w:val="a5"/>
        <w:spacing w:before="0" w:beforeAutospacing="0" w:after="0" w:afterAutospacing="0" w:line="480" w:lineRule="auto"/>
        <w:rPr>
          <w:rFonts w:hint="eastAsia"/>
          <w:color w:val="000000"/>
          <w:sz w:val="28"/>
          <w:szCs w:val="28"/>
        </w:rPr>
      </w:pPr>
      <w:r w:rsidRPr="00750DAF">
        <w:rPr>
          <w:rFonts w:hint="eastAsia"/>
          <w:color w:val="000000"/>
          <w:sz w:val="28"/>
          <w:szCs w:val="28"/>
        </w:rPr>
        <w:t xml:space="preserve">　　2.脚手悬挑部位是否满足规范及方案要求；</w:t>
      </w:r>
    </w:p>
    <w:p w:rsidR="00750DAF" w:rsidRPr="00750DAF" w:rsidRDefault="00750DAF" w:rsidP="00750DAF">
      <w:pPr>
        <w:pStyle w:val="a5"/>
        <w:spacing w:before="0" w:beforeAutospacing="0" w:after="0" w:afterAutospacing="0" w:line="480" w:lineRule="auto"/>
        <w:rPr>
          <w:rFonts w:hint="eastAsia"/>
          <w:color w:val="000000"/>
          <w:sz w:val="28"/>
          <w:szCs w:val="28"/>
        </w:rPr>
      </w:pPr>
      <w:r w:rsidRPr="00750DAF">
        <w:rPr>
          <w:rFonts w:hint="eastAsia"/>
          <w:color w:val="000000"/>
          <w:sz w:val="28"/>
          <w:szCs w:val="28"/>
        </w:rPr>
        <w:t xml:space="preserve">　　3.脚手架水平及外立面防护是否满足规范及方案要求；</w:t>
      </w:r>
    </w:p>
    <w:p w:rsidR="00750DAF" w:rsidRPr="00750DAF" w:rsidRDefault="00750DAF" w:rsidP="00750DAF">
      <w:pPr>
        <w:pStyle w:val="a5"/>
        <w:spacing w:before="0" w:beforeAutospacing="0" w:after="0" w:afterAutospacing="0" w:line="480" w:lineRule="auto"/>
        <w:rPr>
          <w:rFonts w:hint="eastAsia"/>
          <w:color w:val="000000"/>
          <w:sz w:val="28"/>
          <w:szCs w:val="28"/>
        </w:rPr>
      </w:pPr>
      <w:r w:rsidRPr="00750DAF">
        <w:rPr>
          <w:rFonts w:hint="eastAsia"/>
          <w:color w:val="000000"/>
          <w:sz w:val="28"/>
          <w:szCs w:val="28"/>
        </w:rPr>
        <w:t xml:space="preserve">　　4.脚手架使用的钢管、构件及安全网等的复检报告情况。</w:t>
      </w:r>
    </w:p>
    <w:p w:rsidR="00750DAF" w:rsidRPr="00750DAF" w:rsidRDefault="00750DAF" w:rsidP="00750DAF">
      <w:pPr>
        <w:pStyle w:val="a5"/>
        <w:spacing w:before="0" w:beforeAutospacing="0" w:after="0" w:afterAutospacing="0" w:line="480" w:lineRule="auto"/>
        <w:rPr>
          <w:rFonts w:hint="eastAsia"/>
          <w:color w:val="000000"/>
          <w:sz w:val="28"/>
          <w:szCs w:val="28"/>
        </w:rPr>
      </w:pPr>
      <w:r w:rsidRPr="00750DAF">
        <w:rPr>
          <w:rStyle w:val="a6"/>
          <w:rFonts w:hint="eastAsia"/>
          <w:color w:val="000000"/>
          <w:sz w:val="28"/>
          <w:szCs w:val="28"/>
        </w:rPr>
        <w:t xml:space="preserve">　　（四）模板支撑工程（由专家检查）</w:t>
      </w:r>
    </w:p>
    <w:p w:rsidR="00750DAF" w:rsidRPr="00750DAF" w:rsidRDefault="00750DAF" w:rsidP="00750DAF">
      <w:pPr>
        <w:pStyle w:val="a5"/>
        <w:spacing w:before="0" w:beforeAutospacing="0" w:after="0" w:afterAutospacing="0" w:line="480" w:lineRule="auto"/>
        <w:rPr>
          <w:rFonts w:hint="eastAsia"/>
          <w:color w:val="000000"/>
          <w:sz w:val="28"/>
          <w:szCs w:val="28"/>
        </w:rPr>
      </w:pPr>
      <w:r w:rsidRPr="00750DAF">
        <w:rPr>
          <w:rFonts w:hint="eastAsia"/>
          <w:color w:val="000000"/>
          <w:sz w:val="28"/>
          <w:szCs w:val="28"/>
        </w:rPr>
        <w:t xml:space="preserve">　　模板工程企业和项目要落实“五个必须”（必须编制专项施工方案、必须按规定审批或论证、必须进行安全技术交底、必须按施工方案施工、必须经验收合格方可进入下道工序）。重点检查以下内容：</w:t>
      </w:r>
    </w:p>
    <w:p w:rsidR="00750DAF" w:rsidRPr="00750DAF" w:rsidRDefault="00750DAF" w:rsidP="00750DAF">
      <w:pPr>
        <w:pStyle w:val="a5"/>
        <w:spacing w:before="0" w:beforeAutospacing="0" w:after="0" w:afterAutospacing="0" w:line="480" w:lineRule="auto"/>
        <w:rPr>
          <w:rFonts w:hint="eastAsia"/>
          <w:color w:val="000000"/>
          <w:sz w:val="28"/>
          <w:szCs w:val="28"/>
        </w:rPr>
      </w:pPr>
      <w:r w:rsidRPr="00750DAF">
        <w:rPr>
          <w:rFonts w:hint="eastAsia"/>
          <w:color w:val="000000"/>
          <w:sz w:val="28"/>
          <w:szCs w:val="28"/>
        </w:rPr>
        <w:t xml:space="preserve">　　1.是否编制了专项施工方案。方案编制人是否为相关专业人员，方案是否依据规范标准编制且具有针对性和可操作性；</w:t>
      </w:r>
    </w:p>
    <w:p w:rsidR="00750DAF" w:rsidRPr="00750DAF" w:rsidRDefault="00750DAF" w:rsidP="00750DAF">
      <w:pPr>
        <w:pStyle w:val="a5"/>
        <w:spacing w:before="0" w:beforeAutospacing="0" w:after="0" w:afterAutospacing="0" w:line="480" w:lineRule="auto"/>
        <w:rPr>
          <w:rFonts w:hint="eastAsia"/>
          <w:color w:val="000000"/>
          <w:sz w:val="28"/>
          <w:szCs w:val="28"/>
        </w:rPr>
      </w:pPr>
      <w:r w:rsidRPr="00750DAF">
        <w:rPr>
          <w:rFonts w:hint="eastAsia"/>
          <w:color w:val="000000"/>
          <w:sz w:val="28"/>
          <w:szCs w:val="28"/>
        </w:rPr>
        <w:t xml:space="preserve">　　2.方案是否按规定审批或是论证。方案审批人是否为企业技术负责人；论证后修改的方案是否再次审批；相关单位和人员是否按照要求进行签字盖章；</w:t>
      </w:r>
    </w:p>
    <w:p w:rsidR="00750DAF" w:rsidRPr="00750DAF" w:rsidRDefault="00750DAF" w:rsidP="00750DAF">
      <w:pPr>
        <w:pStyle w:val="a5"/>
        <w:spacing w:before="0" w:beforeAutospacing="0" w:after="0" w:afterAutospacing="0" w:line="480" w:lineRule="auto"/>
        <w:rPr>
          <w:rFonts w:hint="eastAsia"/>
          <w:color w:val="000000"/>
          <w:sz w:val="28"/>
          <w:szCs w:val="28"/>
        </w:rPr>
      </w:pPr>
      <w:r w:rsidRPr="00750DAF">
        <w:rPr>
          <w:rFonts w:hint="eastAsia"/>
          <w:color w:val="000000"/>
          <w:sz w:val="28"/>
          <w:szCs w:val="28"/>
        </w:rPr>
        <w:t xml:space="preserve">　　3.是否进行了安全技术交底。交底人是否为负责项目管理的技术人员；接受交底人是否为班组全员并签名留证；</w:t>
      </w:r>
    </w:p>
    <w:p w:rsidR="00750DAF" w:rsidRPr="00750DAF" w:rsidRDefault="00750DAF" w:rsidP="00750DAF">
      <w:pPr>
        <w:pStyle w:val="a5"/>
        <w:spacing w:before="0" w:beforeAutospacing="0" w:after="0" w:afterAutospacing="0" w:line="480" w:lineRule="auto"/>
        <w:rPr>
          <w:rFonts w:hint="eastAsia"/>
          <w:color w:val="000000"/>
          <w:sz w:val="28"/>
          <w:szCs w:val="28"/>
        </w:rPr>
      </w:pPr>
      <w:r w:rsidRPr="00750DAF">
        <w:rPr>
          <w:rFonts w:hint="eastAsia"/>
          <w:color w:val="000000"/>
          <w:sz w:val="28"/>
          <w:szCs w:val="28"/>
        </w:rPr>
        <w:t xml:space="preserve">　　4.是否按专项方案施工。是否按照方案流程施工，措施是否落实到位；是否出现方案和实际不符的“两张皮”现场；</w:t>
      </w:r>
    </w:p>
    <w:p w:rsidR="00750DAF" w:rsidRPr="00750DAF" w:rsidRDefault="00750DAF" w:rsidP="00750DAF">
      <w:pPr>
        <w:pStyle w:val="a5"/>
        <w:spacing w:before="0" w:beforeAutospacing="0" w:after="0" w:afterAutospacing="0" w:line="480" w:lineRule="auto"/>
        <w:rPr>
          <w:rFonts w:hint="eastAsia"/>
          <w:color w:val="000000"/>
          <w:sz w:val="28"/>
          <w:szCs w:val="28"/>
        </w:rPr>
      </w:pPr>
      <w:r w:rsidRPr="00750DAF">
        <w:rPr>
          <w:rFonts w:hint="eastAsia"/>
          <w:color w:val="000000"/>
          <w:sz w:val="28"/>
          <w:szCs w:val="28"/>
        </w:rPr>
        <w:t xml:space="preserve">　　5.是否经过验收合格后才进入下道工序。参加验收人员组成是否符合有关规定要求；验收是否量化，验收签名等是否记录在档；</w:t>
      </w:r>
    </w:p>
    <w:p w:rsidR="00750DAF" w:rsidRPr="00750DAF" w:rsidRDefault="00750DAF" w:rsidP="00750DAF">
      <w:pPr>
        <w:pStyle w:val="a5"/>
        <w:spacing w:before="0" w:beforeAutospacing="0" w:after="0" w:afterAutospacing="0" w:line="480" w:lineRule="auto"/>
        <w:rPr>
          <w:rFonts w:hint="eastAsia"/>
          <w:color w:val="000000"/>
          <w:sz w:val="28"/>
          <w:szCs w:val="28"/>
        </w:rPr>
      </w:pPr>
      <w:r w:rsidRPr="00750DAF">
        <w:rPr>
          <w:rFonts w:hint="eastAsia"/>
          <w:color w:val="000000"/>
          <w:sz w:val="28"/>
          <w:szCs w:val="28"/>
        </w:rPr>
        <w:t xml:space="preserve">　　6.支撑材料（杆件、扣配件）质量是否合格，间距及部距是否过大；</w:t>
      </w:r>
    </w:p>
    <w:p w:rsidR="00750DAF" w:rsidRPr="00750DAF" w:rsidRDefault="00750DAF" w:rsidP="00750DAF">
      <w:pPr>
        <w:pStyle w:val="a5"/>
        <w:spacing w:before="0" w:beforeAutospacing="0" w:after="0" w:afterAutospacing="0" w:line="480" w:lineRule="auto"/>
        <w:rPr>
          <w:rFonts w:hint="eastAsia"/>
          <w:color w:val="000000"/>
          <w:sz w:val="28"/>
          <w:szCs w:val="28"/>
        </w:rPr>
      </w:pPr>
      <w:r w:rsidRPr="00750DAF">
        <w:rPr>
          <w:rFonts w:hint="eastAsia"/>
          <w:color w:val="000000"/>
          <w:sz w:val="28"/>
          <w:szCs w:val="28"/>
        </w:rPr>
        <w:t xml:space="preserve">　　7.纵横向水平杆和剪刀撑是否符合规范；</w:t>
      </w:r>
    </w:p>
    <w:p w:rsidR="00750DAF" w:rsidRPr="00750DAF" w:rsidRDefault="00750DAF" w:rsidP="00750DAF">
      <w:pPr>
        <w:pStyle w:val="a5"/>
        <w:spacing w:before="0" w:beforeAutospacing="0" w:after="0" w:afterAutospacing="0" w:line="480" w:lineRule="auto"/>
        <w:rPr>
          <w:rFonts w:hint="eastAsia"/>
          <w:color w:val="000000"/>
          <w:sz w:val="28"/>
          <w:szCs w:val="28"/>
        </w:rPr>
      </w:pPr>
      <w:r w:rsidRPr="00750DAF">
        <w:rPr>
          <w:rFonts w:hint="eastAsia"/>
          <w:color w:val="000000"/>
          <w:sz w:val="28"/>
          <w:szCs w:val="28"/>
        </w:rPr>
        <w:t xml:space="preserve">　　8.底部基础是否按方案要求进行铺垫，悬挑部位是否符合设计要求。</w:t>
      </w:r>
    </w:p>
    <w:p w:rsidR="00750DAF" w:rsidRPr="00750DAF" w:rsidRDefault="00750DAF" w:rsidP="00750DAF">
      <w:pPr>
        <w:pStyle w:val="a5"/>
        <w:spacing w:before="0" w:beforeAutospacing="0" w:after="0" w:afterAutospacing="0" w:line="480" w:lineRule="auto"/>
        <w:rPr>
          <w:rFonts w:hint="eastAsia"/>
          <w:color w:val="000000"/>
          <w:sz w:val="28"/>
          <w:szCs w:val="28"/>
        </w:rPr>
      </w:pPr>
      <w:r w:rsidRPr="00750DAF">
        <w:rPr>
          <w:rStyle w:val="a6"/>
          <w:rFonts w:hint="eastAsia"/>
          <w:color w:val="000000"/>
          <w:sz w:val="28"/>
          <w:szCs w:val="28"/>
        </w:rPr>
        <w:t xml:space="preserve">　　（五）起重机械安装及拆卸工程（由专家检查）</w:t>
      </w:r>
    </w:p>
    <w:p w:rsidR="00750DAF" w:rsidRPr="00750DAF" w:rsidRDefault="00750DAF" w:rsidP="00750DAF">
      <w:pPr>
        <w:pStyle w:val="a5"/>
        <w:spacing w:before="0" w:beforeAutospacing="0" w:after="0" w:afterAutospacing="0" w:line="480" w:lineRule="auto"/>
        <w:rPr>
          <w:rFonts w:hint="eastAsia"/>
          <w:color w:val="000000"/>
          <w:sz w:val="28"/>
          <w:szCs w:val="28"/>
        </w:rPr>
      </w:pPr>
      <w:r w:rsidRPr="00750DAF">
        <w:rPr>
          <w:rFonts w:hint="eastAsia"/>
          <w:color w:val="000000"/>
          <w:sz w:val="28"/>
          <w:szCs w:val="28"/>
        </w:rPr>
        <w:t xml:space="preserve">　　1.建筑起重机械产权备案、安装(含拆卸)告知、使用登记是否按规定执行；</w:t>
      </w:r>
    </w:p>
    <w:p w:rsidR="00750DAF" w:rsidRPr="00750DAF" w:rsidRDefault="00750DAF" w:rsidP="00750DAF">
      <w:pPr>
        <w:pStyle w:val="a5"/>
        <w:spacing w:before="0" w:beforeAutospacing="0" w:after="0" w:afterAutospacing="0" w:line="480" w:lineRule="auto"/>
        <w:rPr>
          <w:rFonts w:hint="eastAsia"/>
          <w:color w:val="000000"/>
          <w:sz w:val="28"/>
          <w:szCs w:val="28"/>
        </w:rPr>
      </w:pPr>
      <w:r w:rsidRPr="00750DAF">
        <w:rPr>
          <w:rFonts w:hint="eastAsia"/>
          <w:color w:val="000000"/>
          <w:sz w:val="28"/>
          <w:szCs w:val="28"/>
        </w:rPr>
        <w:t xml:space="preserve">　　2.安装人员、司机和信号司索工是否持有有效的建筑施工特种作业操作资格证；</w:t>
      </w:r>
    </w:p>
    <w:p w:rsidR="00750DAF" w:rsidRPr="00750DAF" w:rsidRDefault="00750DAF" w:rsidP="00750DAF">
      <w:pPr>
        <w:pStyle w:val="a5"/>
        <w:spacing w:before="0" w:beforeAutospacing="0" w:after="0" w:afterAutospacing="0" w:line="480" w:lineRule="auto"/>
        <w:rPr>
          <w:rFonts w:hint="eastAsia"/>
          <w:color w:val="000000"/>
          <w:sz w:val="28"/>
          <w:szCs w:val="28"/>
        </w:rPr>
      </w:pPr>
      <w:r w:rsidRPr="00750DAF">
        <w:rPr>
          <w:rFonts w:hint="eastAsia"/>
          <w:color w:val="000000"/>
          <w:sz w:val="28"/>
          <w:szCs w:val="28"/>
        </w:rPr>
        <w:t xml:space="preserve">　　3.建筑起重机械安装、顶升(包括加节、附墙)、拆卸作业前，施工总承包、监理单位是否与安拆单位按规定落实技术交底；</w:t>
      </w:r>
    </w:p>
    <w:p w:rsidR="00750DAF" w:rsidRPr="00750DAF" w:rsidRDefault="00750DAF" w:rsidP="00750DAF">
      <w:pPr>
        <w:pStyle w:val="a5"/>
        <w:spacing w:before="0" w:beforeAutospacing="0" w:after="0" w:afterAutospacing="0" w:line="480" w:lineRule="auto"/>
        <w:rPr>
          <w:rFonts w:hint="eastAsia"/>
          <w:color w:val="000000"/>
          <w:sz w:val="28"/>
          <w:szCs w:val="28"/>
        </w:rPr>
      </w:pPr>
      <w:r w:rsidRPr="00750DAF">
        <w:rPr>
          <w:rFonts w:hint="eastAsia"/>
          <w:color w:val="000000"/>
          <w:sz w:val="28"/>
          <w:szCs w:val="28"/>
        </w:rPr>
        <w:t xml:space="preserve">　　4.安装拆卸过程是否严格按照专项方案及作业规程实施；是否按规定进行建筑起重机械维护、保养、定期检测。</w:t>
      </w:r>
    </w:p>
    <w:p w:rsidR="00750DAF" w:rsidRPr="00750DAF" w:rsidRDefault="00750DAF" w:rsidP="00750DAF">
      <w:pPr>
        <w:pStyle w:val="a5"/>
        <w:spacing w:before="0" w:beforeAutospacing="0" w:after="0" w:afterAutospacing="0" w:line="480" w:lineRule="auto"/>
        <w:rPr>
          <w:rFonts w:hint="eastAsia"/>
          <w:color w:val="000000"/>
          <w:sz w:val="28"/>
          <w:szCs w:val="28"/>
        </w:rPr>
      </w:pPr>
      <w:r w:rsidRPr="00750DAF">
        <w:rPr>
          <w:rStyle w:val="a6"/>
          <w:rFonts w:hint="eastAsia"/>
          <w:color w:val="000000"/>
          <w:sz w:val="28"/>
          <w:szCs w:val="28"/>
        </w:rPr>
        <w:t xml:space="preserve">　　（六）有限空间作业（由监督员检查）</w:t>
      </w:r>
    </w:p>
    <w:p w:rsidR="00750DAF" w:rsidRPr="00750DAF" w:rsidRDefault="00750DAF" w:rsidP="00750DAF">
      <w:pPr>
        <w:pStyle w:val="a5"/>
        <w:spacing w:before="0" w:beforeAutospacing="0" w:after="0" w:afterAutospacing="0" w:line="480" w:lineRule="auto"/>
        <w:rPr>
          <w:rFonts w:hint="eastAsia"/>
          <w:color w:val="000000"/>
          <w:sz w:val="28"/>
          <w:szCs w:val="28"/>
        </w:rPr>
      </w:pPr>
      <w:r w:rsidRPr="00750DAF">
        <w:rPr>
          <w:rFonts w:hint="eastAsia"/>
          <w:color w:val="000000"/>
          <w:sz w:val="28"/>
          <w:szCs w:val="28"/>
        </w:rPr>
        <w:t xml:space="preserve">　　重点就“七不准”（未经风险辨识不准作业、未经通风和检测合格不准作业、不佩戴劳动防护用品不准作业、没有监护不准作业、电气设备不符合规定不准作业、未经审批不准作业、未经培训演练不准作业）的禁止行为开展检查。</w:t>
      </w:r>
    </w:p>
    <w:p w:rsidR="00750DAF" w:rsidRPr="00750DAF" w:rsidRDefault="00750DAF" w:rsidP="00750DAF">
      <w:pPr>
        <w:pStyle w:val="a5"/>
        <w:spacing w:before="0" w:beforeAutospacing="0" w:after="0" w:afterAutospacing="0" w:line="480" w:lineRule="auto"/>
        <w:rPr>
          <w:rFonts w:hint="eastAsia"/>
          <w:color w:val="000000"/>
          <w:sz w:val="28"/>
          <w:szCs w:val="28"/>
        </w:rPr>
      </w:pPr>
      <w:r w:rsidRPr="00750DAF">
        <w:rPr>
          <w:rFonts w:hint="eastAsia"/>
          <w:color w:val="000000"/>
          <w:sz w:val="28"/>
          <w:szCs w:val="28"/>
        </w:rPr>
        <w:t xml:space="preserve">　　1.未对有限空间作业场所进行风险辨识,不掌握有限空间的数量、位置及危险有害因素，未建立管理台账；</w:t>
      </w:r>
    </w:p>
    <w:p w:rsidR="00750DAF" w:rsidRPr="00750DAF" w:rsidRDefault="00750DAF" w:rsidP="00750DAF">
      <w:pPr>
        <w:pStyle w:val="a5"/>
        <w:spacing w:before="0" w:beforeAutospacing="0" w:after="0" w:afterAutospacing="0" w:line="480" w:lineRule="auto"/>
        <w:rPr>
          <w:rFonts w:hint="eastAsia"/>
          <w:color w:val="000000"/>
          <w:sz w:val="28"/>
          <w:szCs w:val="28"/>
        </w:rPr>
      </w:pPr>
      <w:r w:rsidRPr="00750DAF">
        <w:rPr>
          <w:rFonts w:hint="eastAsia"/>
          <w:color w:val="000000"/>
          <w:sz w:val="28"/>
          <w:szCs w:val="28"/>
        </w:rPr>
        <w:t xml:space="preserve">　　2.未经通风和检测合格，进入有限空间作业，作业过程中，未采取连续通风和检测措施；</w:t>
      </w:r>
    </w:p>
    <w:p w:rsidR="00750DAF" w:rsidRPr="00750DAF" w:rsidRDefault="00750DAF" w:rsidP="00750DAF">
      <w:pPr>
        <w:pStyle w:val="a5"/>
        <w:spacing w:before="0" w:beforeAutospacing="0" w:after="0" w:afterAutospacing="0" w:line="480" w:lineRule="auto"/>
        <w:rPr>
          <w:rFonts w:hint="eastAsia"/>
          <w:color w:val="000000"/>
          <w:sz w:val="28"/>
          <w:szCs w:val="28"/>
        </w:rPr>
      </w:pPr>
      <w:r w:rsidRPr="00750DAF">
        <w:rPr>
          <w:rFonts w:hint="eastAsia"/>
          <w:color w:val="000000"/>
          <w:sz w:val="28"/>
          <w:szCs w:val="28"/>
        </w:rPr>
        <w:t xml:space="preserve">　　3.有限空间作业人员未正确佩戴和使用劳动防护用品；</w:t>
      </w:r>
    </w:p>
    <w:p w:rsidR="00750DAF" w:rsidRPr="00750DAF" w:rsidRDefault="00750DAF" w:rsidP="00750DAF">
      <w:pPr>
        <w:pStyle w:val="a5"/>
        <w:spacing w:before="0" w:beforeAutospacing="0" w:after="0" w:afterAutospacing="0" w:line="480" w:lineRule="auto"/>
        <w:rPr>
          <w:rFonts w:hint="eastAsia"/>
          <w:color w:val="000000"/>
          <w:sz w:val="28"/>
          <w:szCs w:val="28"/>
        </w:rPr>
      </w:pPr>
      <w:r w:rsidRPr="00750DAF">
        <w:rPr>
          <w:rFonts w:hint="eastAsia"/>
          <w:color w:val="000000"/>
          <w:sz w:val="28"/>
          <w:szCs w:val="28"/>
        </w:rPr>
        <w:t xml:space="preserve">　　4.有限空间作业过程中监护人不在现场或未与作业人员保持联系；</w:t>
      </w:r>
    </w:p>
    <w:p w:rsidR="00750DAF" w:rsidRPr="00750DAF" w:rsidRDefault="00750DAF" w:rsidP="00750DAF">
      <w:pPr>
        <w:pStyle w:val="a5"/>
        <w:spacing w:before="0" w:beforeAutospacing="0" w:after="0" w:afterAutospacing="0" w:line="480" w:lineRule="auto"/>
        <w:rPr>
          <w:rFonts w:hint="eastAsia"/>
          <w:color w:val="000000"/>
          <w:sz w:val="28"/>
          <w:szCs w:val="28"/>
        </w:rPr>
      </w:pPr>
      <w:r w:rsidRPr="00750DAF">
        <w:rPr>
          <w:rFonts w:hint="eastAsia"/>
          <w:color w:val="000000"/>
          <w:sz w:val="28"/>
          <w:szCs w:val="28"/>
        </w:rPr>
        <w:t xml:space="preserve">　　5.有限空间作业场所电气设备不符合防爆、安全等规定；</w:t>
      </w:r>
    </w:p>
    <w:p w:rsidR="00750DAF" w:rsidRPr="00750DAF" w:rsidRDefault="00750DAF" w:rsidP="00750DAF">
      <w:pPr>
        <w:pStyle w:val="a5"/>
        <w:spacing w:before="0" w:beforeAutospacing="0" w:after="0" w:afterAutospacing="0" w:line="480" w:lineRule="auto"/>
        <w:rPr>
          <w:rFonts w:hint="eastAsia"/>
          <w:color w:val="000000"/>
          <w:sz w:val="28"/>
          <w:szCs w:val="28"/>
        </w:rPr>
      </w:pPr>
      <w:r w:rsidRPr="00750DAF">
        <w:rPr>
          <w:rFonts w:hint="eastAsia"/>
          <w:color w:val="000000"/>
          <w:sz w:val="28"/>
          <w:szCs w:val="28"/>
        </w:rPr>
        <w:t xml:space="preserve">　　6.未制定有限空间作业方案，未经企业负责人审批作业；</w:t>
      </w:r>
    </w:p>
    <w:p w:rsidR="00750DAF" w:rsidRPr="00750DAF" w:rsidRDefault="00750DAF" w:rsidP="00750DAF">
      <w:pPr>
        <w:pStyle w:val="a5"/>
        <w:spacing w:before="0" w:beforeAutospacing="0" w:after="0" w:afterAutospacing="0" w:line="480" w:lineRule="auto"/>
        <w:rPr>
          <w:rFonts w:hint="eastAsia"/>
          <w:color w:val="000000"/>
          <w:sz w:val="28"/>
          <w:szCs w:val="28"/>
        </w:rPr>
      </w:pPr>
      <w:r w:rsidRPr="00750DAF">
        <w:rPr>
          <w:rFonts w:hint="eastAsia"/>
          <w:color w:val="000000"/>
          <w:sz w:val="28"/>
          <w:szCs w:val="28"/>
        </w:rPr>
        <w:t xml:space="preserve">　　7.作业人员未经培训合格、未制定有限空间作业应急预案、现场未配备应急救援器材、未开展应急演练。</w:t>
      </w:r>
    </w:p>
    <w:p w:rsidR="00750DAF" w:rsidRPr="00750DAF" w:rsidRDefault="00750DAF" w:rsidP="00750DAF">
      <w:pPr>
        <w:pStyle w:val="a5"/>
        <w:spacing w:before="0" w:beforeAutospacing="0" w:after="0" w:afterAutospacing="0" w:line="480" w:lineRule="auto"/>
        <w:rPr>
          <w:rFonts w:hint="eastAsia"/>
          <w:color w:val="000000"/>
          <w:sz w:val="28"/>
          <w:szCs w:val="28"/>
        </w:rPr>
      </w:pPr>
      <w:r w:rsidRPr="00750DAF">
        <w:rPr>
          <w:rStyle w:val="a6"/>
          <w:rFonts w:hint="eastAsia"/>
          <w:color w:val="000000"/>
          <w:sz w:val="28"/>
          <w:szCs w:val="28"/>
        </w:rPr>
        <w:t xml:space="preserve">　　（七）工地疫情防控（由监督员检查）</w:t>
      </w:r>
    </w:p>
    <w:p w:rsidR="00750DAF" w:rsidRPr="00750DAF" w:rsidRDefault="00750DAF" w:rsidP="00750DAF">
      <w:pPr>
        <w:pStyle w:val="a5"/>
        <w:spacing w:before="0" w:beforeAutospacing="0" w:after="0" w:afterAutospacing="0" w:line="480" w:lineRule="auto"/>
        <w:rPr>
          <w:rFonts w:hint="eastAsia"/>
          <w:color w:val="000000"/>
          <w:sz w:val="28"/>
          <w:szCs w:val="28"/>
        </w:rPr>
      </w:pPr>
      <w:r w:rsidRPr="00750DAF">
        <w:rPr>
          <w:rFonts w:hint="eastAsia"/>
          <w:color w:val="000000"/>
          <w:sz w:val="28"/>
          <w:szCs w:val="28"/>
        </w:rPr>
        <w:t xml:space="preserve">　　检查各方责任主体落实疫情防控工作情况，是否编制疫情防控工作方案和应急处置预案，检查专职人员配置和防疫物资保障情况，是否落实人员健康监测，是否进行施工区域封闭管理，是否开展卫生清洁、防疫消杀等防控措施，有无进行防疫宣传教育等。</w:t>
      </w:r>
    </w:p>
    <w:p w:rsidR="00750DAF" w:rsidRPr="00750DAF" w:rsidRDefault="00750DAF" w:rsidP="00750DAF">
      <w:pPr>
        <w:pStyle w:val="a5"/>
        <w:spacing w:before="0" w:beforeAutospacing="0" w:after="0" w:afterAutospacing="0" w:line="480" w:lineRule="auto"/>
        <w:rPr>
          <w:rFonts w:hint="eastAsia"/>
          <w:color w:val="000000"/>
          <w:sz w:val="28"/>
          <w:szCs w:val="28"/>
        </w:rPr>
      </w:pPr>
      <w:r w:rsidRPr="00750DAF">
        <w:rPr>
          <w:rStyle w:val="a6"/>
          <w:rFonts w:hint="eastAsia"/>
          <w:color w:val="000000"/>
          <w:sz w:val="28"/>
          <w:szCs w:val="28"/>
        </w:rPr>
        <w:t xml:space="preserve">　　（八）扬尘防治工作（由监督员检查）</w:t>
      </w:r>
    </w:p>
    <w:p w:rsidR="00750DAF" w:rsidRPr="00750DAF" w:rsidRDefault="00750DAF" w:rsidP="00750DAF">
      <w:pPr>
        <w:pStyle w:val="a5"/>
        <w:spacing w:before="0" w:beforeAutospacing="0" w:after="0" w:afterAutospacing="0" w:line="480" w:lineRule="auto"/>
        <w:rPr>
          <w:rFonts w:hint="eastAsia"/>
          <w:color w:val="000000"/>
          <w:sz w:val="28"/>
          <w:szCs w:val="28"/>
        </w:rPr>
      </w:pPr>
      <w:r w:rsidRPr="00750DAF">
        <w:rPr>
          <w:rFonts w:hint="eastAsia"/>
          <w:color w:val="000000"/>
          <w:sz w:val="28"/>
          <w:szCs w:val="28"/>
        </w:rPr>
        <w:t xml:space="preserve">　　检查是否制定扬尘污染防治方案，是否配备专职管理人员落实防治措施，施工工地是否按要求设置连续围蔽，是否设置喷淋系统并运行正常，是否落实裸土覆盖、洒水降尘、湿法作业等。</w:t>
      </w:r>
    </w:p>
    <w:p w:rsidR="00750DAF" w:rsidRPr="00750DAF" w:rsidRDefault="00750DAF" w:rsidP="00750DAF">
      <w:pPr>
        <w:pStyle w:val="a5"/>
        <w:spacing w:before="0" w:beforeAutospacing="0" w:after="0" w:afterAutospacing="0" w:line="480" w:lineRule="auto"/>
        <w:rPr>
          <w:rFonts w:hint="eastAsia"/>
          <w:color w:val="000000"/>
          <w:sz w:val="28"/>
          <w:szCs w:val="28"/>
        </w:rPr>
      </w:pPr>
      <w:r w:rsidRPr="00750DAF">
        <w:rPr>
          <w:rFonts w:hint="eastAsia"/>
          <w:color w:val="000000"/>
          <w:sz w:val="28"/>
          <w:szCs w:val="28"/>
        </w:rPr>
        <w:t xml:space="preserve">　　四、工作要求</w:t>
      </w:r>
    </w:p>
    <w:p w:rsidR="00750DAF" w:rsidRPr="00750DAF" w:rsidRDefault="00750DAF" w:rsidP="00750DAF">
      <w:pPr>
        <w:pStyle w:val="a5"/>
        <w:spacing w:before="0" w:beforeAutospacing="0" w:after="0" w:afterAutospacing="0" w:line="480" w:lineRule="auto"/>
        <w:rPr>
          <w:rFonts w:hint="eastAsia"/>
          <w:color w:val="000000"/>
          <w:sz w:val="28"/>
          <w:szCs w:val="28"/>
        </w:rPr>
      </w:pPr>
      <w:r w:rsidRPr="00750DAF">
        <w:rPr>
          <w:rFonts w:hint="eastAsia"/>
          <w:color w:val="000000"/>
          <w:sz w:val="28"/>
          <w:szCs w:val="28"/>
        </w:rPr>
        <w:t xml:space="preserve">　　（一）我区在建工程项目各方责任主体应高度重视，迅速落实，认真按照本次专项检查的内容，全面开展安全隐患自查自纠，要切实加强在建工地重大危险源安全管理，进一步落实危险性较大分部分项工程的各项管理规定，并要继续做好常态化疫情防控工作，要牢固树立红线意思和底线思维，坚决落实安全生产主体责任，确保我区建设施工领域安全生产工作稳定向好。</w:t>
      </w:r>
    </w:p>
    <w:p w:rsidR="00750DAF" w:rsidRPr="00750DAF" w:rsidRDefault="00750DAF" w:rsidP="00750DAF">
      <w:pPr>
        <w:pStyle w:val="a5"/>
        <w:spacing w:before="0" w:beforeAutospacing="0" w:after="0" w:afterAutospacing="0" w:line="480" w:lineRule="auto"/>
        <w:rPr>
          <w:rFonts w:hint="eastAsia"/>
          <w:color w:val="000000"/>
          <w:sz w:val="28"/>
          <w:szCs w:val="28"/>
        </w:rPr>
      </w:pPr>
      <w:r w:rsidRPr="00750DAF">
        <w:rPr>
          <w:rFonts w:hint="eastAsia"/>
          <w:color w:val="000000"/>
          <w:sz w:val="28"/>
          <w:szCs w:val="28"/>
        </w:rPr>
        <w:t xml:space="preserve">　　（二）各监督室要提高认识，通力配合，严正执法，要将此次专项检查内容传达至各工程项目，督促各在建工地按要求认真开展自查自纠，切实落实项目负责人带班检查制度，重点抽查各企业安全生产主体责任落实情况及重大危险源安全管理和疫情防控情况，以安全监管高压态势不断强化企业安全生产责任。对检查中发现存在较大以上安全隐患的，要立即要求责任单位限期整改，如发现存在严重违法违规行为的，要及时报告上级主管部门作进一步处理。</w:t>
      </w:r>
    </w:p>
    <w:p w:rsidR="00750DAF" w:rsidRPr="00750DAF" w:rsidRDefault="00750DAF" w:rsidP="00750DAF">
      <w:pPr>
        <w:pStyle w:val="a5"/>
        <w:spacing w:before="0" w:beforeAutospacing="0" w:after="0" w:afterAutospacing="0" w:line="480" w:lineRule="auto"/>
        <w:rPr>
          <w:rFonts w:hint="eastAsia"/>
          <w:color w:val="000000"/>
          <w:sz w:val="28"/>
          <w:szCs w:val="28"/>
        </w:rPr>
      </w:pPr>
      <w:r w:rsidRPr="00750DAF">
        <w:rPr>
          <w:rFonts w:hint="eastAsia"/>
          <w:color w:val="000000"/>
          <w:sz w:val="28"/>
          <w:szCs w:val="28"/>
        </w:rPr>
        <w:t xml:space="preserve">　　（三）检查结束后，各检查小组应在2个工作日内整理相关检查资料，相关照片、视频等证据材料应附在整改通知书后一并交项目监督组跟进处理，复印件交技术室汇总后进行通报。</w:t>
      </w:r>
    </w:p>
    <w:p w:rsidR="00750DAF" w:rsidRPr="00750DAF" w:rsidRDefault="00750DAF" w:rsidP="00750DAF">
      <w:pPr>
        <w:pStyle w:val="a5"/>
        <w:spacing w:before="0" w:beforeAutospacing="0" w:after="0" w:afterAutospacing="0"/>
        <w:rPr>
          <w:rFonts w:hint="eastAsia"/>
          <w:color w:val="000000"/>
          <w:sz w:val="28"/>
          <w:szCs w:val="28"/>
        </w:rPr>
      </w:pPr>
      <w:r w:rsidRPr="00750DAF">
        <w:rPr>
          <w:rFonts w:hint="eastAsia"/>
          <w:color w:val="000000"/>
          <w:sz w:val="28"/>
          <w:szCs w:val="28"/>
        </w:rPr>
        <w:t> </w:t>
      </w:r>
    </w:p>
    <w:p w:rsidR="00750DAF" w:rsidRPr="00750DAF" w:rsidRDefault="00750DAF" w:rsidP="00750DAF">
      <w:pPr>
        <w:pStyle w:val="a5"/>
        <w:spacing w:before="0" w:beforeAutospacing="0" w:after="0" w:afterAutospacing="0" w:line="480" w:lineRule="auto"/>
        <w:rPr>
          <w:rFonts w:hint="eastAsia"/>
          <w:color w:val="000000"/>
          <w:sz w:val="28"/>
          <w:szCs w:val="28"/>
        </w:rPr>
      </w:pPr>
      <w:r w:rsidRPr="00750DAF">
        <w:rPr>
          <w:rFonts w:hint="eastAsia"/>
          <w:color w:val="000000"/>
          <w:sz w:val="28"/>
          <w:szCs w:val="28"/>
        </w:rPr>
        <w:t xml:space="preserve">　　附件：</w:t>
      </w:r>
    </w:p>
    <w:p w:rsidR="00750DAF" w:rsidRPr="00750DAF" w:rsidRDefault="00750DAF" w:rsidP="00750DAF">
      <w:pPr>
        <w:pStyle w:val="a5"/>
        <w:spacing w:before="0" w:beforeAutospacing="0" w:after="0" w:afterAutospacing="0"/>
        <w:rPr>
          <w:rFonts w:hint="eastAsia"/>
          <w:color w:val="000000"/>
          <w:sz w:val="28"/>
          <w:szCs w:val="28"/>
        </w:rPr>
      </w:pPr>
      <w:hyperlink r:id="rId6" w:tgtFrame="_blank" w:history="1">
        <w:r w:rsidRPr="00750DAF">
          <w:rPr>
            <w:rStyle w:val="a7"/>
            <w:rFonts w:hint="eastAsia"/>
            <w:color w:val="000000"/>
            <w:sz w:val="28"/>
            <w:szCs w:val="28"/>
          </w:rPr>
          <w:t>佛山市南海区建筑工程施工安全监督站关于开展房屋市政工程重大危险源专项检查暨元旦节前安全检查的通知南建安监【2020】35号.doc</w:t>
        </w:r>
      </w:hyperlink>
    </w:p>
    <w:p w:rsidR="00750DAF" w:rsidRPr="00750DAF" w:rsidRDefault="00750DAF" w:rsidP="00750DAF">
      <w:pPr>
        <w:pStyle w:val="a5"/>
        <w:spacing w:before="0" w:beforeAutospacing="0" w:after="0" w:afterAutospacing="0"/>
        <w:rPr>
          <w:rFonts w:hint="eastAsia"/>
          <w:color w:val="000000"/>
          <w:sz w:val="28"/>
          <w:szCs w:val="28"/>
        </w:rPr>
      </w:pPr>
      <w:r w:rsidRPr="00750DAF">
        <w:rPr>
          <w:rFonts w:hint="eastAsia"/>
          <w:color w:val="000000"/>
          <w:sz w:val="28"/>
          <w:szCs w:val="28"/>
        </w:rPr>
        <w:t> </w:t>
      </w:r>
    </w:p>
    <w:p w:rsidR="00750DAF" w:rsidRPr="00750DAF" w:rsidRDefault="00750DAF" w:rsidP="00750DAF">
      <w:pPr>
        <w:pStyle w:val="a5"/>
        <w:spacing w:before="0" w:beforeAutospacing="0" w:after="0" w:afterAutospacing="0" w:line="480" w:lineRule="auto"/>
        <w:jc w:val="right"/>
        <w:rPr>
          <w:rFonts w:hint="eastAsia"/>
          <w:color w:val="000000"/>
          <w:sz w:val="28"/>
          <w:szCs w:val="28"/>
        </w:rPr>
      </w:pPr>
      <w:r w:rsidRPr="00750DAF">
        <w:rPr>
          <w:rFonts w:hint="eastAsia"/>
          <w:color w:val="000000"/>
          <w:sz w:val="28"/>
          <w:szCs w:val="28"/>
        </w:rPr>
        <w:t xml:space="preserve">　　佛山市南海区建筑工程施工安全监督站</w:t>
      </w:r>
    </w:p>
    <w:p w:rsidR="00750DAF" w:rsidRPr="00750DAF" w:rsidRDefault="00750DAF" w:rsidP="00750DAF">
      <w:pPr>
        <w:pStyle w:val="a5"/>
        <w:spacing w:before="0" w:beforeAutospacing="0" w:after="0" w:afterAutospacing="0" w:line="480" w:lineRule="auto"/>
        <w:jc w:val="right"/>
        <w:rPr>
          <w:rFonts w:hint="eastAsia"/>
          <w:color w:val="000000"/>
          <w:sz w:val="28"/>
          <w:szCs w:val="28"/>
        </w:rPr>
      </w:pPr>
      <w:r w:rsidRPr="00750DAF">
        <w:rPr>
          <w:rFonts w:hint="eastAsia"/>
          <w:color w:val="000000"/>
          <w:sz w:val="28"/>
          <w:szCs w:val="28"/>
        </w:rPr>
        <w:t xml:space="preserve">　　2020年12月4日</w:t>
      </w:r>
    </w:p>
    <w:p w:rsidR="00750DAF" w:rsidRPr="00750DAF" w:rsidRDefault="00750DAF" w:rsidP="00750DAF">
      <w:pPr>
        <w:jc w:val="center"/>
        <w:rPr>
          <w:rFonts w:asciiTheme="minorEastAsia" w:hAnsiTheme="minorEastAsia"/>
          <w:b/>
          <w:sz w:val="28"/>
          <w:szCs w:val="28"/>
        </w:rPr>
      </w:pPr>
    </w:p>
    <w:sectPr w:rsidR="00750DAF" w:rsidRPr="00750DA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7517" w:rsidRDefault="00B67517" w:rsidP="00750DAF">
      <w:r>
        <w:separator/>
      </w:r>
    </w:p>
  </w:endnote>
  <w:endnote w:type="continuationSeparator" w:id="1">
    <w:p w:rsidR="00B67517" w:rsidRDefault="00B67517" w:rsidP="00750DA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7517" w:rsidRDefault="00B67517" w:rsidP="00750DAF">
      <w:r>
        <w:separator/>
      </w:r>
    </w:p>
  </w:footnote>
  <w:footnote w:type="continuationSeparator" w:id="1">
    <w:p w:rsidR="00B67517" w:rsidRDefault="00B67517" w:rsidP="00750DA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50DAF"/>
    <w:rsid w:val="00750DAF"/>
    <w:rsid w:val="00B6751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50DA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50DAF"/>
    <w:rPr>
      <w:sz w:val="18"/>
      <w:szCs w:val="18"/>
    </w:rPr>
  </w:style>
  <w:style w:type="paragraph" w:styleId="a4">
    <w:name w:val="footer"/>
    <w:basedOn w:val="a"/>
    <w:link w:val="Char0"/>
    <w:uiPriority w:val="99"/>
    <w:semiHidden/>
    <w:unhideWhenUsed/>
    <w:rsid w:val="00750DA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50DAF"/>
    <w:rPr>
      <w:sz w:val="18"/>
      <w:szCs w:val="18"/>
    </w:rPr>
  </w:style>
  <w:style w:type="paragraph" w:styleId="a5">
    <w:name w:val="Normal (Web)"/>
    <w:basedOn w:val="a"/>
    <w:uiPriority w:val="99"/>
    <w:semiHidden/>
    <w:unhideWhenUsed/>
    <w:rsid w:val="00750DAF"/>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750DAF"/>
    <w:rPr>
      <w:b/>
      <w:bCs/>
    </w:rPr>
  </w:style>
  <w:style w:type="character" w:styleId="a7">
    <w:name w:val="Hyperlink"/>
    <w:basedOn w:val="a0"/>
    <w:uiPriority w:val="99"/>
    <w:semiHidden/>
    <w:unhideWhenUsed/>
    <w:rsid w:val="00750DAF"/>
    <w:rPr>
      <w:color w:val="0000FF"/>
      <w:u w:val="single"/>
    </w:rPr>
  </w:style>
</w:styles>
</file>

<file path=word/webSettings.xml><?xml version="1.0" encoding="utf-8"?>
<w:webSettings xmlns:r="http://schemas.openxmlformats.org/officeDocument/2006/relationships" xmlns:w="http://schemas.openxmlformats.org/wordprocessingml/2006/main">
  <w:divs>
    <w:div w:id="1284121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45/145394/4635352.doc"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549</Words>
  <Characters>3133</Characters>
  <Application>Microsoft Office Word</Application>
  <DocSecurity>0</DocSecurity>
  <Lines>26</Lines>
  <Paragraphs>7</Paragraphs>
  <ScaleCrop>false</ScaleCrop>
  <Company>Regaltec</Company>
  <LinksUpToDate>false</LinksUpToDate>
  <CharactersWithSpaces>3675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2020-12-07T01:59:00Z</dcterms:created>
  <dcterms:modified xsi:type="dcterms:W3CDTF">2020-12-07T02:00:00Z</dcterms:modified>
</cp:coreProperties>
</file>