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Cs/>
          <w:szCs w:val="21"/>
        </w:rPr>
      </w:pPr>
      <w:r>
        <w:rPr>
          <w:sz w:val="36"/>
        </w:rPr>
        <w:pict>
          <v:shape id="_x0000_s1026" o:spid="_x0000_s1026" o:spt="202" type="#_x0000_t202" style="position:absolute;left:0pt;margin-left:-29.65pt;margin-top:-63.95pt;height:39.5pt;width:70.95pt;z-index:25165824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eastAsia="zh-CN"/>
                    </w:rPr>
                    <w:t>附件</w:t>
                  </w:r>
                  <w:r>
                    <w:rPr>
                      <w:rFonts w:hint="eastAsia" w:ascii="黑体" w:hAnsi="黑体" w:eastAsia="黑体" w:cs="黑体"/>
                      <w:sz w:val="32"/>
                      <w:szCs w:val="32"/>
                      <w:lang w:val="en-US" w:eastAsia="zh-CN"/>
                    </w:rPr>
                    <w:t>2</w:t>
                  </w:r>
                </w:p>
              </w:txbxContent>
            </v:textbox>
          </v:shape>
        </w:pict>
      </w:r>
      <w:r>
        <w:rPr>
          <w:rFonts w:hint="eastAsia" w:ascii="黑体" w:hAnsi="宋体" w:eastAsia="黑体"/>
          <w:b/>
          <w:sz w:val="36"/>
          <w:szCs w:val="36"/>
          <w:lang w:eastAsia="zh-CN"/>
        </w:rPr>
        <w:t>建设工程消防设计文件自查表</w:t>
      </w:r>
    </w:p>
    <w:tbl>
      <w:tblPr>
        <w:tblStyle w:val="5"/>
        <w:tblW w:w="142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546"/>
        <w:gridCol w:w="1166"/>
        <w:gridCol w:w="438"/>
        <w:gridCol w:w="116"/>
        <w:gridCol w:w="763"/>
        <w:gridCol w:w="1400"/>
        <w:gridCol w:w="1587"/>
        <w:gridCol w:w="1150"/>
        <w:gridCol w:w="1152"/>
        <w:gridCol w:w="611"/>
        <w:gridCol w:w="950"/>
        <w:gridCol w:w="83"/>
        <w:gridCol w:w="318"/>
        <w:gridCol w:w="861"/>
        <w:gridCol w:w="1490"/>
        <w:gridCol w:w="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535" w:hRule="atLeast"/>
        </w:trPr>
        <w:tc>
          <w:tcPr>
            <w:tcW w:w="154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6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建设工程名称</w:t>
            </w:r>
          </w:p>
        </w:tc>
        <w:tc>
          <w:tcPr>
            <w:tcW w:w="3029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0"/>
                <w:sz w:val="18"/>
                <w:szCs w:val="18"/>
              </w:rPr>
            </w:pPr>
          </w:p>
          <w:p>
            <w:pPr>
              <w:snapToGrid w:val="0"/>
              <w:jc w:val="center"/>
              <w:rPr>
                <w:rFonts w:ascii="宋体" w:hAnsi="宋体"/>
                <w:position w:val="-2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4"/>
                <w:sz w:val="18"/>
                <w:szCs w:val="18"/>
              </w:rPr>
            </w:pPr>
            <w:r>
              <w:rPr>
                <w:rFonts w:hint="eastAsia" w:ascii="宋体" w:hAnsi="宋体"/>
                <w:position w:val="-24"/>
                <w:sz w:val="18"/>
                <w:szCs w:val="18"/>
              </w:rPr>
              <w:t>工程类别</w:t>
            </w:r>
          </w:p>
        </w:tc>
        <w:tc>
          <w:tcPr>
            <w:tcW w:w="5450" w:type="dxa"/>
            <w:gridSpan w:val="5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25" w:leftChars="-51" w:right="-107" w:rightChars="-51" w:hanging="82" w:hangingChars="51"/>
              <w:jc w:val="center"/>
              <w:rPr>
                <w:rFonts w:ascii="宋体" w:hAnsi="宋体"/>
                <w:w w:val="90"/>
                <w:position w:val="-20"/>
                <w:sz w:val="18"/>
                <w:szCs w:val="18"/>
              </w:rPr>
            </w:pPr>
            <w:r>
              <w:rPr>
                <w:rFonts w:hint="eastAsia" w:ascii="宋体" w:hAnsi="宋体"/>
                <w:snapToGrid w:val="0"/>
                <w:w w:val="90"/>
                <w:kern w:val="0"/>
                <w:position w:val="-6"/>
                <w:sz w:val="18"/>
                <w:szCs w:val="18"/>
              </w:rPr>
              <w:t>□新建 □扩建 □改建（□装修 □建筑保温 □改变用途）</w:t>
            </w:r>
          </w:p>
        </w:tc>
        <w:tc>
          <w:tcPr>
            <w:tcW w:w="1262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-16" w:leftChars="-51" w:right="-107" w:rightChars="-51" w:hanging="91" w:hangingChars="51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使用性质</w:t>
            </w:r>
          </w:p>
        </w:tc>
        <w:tc>
          <w:tcPr>
            <w:tcW w:w="1490" w:type="dxa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554" w:hRule="atLeast"/>
        </w:trPr>
        <w:tc>
          <w:tcPr>
            <w:tcW w:w="1543" w:type="dxa"/>
            <w:tcBorders>
              <w:lef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2"/>
                <w:sz w:val="18"/>
                <w:szCs w:val="18"/>
              </w:rPr>
            </w:pPr>
            <w:r>
              <w:rPr>
                <w:rFonts w:hint="eastAsia" w:ascii="宋体" w:hAnsi="宋体"/>
                <w:position w:val="-22"/>
                <w:sz w:val="18"/>
                <w:szCs w:val="18"/>
              </w:rPr>
              <w:t>建设单位</w:t>
            </w:r>
          </w:p>
        </w:tc>
        <w:tc>
          <w:tcPr>
            <w:tcW w:w="30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0"/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4"/>
                <w:sz w:val="18"/>
                <w:szCs w:val="18"/>
              </w:rPr>
            </w:pPr>
            <w:r>
              <w:rPr>
                <w:rFonts w:hint="eastAsia" w:ascii="宋体" w:hAnsi="宋体"/>
                <w:position w:val="-24"/>
                <w:sz w:val="18"/>
                <w:szCs w:val="18"/>
              </w:rPr>
              <w:t>设计单位</w:t>
            </w:r>
          </w:p>
        </w:tc>
        <w:tc>
          <w:tcPr>
            <w:tcW w:w="27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4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4"/>
                <w:sz w:val="18"/>
                <w:szCs w:val="18"/>
              </w:rPr>
            </w:pPr>
            <w:r>
              <w:rPr>
                <w:rFonts w:hint="eastAsia" w:ascii="宋体" w:hAnsi="宋体"/>
                <w:position w:val="-24"/>
                <w:sz w:val="18"/>
                <w:szCs w:val="18"/>
                <w:lang w:eastAsia="zh-CN"/>
              </w:rPr>
              <w:t>施工图审查机构</w:t>
            </w:r>
          </w:p>
        </w:tc>
        <w:tc>
          <w:tcPr>
            <w:tcW w:w="3702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454" w:hRule="atLeast"/>
        </w:trPr>
        <w:tc>
          <w:tcPr>
            <w:tcW w:w="1543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建筑面积/m2</w:t>
            </w:r>
          </w:p>
        </w:tc>
        <w:tc>
          <w:tcPr>
            <w:tcW w:w="1712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</w:p>
        </w:tc>
        <w:tc>
          <w:tcPr>
            <w:tcW w:w="1317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占地面积/m2</w:t>
            </w:r>
          </w:p>
        </w:tc>
        <w:tc>
          <w:tcPr>
            <w:tcW w:w="1400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</w:p>
        </w:tc>
        <w:tc>
          <w:tcPr>
            <w:tcW w:w="1587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建筑高度/</w:t>
            </w:r>
            <w:r>
              <w:rPr>
                <w:rFonts w:ascii="宋体" w:hAnsi="宋体"/>
                <w:position w:val="-28"/>
                <w:sz w:val="18"/>
                <w:szCs w:val="18"/>
              </w:rPr>
              <w:t>m</w:t>
            </w:r>
          </w:p>
        </w:tc>
        <w:tc>
          <w:tcPr>
            <w:tcW w:w="1150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层数</w:t>
            </w:r>
          </w:p>
        </w:tc>
        <w:tc>
          <w:tcPr>
            <w:tcW w:w="950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</w:p>
        </w:tc>
        <w:tc>
          <w:tcPr>
            <w:tcW w:w="1262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ind w:left="-16" w:leftChars="-51" w:right="-107" w:rightChars="-51" w:hanging="91" w:hangingChars="51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  <w:r>
              <w:rPr>
                <w:rFonts w:hint="eastAsia" w:ascii="宋体" w:hAnsi="宋体"/>
                <w:position w:val="-28"/>
                <w:sz w:val="18"/>
                <w:szCs w:val="18"/>
              </w:rPr>
              <w:t>火灾危险性</w:t>
            </w:r>
          </w:p>
        </w:tc>
        <w:tc>
          <w:tcPr>
            <w:tcW w:w="1490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position w:val="-28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tblHeader/>
          <w:jc w:val="center"/>
        </w:trPr>
        <w:tc>
          <w:tcPr>
            <w:tcW w:w="20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bCs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自查内容</w:t>
            </w:r>
          </w:p>
        </w:tc>
        <w:tc>
          <w:tcPr>
            <w:tcW w:w="17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bCs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细目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bCs/>
                <w:sz w:val="18"/>
                <w:szCs w:val="18"/>
                <w:lang w:eastAsia="zh-CN"/>
              </w:rPr>
            </w:pP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自查发现问题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="黑体"/>
                <w:bCs/>
                <w:sz w:val="18"/>
                <w:szCs w:val="18"/>
                <w:lang w:eastAsia="zh-CN"/>
              </w:rPr>
            </w:pPr>
            <w:r>
              <w:rPr>
                <w:rFonts w:eastAsia="黑体"/>
                <w:bCs/>
                <w:sz w:val="18"/>
                <w:szCs w:val="18"/>
              </w:rPr>
              <w:t>是否</w:t>
            </w: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存在</w:t>
            </w:r>
          </w:p>
          <w:p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违反强条</w:t>
            </w:r>
          </w:p>
        </w:tc>
        <w:tc>
          <w:tcPr>
            <w:tcW w:w="275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  <w:r>
              <w:rPr>
                <w:rFonts w:hint="eastAsia" w:eastAsia="黑体"/>
                <w:bCs/>
                <w:sz w:val="18"/>
                <w:szCs w:val="18"/>
                <w:lang w:eastAsia="zh-CN"/>
              </w:rPr>
              <w:t>自查</w:t>
            </w:r>
            <w:bookmarkStart w:id="0" w:name="_GoBack"/>
            <w:bookmarkEnd w:id="0"/>
            <w:r>
              <w:rPr>
                <w:rFonts w:eastAsia="黑体"/>
                <w:bCs/>
                <w:sz w:val="18"/>
                <w:szCs w:val="18"/>
              </w:rPr>
              <w:t>人员签名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1建筑类别</w:t>
            </w:r>
            <w:r>
              <w:rPr>
                <w:rFonts w:hint="eastAsia"/>
                <w:bCs/>
                <w:sz w:val="18"/>
                <w:szCs w:val="18"/>
              </w:rPr>
              <w:t>和</w:t>
            </w:r>
            <w:r>
              <w:rPr>
                <w:bCs/>
                <w:sz w:val="18"/>
                <w:szCs w:val="18"/>
              </w:rPr>
              <w:t>耐火等级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1.1建筑类别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建筑耐火等级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建筑构件的耐火极限和燃烧性能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总平面布局</w:t>
            </w:r>
            <w:r>
              <w:rPr>
                <w:rFonts w:hint="eastAsia"/>
                <w:bCs/>
                <w:sz w:val="18"/>
                <w:szCs w:val="18"/>
              </w:rPr>
              <w:t>和</w:t>
            </w:r>
            <w:r>
              <w:rPr>
                <w:sz w:val="18"/>
                <w:szCs w:val="18"/>
              </w:rPr>
              <w:t>平面布置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.1工程选址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2.</w:t>
            </w:r>
            <w:r>
              <w:rPr>
                <w:bCs/>
                <w:sz w:val="18"/>
                <w:szCs w:val="18"/>
              </w:rPr>
              <w:t>2防火间距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2.3建筑平面布置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2.4建筑层数和防火分区</w:t>
            </w:r>
          </w:p>
        </w:tc>
        <w:tc>
          <w:tcPr>
            <w:tcW w:w="6663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52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消防控制室</w:t>
            </w:r>
            <w:r>
              <w:rPr>
                <w:rFonts w:hint="eastAsia"/>
                <w:bCs/>
                <w:sz w:val="18"/>
                <w:szCs w:val="18"/>
              </w:rPr>
              <w:t>和</w:t>
            </w:r>
            <w:r>
              <w:rPr>
                <w:bCs/>
                <w:sz w:val="18"/>
                <w:szCs w:val="18"/>
              </w:rPr>
              <w:t>消防水泵房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51" w:type="dxa"/>
            <w:gridSpan w:val="2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" w:type="dxa"/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特殊场所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51" w:type="dxa"/>
            <w:gridSpan w:val="2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建筑构造</w:t>
            </w:r>
            <w:r>
              <w:rPr>
                <w:rFonts w:hint="eastAsia"/>
                <w:sz w:val="18"/>
                <w:szCs w:val="18"/>
              </w:rPr>
              <w:t>防火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.1墙体构造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.2竖向井道构造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.3屋顶、闷顶和建筑缝隙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.4建筑保温、</w:t>
            </w:r>
            <w:r>
              <w:rPr>
                <w:rFonts w:hint="eastAsia"/>
                <w:bCs/>
                <w:sz w:val="18"/>
                <w:szCs w:val="18"/>
              </w:rPr>
              <w:t>建筑幕墙的防火构造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.5建筑外墙装修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.6天桥、栈桥和管沟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安全疏散</w:t>
            </w:r>
            <w:r>
              <w:rPr>
                <w:rFonts w:hint="eastAsia"/>
                <w:sz w:val="18"/>
                <w:szCs w:val="18"/>
              </w:rPr>
              <w:t>设施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.1安全出口（含疏散楼梯）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.2疏散楼梯和疏散门的设置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4.3疏散距离和疏散走道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.4避难层（间）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灭火救援设施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.1消防车道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.2救援场地和入口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.3消防电梯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left="18" w:hanging="18" w:hangingChars="1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.4直升机停机坪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6消防给水和消防设施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.1消防水源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.2室外消防给水及消火栓系统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.3室内消火栓系统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火灾自动报警系统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防烟设施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.</w:t>
            </w:r>
            <w:r>
              <w:rPr>
                <w:rFonts w:hint="eastAsia"/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排烟设施</w:t>
            </w:r>
          </w:p>
        </w:tc>
        <w:tc>
          <w:tcPr>
            <w:tcW w:w="6052" w:type="dxa"/>
            <w:gridSpan w:val="5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962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3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自动喷水灭火系统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气体灭火系统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其他</w:t>
            </w:r>
            <w:r>
              <w:rPr>
                <w:rFonts w:hint="eastAsia"/>
                <w:sz w:val="18"/>
                <w:szCs w:val="18"/>
              </w:rPr>
              <w:t>消防设施和器材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</w:t>
            </w:r>
            <w:r>
              <w:rPr>
                <w:bCs/>
                <w:sz w:val="18"/>
                <w:szCs w:val="18"/>
              </w:rPr>
              <w:t>供暖、通风和空气调节</w:t>
            </w:r>
            <w:r>
              <w:rPr>
                <w:rFonts w:hint="eastAsia"/>
                <w:bCs/>
                <w:sz w:val="18"/>
                <w:szCs w:val="18"/>
              </w:rPr>
              <w:t>系统防火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供暖、通风和空气调节</w:t>
            </w:r>
            <w:r>
              <w:rPr>
                <w:rFonts w:hint="eastAsia"/>
                <w:bCs/>
                <w:sz w:val="18"/>
                <w:szCs w:val="18"/>
              </w:rPr>
              <w:t>系统防火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pacing w:val="-10"/>
                <w:position w:val="-24"/>
                <w:sz w:val="18"/>
                <w:szCs w:val="18"/>
              </w:rPr>
            </w:pPr>
            <w:r>
              <w:rPr>
                <w:rFonts w:hint="eastAsia" w:ascii="宋体" w:hAnsi="宋体"/>
                <w:spacing w:val="-10"/>
                <w:position w:val="-24"/>
                <w:sz w:val="18"/>
                <w:szCs w:val="18"/>
              </w:rPr>
              <w:t>8</w:t>
            </w:r>
            <w:r>
              <w:rPr>
                <w:rFonts w:hint="eastAsia" w:ascii="宋体" w:hAnsi="宋体"/>
                <w:spacing w:val="-6"/>
                <w:position w:val="-24"/>
                <w:sz w:val="18"/>
                <w:szCs w:val="18"/>
              </w:rPr>
              <w:t>消防用电及</w:t>
            </w:r>
            <w:r>
              <w:rPr>
                <w:rFonts w:hint="eastAsia" w:ascii="宋体" w:hAnsi="宋体"/>
                <w:spacing w:val="-10"/>
                <w:position w:val="-24"/>
                <w:sz w:val="18"/>
                <w:szCs w:val="18"/>
              </w:rPr>
              <w:t>电气防火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.1消防用电负荷等级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.2消防电源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.3消防配电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8.4用电系统</w:t>
            </w:r>
            <w:r>
              <w:rPr>
                <w:bCs/>
                <w:sz w:val="18"/>
                <w:szCs w:val="18"/>
              </w:rPr>
              <w:t>防火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.5应急照明</w:t>
            </w:r>
            <w:r>
              <w:rPr>
                <w:rFonts w:hint="eastAsia"/>
                <w:bCs/>
                <w:sz w:val="18"/>
                <w:szCs w:val="18"/>
              </w:rPr>
              <w:t>和</w:t>
            </w:r>
            <w:r>
              <w:rPr>
                <w:bCs/>
                <w:sz w:val="18"/>
                <w:szCs w:val="18"/>
              </w:rPr>
              <w:t>疏散指示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建筑防爆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建筑防爆</w:t>
            </w:r>
          </w:p>
        </w:tc>
        <w:tc>
          <w:tcPr>
            <w:tcW w:w="6168" w:type="dxa"/>
            <w:gridSpan w:val="6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3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</w:tbl>
    <w:p/>
    <w:tbl>
      <w:tblPr>
        <w:tblStyle w:val="5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1604"/>
        <w:gridCol w:w="6168"/>
        <w:gridCol w:w="1644"/>
        <w:gridCol w:w="2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restart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建筑装修</w:t>
            </w:r>
            <w:r>
              <w:rPr>
                <w:rFonts w:hint="eastAsia"/>
                <w:bCs/>
                <w:sz w:val="18"/>
                <w:szCs w:val="18"/>
              </w:rPr>
              <w:t>和保温防火</w:t>
            </w: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.1建筑类别和规模、使用功能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restart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.2装修工程的平面布置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.3装修材料燃烧性能等级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.4消防设施和疏散情况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.4电器设备、装修防火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089" w:type="dxa"/>
            <w:vMerge w:val="continue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rFonts w:hint="eastAsia"/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.5建筑保温</w:t>
            </w:r>
            <w:r>
              <w:rPr>
                <w:rFonts w:hint="eastAsia"/>
                <w:bCs/>
                <w:sz w:val="18"/>
                <w:szCs w:val="18"/>
              </w:rPr>
              <w:t>防火</w:t>
            </w:r>
          </w:p>
        </w:tc>
        <w:tc>
          <w:tcPr>
            <w:tcW w:w="6168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1644" w:type="dxa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  <w:tc>
          <w:tcPr>
            <w:tcW w:w="2713" w:type="dxa"/>
            <w:vMerge w:val="continue"/>
            <w:vAlign w:val="center"/>
          </w:tcPr>
          <w:p>
            <w:pPr>
              <w:ind w:firstLine="360" w:firstLineChars="200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218" w:type="dxa"/>
            <w:gridSpan w:val="5"/>
            <w:vAlign w:val="center"/>
          </w:tcPr>
          <w:p>
            <w:pPr>
              <w:ind w:left="541" w:leftChars="86" w:hanging="360" w:hangingChars="200"/>
              <w:rPr>
                <w:sz w:val="18"/>
                <w:szCs w:val="18"/>
              </w:rPr>
            </w:pPr>
            <w:r>
              <w:rPr>
                <w:rFonts w:hint="eastAsia" w:ascii="黑体" w:hAnsi="宋体" w:eastAsia="黑体"/>
                <w:sz w:val="18"/>
                <w:szCs w:val="18"/>
              </w:rPr>
              <w:t>注：</w:t>
            </w:r>
            <w:r>
              <w:rPr>
                <w:rFonts w:hAnsi="宋体"/>
                <w:sz w:val="18"/>
                <w:szCs w:val="18"/>
              </w:rPr>
              <w:t>特殊场所是指民用建筑内的人员密集场所，歌舞娱乐放映游艺场所，儿童活动场所，锅炉房，空调机房，厨房、手术室等，以及工业建筑内高火灾危险性部位、中间仓库、以及总控制室、员工宿舍、办公室、休息室等场所</w:t>
            </w:r>
            <w:r>
              <w:rPr>
                <w:sz w:val="18"/>
                <w:szCs w:val="18"/>
              </w:rPr>
              <w:t>。</w:t>
            </w:r>
          </w:p>
        </w:tc>
      </w:tr>
    </w:tbl>
    <w:p/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6EC5"/>
    <w:rsid w:val="00111BAE"/>
    <w:rsid w:val="00156C1F"/>
    <w:rsid w:val="001F6EC5"/>
    <w:rsid w:val="003538D8"/>
    <w:rsid w:val="0036042F"/>
    <w:rsid w:val="00464B88"/>
    <w:rsid w:val="00777176"/>
    <w:rsid w:val="00784EBB"/>
    <w:rsid w:val="00807810"/>
    <w:rsid w:val="008159C3"/>
    <w:rsid w:val="00824867"/>
    <w:rsid w:val="008D0F7A"/>
    <w:rsid w:val="00C12FCC"/>
    <w:rsid w:val="00C31F7C"/>
    <w:rsid w:val="00CE72FC"/>
    <w:rsid w:val="00CF4066"/>
    <w:rsid w:val="00D34CD3"/>
    <w:rsid w:val="00DB2B98"/>
    <w:rsid w:val="0C19277A"/>
    <w:rsid w:val="31CE28E5"/>
    <w:rsid w:val="32FA41F4"/>
    <w:rsid w:val="658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段"/>
    <w:link w:val="7"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7">
    <w:name w:val="段 Char"/>
    <w:basedOn w:val="4"/>
    <w:link w:val="6"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8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1392</Characters>
  <Lines>11</Lines>
  <Paragraphs>3</Paragraphs>
  <ScaleCrop>false</ScaleCrop>
  <LinksUpToDate>false</LinksUpToDate>
  <CharactersWithSpaces>1633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2016-12-08T06:42:00Z</dcterms:created>
  <dc:creator>Administrator</dc:creator>
  <cp:lastModifiedBy>张志明</cp:lastModifiedBy>
  <cp:lastPrinted>2016-12-14T08:13:00Z</cp:lastPrinted>
  <dcterms:modified xsi:type="dcterms:W3CDTF">2019-09-09T01:55:01Z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