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64319" w:rsidRDefault="00B64319" w:rsidP="00B64319">
      <w:pPr>
        <w:jc w:val="center"/>
        <w:rPr>
          <w:rFonts w:ascii="微软雅黑" w:eastAsia="微软雅黑" w:hAnsi="微软雅黑" w:hint="eastAsia"/>
          <w:color w:val="000000"/>
          <w:sz w:val="36"/>
          <w:szCs w:val="36"/>
        </w:rPr>
      </w:pPr>
      <w:r w:rsidRPr="00B64319">
        <w:rPr>
          <w:rFonts w:ascii="微软雅黑" w:eastAsia="微软雅黑" w:hAnsi="微软雅黑" w:hint="eastAsia"/>
          <w:color w:val="000000"/>
          <w:sz w:val="36"/>
          <w:szCs w:val="36"/>
        </w:rPr>
        <w:t>关于做好佛山市南海区建筑工程施工安全监督管理系统（企业端）填报录入工作的通知</w:t>
      </w:r>
    </w:p>
    <w:p w:rsidR="00B64319" w:rsidRDefault="00B64319">
      <w:pPr>
        <w:rPr>
          <w:rFonts w:ascii="微软雅黑" w:eastAsia="微软雅黑" w:hAnsi="微软雅黑" w:hint="eastAsia"/>
          <w:color w:val="000000"/>
          <w:sz w:val="39"/>
          <w:szCs w:val="39"/>
        </w:rPr>
      </w:pPr>
    </w:p>
    <w:p w:rsidR="00B64319" w:rsidRDefault="00B64319" w:rsidP="00B64319">
      <w:pPr>
        <w:pStyle w:val="a5"/>
        <w:spacing w:before="0" w:beforeAutospacing="0" w:after="0" w:afterAutospacing="0" w:line="480" w:lineRule="auto"/>
        <w:jc w:val="center"/>
        <w:rPr>
          <w:color w:val="000000"/>
          <w:sz w:val="27"/>
          <w:szCs w:val="27"/>
        </w:rPr>
      </w:pPr>
      <w:r>
        <w:rPr>
          <w:rFonts w:hint="eastAsia"/>
          <w:color w:val="000000"/>
          <w:sz w:val="27"/>
          <w:szCs w:val="27"/>
        </w:rPr>
        <w:t>南建安监〔2021〕25 号</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各监理企业：</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加强我区房屋建筑和市政基础设施工程施工安全监督管理，实时掌握我区在建工程的工程进度和重大危险源情况，需各监理企业在《佛山市南海区建筑工程施工安全监督管理系统（企业端）》录入在建工程的工程进度和实时重大危险源情况，为确保填报的真实、完整、准确、及时性，压实责任主体主动报告的责任，现将有关事项通知如下：</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一、基本要求</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1.监理企业应按施工许可证为单位，按实际施工情况录入工程进度和重大危险源情况，重大危险源为工程项目的危险性较大的分部分项工程及监督告知书列明的重要施工节点。录入频率为至少每半月一次，根据实际施工情况可增加录入频次。</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2.系统中“工程进度”信息在系统菜单选择，特殊进度可选择最接近的进度选项，然后在备注说明。一个施工许可证有多个子单位工程的，按进度最快的子单位工程进度为准，其他子单位工程进度录入备注内；“项目目前存在的危险源”根据实际的施工阶段情况勾选目前存在的危险性较大的分部分项工程或监督告知书列明的重要施工节点；已竣工验收的工程项目不需录入。</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二、录入的网址与账号</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1.企业用户账号均在工程项目报监成功后由系统自动生成。</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2.登录网址：</w:t>
      </w:r>
      <w:hyperlink r:id="rId6" w:history="1">
        <w:r>
          <w:rPr>
            <w:rStyle w:val="a6"/>
            <w:rFonts w:hint="eastAsia"/>
            <w:color w:val="000000"/>
            <w:sz w:val="21"/>
            <w:szCs w:val="21"/>
          </w:rPr>
          <w:t>http://jszj.nanhai.gov.cn/Current/QYLogin</w:t>
        </w:r>
      </w:hyperlink>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3.用户账号：工程项目工程受监号（例如：XX-XX-XX-XXXX）</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4.初始密码：666666（首次登录后请自行修改登录密码）</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5.若在填报录入过程中遇到问题或系统操作上需要解答的请径直向我站联系。</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三、管理措施</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如发现系统中在建工程项目实际填报的工程进度和目前存在的重大危险源与现场实际不符，有漏报、瞒报、误报、延迟报的，我站将对监理单位进行查处，对有违反《广东省住房和城乡建设厅关于房屋建筑和市政基础设施施工质量安全动态管理办法》行为的相关人员和企业发出《广东省住房和城乡建设厅房屋市政工程施工质量安全违规行为记分通知书》或通报批评、扣企业诚信分等，情节严重的上报局予以行政处罚。</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本通知自2021年7月1日起生效，原《关于做好佛山市南海区建筑工程施工安全监督管理系统（企业端）填报录入工作</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的通知》（南建安监〔2017〕25号）同时废止。</w:t>
      </w:r>
    </w:p>
    <w:p w:rsidR="00B64319" w:rsidRDefault="00B64319" w:rsidP="00B64319">
      <w:pPr>
        <w:pStyle w:val="a5"/>
        <w:spacing w:before="0" w:beforeAutospacing="0" w:after="0" w:afterAutospacing="0" w:line="480" w:lineRule="auto"/>
        <w:rPr>
          <w:rFonts w:hint="eastAsia"/>
          <w:color w:val="000000"/>
          <w:sz w:val="27"/>
          <w:szCs w:val="27"/>
        </w:rPr>
      </w:pPr>
    </w:p>
    <w:p w:rsidR="00B64319" w:rsidRDefault="00B64319" w:rsidP="00B64319">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佛山市南海区建筑工程施工安全监督站</w:t>
      </w:r>
    </w:p>
    <w:p w:rsidR="00B64319" w:rsidRDefault="00B64319" w:rsidP="00B64319">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2021年6月30日</w:t>
      </w:r>
    </w:p>
    <w:p w:rsidR="00B64319" w:rsidRDefault="00B64319" w:rsidP="00B64319">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（联系人：黄铭华，联系电话：0757-86232201）</w:t>
      </w:r>
    </w:p>
    <w:p w:rsidR="00B64319" w:rsidRPr="00B64319" w:rsidRDefault="00B64319"/>
    <w:sectPr w:rsidR="00B64319" w:rsidRPr="00B643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2D1" w:rsidRDefault="00B052D1" w:rsidP="00B64319">
      <w:r>
        <w:separator/>
      </w:r>
    </w:p>
  </w:endnote>
  <w:endnote w:type="continuationSeparator" w:id="1">
    <w:p w:rsidR="00B052D1" w:rsidRDefault="00B052D1" w:rsidP="00B643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2D1" w:rsidRDefault="00B052D1" w:rsidP="00B64319">
      <w:r>
        <w:separator/>
      </w:r>
    </w:p>
  </w:footnote>
  <w:footnote w:type="continuationSeparator" w:id="1">
    <w:p w:rsidR="00B052D1" w:rsidRDefault="00B052D1" w:rsidP="00B643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4319"/>
    <w:rsid w:val="00B052D1"/>
    <w:rsid w:val="00B643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43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64319"/>
    <w:rPr>
      <w:sz w:val="18"/>
      <w:szCs w:val="18"/>
    </w:rPr>
  </w:style>
  <w:style w:type="paragraph" w:styleId="a4">
    <w:name w:val="footer"/>
    <w:basedOn w:val="a"/>
    <w:link w:val="Char0"/>
    <w:uiPriority w:val="99"/>
    <w:semiHidden/>
    <w:unhideWhenUsed/>
    <w:rsid w:val="00B643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64319"/>
    <w:rPr>
      <w:sz w:val="18"/>
      <w:szCs w:val="18"/>
    </w:rPr>
  </w:style>
  <w:style w:type="paragraph" w:styleId="a5">
    <w:name w:val="Normal (Web)"/>
    <w:basedOn w:val="a"/>
    <w:uiPriority w:val="99"/>
    <w:semiHidden/>
    <w:unhideWhenUsed/>
    <w:rsid w:val="00B6431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64319"/>
    <w:rPr>
      <w:color w:val="0000FF"/>
      <w:u w:val="single"/>
    </w:rPr>
  </w:style>
</w:styles>
</file>

<file path=word/webSettings.xml><?xml version="1.0" encoding="utf-8"?>
<w:webSettings xmlns:r="http://schemas.openxmlformats.org/officeDocument/2006/relationships" xmlns:w="http://schemas.openxmlformats.org/wordprocessingml/2006/main">
  <w:divs>
    <w:div w:id="15629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szj.nanhai.gov.cn/Current/QYLogi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945</Characters>
  <Application>Microsoft Office Word</Application>
  <DocSecurity>0</DocSecurity>
  <Lines>7</Lines>
  <Paragraphs>2</Paragraphs>
  <ScaleCrop>false</ScaleCrop>
  <Company>Regaltec</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2021-07-12T01:14:00Z</dcterms:created>
  <dcterms:modified xsi:type="dcterms:W3CDTF">2021-07-12T01:14:00Z</dcterms:modified>
</cp:coreProperties>
</file>