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E77C1" w:rsidRDefault="001E77C1" w:rsidP="001E77C1">
      <w:pPr>
        <w:jc w:val="center"/>
        <w:rPr>
          <w:rFonts w:ascii="微软雅黑" w:eastAsia="微软雅黑" w:hAnsi="微软雅黑" w:hint="eastAsia"/>
          <w:b/>
          <w:bCs/>
          <w:color w:val="0E59A4"/>
          <w:sz w:val="36"/>
          <w:szCs w:val="36"/>
        </w:rPr>
      </w:pPr>
      <w:r w:rsidRPr="001E77C1">
        <w:rPr>
          <w:rFonts w:ascii="微软雅黑" w:eastAsia="微软雅黑" w:hAnsi="微软雅黑" w:hint="eastAsia"/>
          <w:b/>
          <w:bCs/>
          <w:color w:val="0E59A4"/>
          <w:sz w:val="36"/>
          <w:szCs w:val="36"/>
        </w:rPr>
        <w:t>佛山市南海区住房城乡建设和水利局转发佛山市住房和城乡建设局关于进一步加强绿色建筑管理工作的通知</w:t>
      </w:r>
    </w:p>
    <w:p w:rsidR="001E77C1" w:rsidRDefault="001E77C1">
      <w:pPr>
        <w:rPr>
          <w:rFonts w:ascii="微软雅黑" w:eastAsia="微软雅黑" w:hAnsi="微软雅黑" w:hint="eastAsia"/>
          <w:b/>
          <w:bCs/>
          <w:color w:val="0E59A4"/>
          <w:sz w:val="68"/>
          <w:szCs w:val="68"/>
        </w:rPr>
      </w:pPr>
    </w:p>
    <w:p w:rsidR="001E77C1" w:rsidRPr="001E77C1" w:rsidRDefault="001E77C1" w:rsidP="001E77C1">
      <w:pPr>
        <w:pStyle w:val="a6"/>
        <w:shd w:val="clear" w:color="auto" w:fill="FFFFFF"/>
        <w:spacing w:line="360" w:lineRule="auto"/>
        <w:rPr>
          <w:rFonts w:asciiTheme="minorEastAsia" w:eastAsiaTheme="minorEastAsia" w:hAnsiTheme="minorEastAsia"/>
          <w:color w:val="333333"/>
        </w:rPr>
      </w:pPr>
      <w:r w:rsidRPr="001E77C1">
        <w:rPr>
          <w:rFonts w:asciiTheme="minorEastAsia" w:eastAsiaTheme="minorEastAsia" w:hAnsiTheme="minorEastAsia" w:hint="eastAsia"/>
          <w:color w:val="333333"/>
        </w:rPr>
        <w:t>各镇（街道）城建和水利办公室，区建筑工程质量监督站，各施工图审查机构，各有关单位:</w:t>
      </w:r>
    </w:p>
    <w:p w:rsidR="001E77C1" w:rsidRPr="001E77C1" w:rsidRDefault="001E77C1" w:rsidP="001E77C1">
      <w:pPr>
        <w:pStyle w:val="a6"/>
        <w:shd w:val="clear" w:color="auto" w:fill="FFFFFF"/>
        <w:spacing w:line="360" w:lineRule="auto"/>
        <w:rPr>
          <w:rFonts w:asciiTheme="minorEastAsia" w:eastAsiaTheme="minorEastAsia" w:hAnsiTheme="minorEastAsia" w:hint="eastAsia"/>
          <w:color w:val="333333"/>
        </w:rPr>
      </w:pPr>
      <w:r w:rsidRPr="001E77C1">
        <w:rPr>
          <w:rFonts w:asciiTheme="minorEastAsia" w:eastAsiaTheme="minorEastAsia" w:hAnsiTheme="minorEastAsia" w:hint="eastAsia"/>
          <w:color w:val="333333"/>
        </w:rPr>
        <w:t xml:space="preserve">　　现将《佛山市住房和城乡建设局关于进一步加强绿色建筑管理工作的通知》转发给你们，同时结合我区绿色建筑推广实际情况，我局提出如下意见，请一并贯彻执行：</w:t>
      </w:r>
    </w:p>
    <w:p w:rsidR="001E77C1" w:rsidRPr="001E77C1" w:rsidRDefault="001E77C1" w:rsidP="001E77C1">
      <w:pPr>
        <w:pStyle w:val="a6"/>
        <w:shd w:val="clear" w:color="auto" w:fill="FFFFFF"/>
        <w:spacing w:line="360" w:lineRule="auto"/>
        <w:rPr>
          <w:rFonts w:asciiTheme="minorEastAsia" w:eastAsiaTheme="minorEastAsia" w:hAnsiTheme="minorEastAsia" w:hint="eastAsia"/>
          <w:color w:val="333333"/>
        </w:rPr>
      </w:pPr>
      <w:r w:rsidRPr="001E77C1">
        <w:rPr>
          <w:rFonts w:asciiTheme="minorEastAsia" w:eastAsiaTheme="minorEastAsia" w:hAnsiTheme="minorEastAsia" w:hint="eastAsia"/>
          <w:color w:val="333333"/>
        </w:rPr>
        <w:t xml:space="preserve">　　一、全区新审查合格的民用建筑工程应严格按照《广东省绿色建筑设计规范》（DBJ/15-201-2020，以下简称“《设计规范》”）和《绿色建筑评价标准》（GB/T50378-2019，以下简称“《评价标准》”）等相关规范进行设计和施工图设计文件审查。</w:t>
      </w:r>
    </w:p>
    <w:p w:rsidR="001E77C1" w:rsidRPr="001E77C1" w:rsidRDefault="001E77C1" w:rsidP="001E77C1">
      <w:pPr>
        <w:pStyle w:val="a6"/>
        <w:shd w:val="clear" w:color="auto" w:fill="FFFFFF"/>
        <w:spacing w:line="360" w:lineRule="auto"/>
        <w:rPr>
          <w:rFonts w:asciiTheme="minorEastAsia" w:eastAsiaTheme="minorEastAsia" w:hAnsiTheme="minorEastAsia" w:hint="eastAsia"/>
          <w:color w:val="333333"/>
        </w:rPr>
      </w:pPr>
      <w:r w:rsidRPr="001E77C1">
        <w:rPr>
          <w:rFonts w:asciiTheme="minorEastAsia" w:eastAsiaTheme="minorEastAsia" w:hAnsiTheme="minorEastAsia" w:hint="eastAsia"/>
          <w:color w:val="333333"/>
        </w:rPr>
        <w:t xml:space="preserve">　　二、2021年1月1日及以后已通过施工图审查的民用建筑项目，未按《设计规范》《评价标准》进行设计和审图的，施工图审查机构应在我局通知印发之日起即刻通知建设单位组织设计单位在佛山市施工图联合审查系统进行相关变更。</w:t>
      </w:r>
    </w:p>
    <w:p w:rsidR="001E77C1" w:rsidRPr="001E77C1" w:rsidRDefault="001E77C1" w:rsidP="001E77C1">
      <w:pPr>
        <w:pStyle w:val="a6"/>
        <w:shd w:val="clear" w:color="auto" w:fill="FFFFFF"/>
        <w:spacing w:line="360" w:lineRule="auto"/>
        <w:rPr>
          <w:rFonts w:asciiTheme="minorEastAsia" w:eastAsiaTheme="minorEastAsia" w:hAnsiTheme="minorEastAsia" w:hint="eastAsia"/>
          <w:color w:val="333333"/>
        </w:rPr>
      </w:pPr>
      <w:r w:rsidRPr="001E77C1">
        <w:rPr>
          <w:rFonts w:asciiTheme="minorEastAsia" w:eastAsiaTheme="minorEastAsia" w:hAnsiTheme="minorEastAsia" w:hint="eastAsia"/>
          <w:color w:val="333333"/>
        </w:rPr>
        <w:t xml:space="preserve">　　三、《广东省住房和城乡建设厅关于调整房屋建筑和市政基础设施工程施工许可证办理限额的通知》中明确可以不申请办领施工许可证的项目，鼓励参照绿色建筑标准进行建设。</w:t>
      </w:r>
    </w:p>
    <w:p w:rsidR="001E77C1" w:rsidRPr="001E77C1" w:rsidRDefault="001E77C1" w:rsidP="001E77C1">
      <w:pPr>
        <w:pStyle w:val="a6"/>
        <w:shd w:val="clear" w:color="auto" w:fill="FFFFFF"/>
        <w:spacing w:line="360" w:lineRule="auto"/>
        <w:rPr>
          <w:rFonts w:asciiTheme="minorEastAsia" w:eastAsiaTheme="minorEastAsia" w:hAnsiTheme="minorEastAsia" w:hint="eastAsia"/>
          <w:color w:val="333333"/>
        </w:rPr>
      </w:pPr>
      <w:r w:rsidRPr="001E77C1">
        <w:rPr>
          <w:rFonts w:asciiTheme="minorEastAsia" w:eastAsiaTheme="minorEastAsia" w:hAnsiTheme="minorEastAsia" w:hint="eastAsia"/>
          <w:color w:val="333333"/>
        </w:rPr>
        <w:t xml:space="preserve">　　四、建设单位需在工程竣工验收前向相应的工程质量监督机构提供已填写完整的《佛山市绿色建筑设计审查与施工验收登记表》，未能提供的，工程质量监督机构不得出具工程质量监督报告。</w:t>
      </w:r>
    </w:p>
    <w:p w:rsidR="001E77C1" w:rsidRPr="001E77C1" w:rsidRDefault="001E77C1" w:rsidP="001E77C1">
      <w:pPr>
        <w:pStyle w:val="a6"/>
        <w:shd w:val="clear" w:color="auto" w:fill="FFFFFF"/>
        <w:spacing w:line="360" w:lineRule="auto"/>
        <w:rPr>
          <w:rFonts w:asciiTheme="minorEastAsia" w:eastAsiaTheme="minorEastAsia" w:hAnsiTheme="minorEastAsia" w:hint="eastAsia"/>
          <w:color w:val="333333"/>
        </w:rPr>
      </w:pPr>
      <w:r w:rsidRPr="001E77C1">
        <w:rPr>
          <w:rFonts w:asciiTheme="minorEastAsia" w:eastAsiaTheme="minorEastAsia" w:hAnsiTheme="minorEastAsia" w:hint="eastAsia"/>
          <w:color w:val="333333"/>
        </w:rPr>
        <w:lastRenderedPageBreak/>
        <w:t xml:space="preserve">　　五、各级工程质量监督机构应继续加强建筑节能与绿色建筑工程施工和验收环节监督管理，对未按施工图进行施工和违反建筑节能、绿色建筑相关标准的，严格按规定程序处理。</w:t>
      </w:r>
    </w:p>
    <w:p w:rsidR="001E77C1" w:rsidRPr="001E77C1" w:rsidRDefault="001E77C1" w:rsidP="001E77C1">
      <w:pPr>
        <w:pStyle w:val="a6"/>
        <w:shd w:val="clear" w:color="auto" w:fill="FFFFFF"/>
        <w:spacing w:line="360" w:lineRule="auto"/>
        <w:rPr>
          <w:rFonts w:asciiTheme="minorEastAsia" w:eastAsiaTheme="minorEastAsia" w:hAnsiTheme="minorEastAsia" w:hint="eastAsia"/>
          <w:color w:val="333333"/>
        </w:rPr>
      </w:pPr>
      <w:r w:rsidRPr="001E77C1">
        <w:rPr>
          <w:rFonts w:asciiTheme="minorEastAsia" w:eastAsiaTheme="minorEastAsia" w:hAnsiTheme="minorEastAsia" w:hint="eastAsia"/>
          <w:color w:val="333333"/>
        </w:rPr>
        <w:t xml:space="preserve">　　六、参建各方建设责任主体应严格执行《民用建筑节能条例》《广东省绿色建筑条例》《广东省建筑节能与绿色建筑工程施工质量验收规范》（DBJ 15-65-2021）等条例规范要求，切实提升建筑节能工程和绿色建筑工程设计、审图、施工质量水平。</w:t>
      </w:r>
    </w:p>
    <w:p w:rsidR="001E77C1" w:rsidRPr="001E77C1" w:rsidRDefault="001E77C1" w:rsidP="001E77C1">
      <w:pPr>
        <w:pStyle w:val="a6"/>
        <w:shd w:val="clear" w:color="auto" w:fill="FFFFFF"/>
        <w:spacing w:line="360" w:lineRule="auto"/>
        <w:rPr>
          <w:rFonts w:asciiTheme="minorEastAsia" w:eastAsiaTheme="minorEastAsia" w:hAnsiTheme="minorEastAsia" w:hint="eastAsia"/>
          <w:color w:val="333333"/>
        </w:rPr>
      </w:pPr>
      <w:r w:rsidRPr="001E77C1">
        <w:rPr>
          <w:rFonts w:asciiTheme="minorEastAsia" w:eastAsiaTheme="minorEastAsia" w:hAnsiTheme="minorEastAsia" w:hint="eastAsia"/>
          <w:color w:val="333333"/>
        </w:rPr>
        <w:t xml:space="preserve">　　七、请各级工程质量监督机构收集执行中遇到的问题，汇总后报我局工程质量安全监管股。</w:t>
      </w:r>
    </w:p>
    <w:p w:rsidR="001E77C1" w:rsidRPr="001E77C1" w:rsidRDefault="001E77C1" w:rsidP="001E77C1">
      <w:pPr>
        <w:pStyle w:val="a6"/>
        <w:shd w:val="clear" w:color="auto" w:fill="FFFFFF"/>
        <w:spacing w:line="360" w:lineRule="auto"/>
        <w:rPr>
          <w:rFonts w:asciiTheme="minorEastAsia" w:eastAsiaTheme="minorEastAsia" w:hAnsiTheme="minorEastAsia" w:hint="eastAsia"/>
          <w:color w:val="333333"/>
        </w:rPr>
      </w:pPr>
    </w:p>
    <w:p w:rsidR="001E77C1" w:rsidRPr="001E77C1" w:rsidRDefault="001E77C1" w:rsidP="001E77C1">
      <w:pPr>
        <w:pStyle w:val="a6"/>
        <w:shd w:val="clear" w:color="auto" w:fill="FFFFFF"/>
        <w:spacing w:line="360" w:lineRule="auto"/>
        <w:rPr>
          <w:rFonts w:asciiTheme="minorEastAsia" w:eastAsiaTheme="minorEastAsia" w:hAnsiTheme="minorEastAsia" w:hint="eastAsia"/>
          <w:color w:val="333333"/>
        </w:rPr>
      </w:pPr>
      <w:r w:rsidRPr="001E77C1">
        <w:rPr>
          <w:rFonts w:asciiTheme="minorEastAsia" w:eastAsiaTheme="minorEastAsia" w:hAnsiTheme="minorEastAsia" w:hint="eastAsia"/>
          <w:color w:val="333333"/>
        </w:rPr>
        <w:t xml:space="preserve">　　</w:t>
      </w:r>
    </w:p>
    <w:p w:rsidR="001E77C1" w:rsidRPr="001E77C1" w:rsidRDefault="001E77C1" w:rsidP="001E77C1">
      <w:pPr>
        <w:pStyle w:val="a6"/>
        <w:shd w:val="clear" w:color="auto" w:fill="FFFFFF"/>
        <w:spacing w:line="360" w:lineRule="auto"/>
        <w:rPr>
          <w:rFonts w:asciiTheme="minorEastAsia" w:eastAsiaTheme="minorEastAsia" w:hAnsiTheme="minorEastAsia" w:hint="eastAsia"/>
          <w:color w:val="333333"/>
        </w:rPr>
      </w:pPr>
      <w:hyperlink r:id="rId6" w:tgtFrame="_blank" w:history="1">
        <w:r w:rsidRPr="001E77C1">
          <w:rPr>
            <w:rStyle w:val="a5"/>
            <w:rFonts w:asciiTheme="minorEastAsia" w:eastAsiaTheme="minorEastAsia" w:hAnsiTheme="minorEastAsia" w:hint="eastAsia"/>
            <w:u w:val="single"/>
          </w:rPr>
          <w:t>附件：佛山市住房和城乡建设局关于进一步加强绿色建筑管理工作的通知.pdf</w:t>
        </w:r>
      </w:hyperlink>
    </w:p>
    <w:p w:rsidR="001E77C1" w:rsidRPr="001E77C1" w:rsidRDefault="001E77C1" w:rsidP="001E77C1">
      <w:pPr>
        <w:pStyle w:val="a6"/>
        <w:shd w:val="clear" w:color="auto" w:fill="FFFFFF"/>
        <w:spacing w:line="360" w:lineRule="auto"/>
        <w:rPr>
          <w:rFonts w:asciiTheme="minorEastAsia" w:eastAsiaTheme="minorEastAsia" w:hAnsiTheme="minorEastAsia" w:hint="eastAsia"/>
          <w:color w:val="333333"/>
        </w:rPr>
      </w:pPr>
    </w:p>
    <w:p w:rsidR="001E77C1" w:rsidRPr="001E77C1" w:rsidRDefault="001E77C1" w:rsidP="001E77C1">
      <w:pPr>
        <w:pStyle w:val="a6"/>
        <w:shd w:val="clear" w:color="auto" w:fill="FFFFFF"/>
        <w:spacing w:line="360" w:lineRule="auto"/>
        <w:jc w:val="right"/>
        <w:rPr>
          <w:rFonts w:asciiTheme="minorEastAsia" w:eastAsiaTheme="minorEastAsia" w:hAnsiTheme="minorEastAsia" w:hint="eastAsia"/>
          <w:color w:val="333333"/>
        </w:rPr>
      </w:pPr>
      <w:r w:rsidRPr="001E77C1">
        <w:rPr>
          <w:rFonts w:asciiTheme="minorEastAsia" w:eastAsiaTheme="minorEastAsia" w:hAnsiTheme="minorEastAsia" w:hint="eastAsia"/>
          <w:color w:val="333333"/>
        </w:rPr>
        <w:t xml:space="preserve">　　佛山市南海区住房城乡建设和水利局</w:t>
      </w:r>
    </w:p>
    <w:p w:rsidR="001E77C1" w:rsidRPr="001E77C1" w:rsidRDefault="001E77C1" w:rsidP="001E77C1">
      <w:pPr>
        <w:pStyle w:val="a6"/>
        <w:shd w:val="clear" w:color="auto" w:fill="FFFFFF"/>
        <w:spacing w:line="360" w:lineRule="auto"/>
        <w:jc w:val="right"/>
        <w:rPr>
          <w:rFonts w:asciiTheme="minorEastAsia" w:eastAsiaTheme="minorEastAsia" w:hAnsiTheme="minorEastAsia" w:hint="eastAsia"/>
          <w:color w:val="333333"/>
        </w:rPr>
      </w:pPr>
      <w:r w:rsidRPr="001E77C1">
        <w:rPr>
          <w:rFonts w:asciiTheme="minorEastAsia" w:eastAsiaTheme="minorEastAsia" w:hAnsiTheme="minorEastAsia" w:hint="eastAsia"/>
          <w:color w:val="333333"/>
        </w:rPr>
        <w:t xml:space="preserve">　　2021年12月27日</w:t>
      </w:r>
    </w:p>
    <w:p w:rsidR="001E77C1" w:rsidRPr="001E77C1" w:rsidRDefault="001E77C1" w:rsidP="001E77C1">
      <w:pPr>
        <w:pStyle w:val="a6"/>
        <w:shd w:val="clear" w:color="auto" w:fill="FFFFFF"/>
        <w:spacing w:line="360" w:lineRule="auto"/>
        <w:rPr>
          <w:rFonts w:asciiTheme="minorEastAsia" w:eastAsiaTheme="minorEastAsia" w:hAnsiTheme="minorEastAsia" w:hint="eastAsia"/>
          <w:color w:val="333333"/>
        </w:rPr>
      </w:pPr>
      <w:r w:rsidRPr="001E77C1">
        <w:rPr>
          <w:rFonts w:asciiTheme="minorEastAsia" w:eastAsiaTheme="minorEastAsia" w:hAnsiTheme="minorEastAsia" w:hint="eastAsia"/>
          <w:color w:val="333333"/>
        </w:rPr>
        <w:t xml:space="preserve">　　（联系人：张志明，联系电话：86286071）</w:t>
      </w:r>
    </w:p>
    <w:p w:rsidR="001E77C1" w:rsidRPr="001E77C1" w:rsidRDefault="001E77C1">
      <w:pPr>
        <w:rPr>
          <w:rFonts w:asciiTheme="minorEastAsia" w:hAnsiTheme="minorEastAsia"/>
          <w:bCs/>
          <w:color w:val="0E59A4"/>
          <w:sz w:val="24"/>
          <w:szCs w:val="24"/>
        </w:rPr>
      </w:pPr>
    </w:p>
    <w:p w:rsidR="001E77C1" w:rsidRDefault="001E77C1"/>
    <w:sectPr w:rsidR="001E77C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483" w:rsidRDefault="004B4483" w:rsidP="001E77C1">
      <w:r>
        <w:separator/>
      </w:r>
    </w:p>
  </w:endnote>
  <w:endnote w:type="continuationSeparator" w:id="1">
    <w:p w:rsidR="004B4483" w:rsidRDefault="004B4483" w:rsidP="001E77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483" w:rsidRDefault="004B4483" w:rsidP="001E77C1">
      <w:r>
        <w:separator/>
      </w:r>
    </w:p>
  </w:footnote>
  <w:footnote w:type="continuationSeparator" w:id="1">
    <w:p w:rsidR="004B4483" w:rsidRDefault="004B4483" w:rsidP="001E77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77C1"/>
    <w:rsid w:val="001E77C1"/>
    <w:rsid w:val="004B44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77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E77C1"/>
    <w:rPr>
      <w:sz w:val="18"/>
      <w:szCs w:val="18"/>
    </w:rPr>
  </w:style>
  <w:style w:type="paragraph" w:styleId="a4">
    <w:name w:val="footer"/>
    <w:basedOn w:val="a"/>
    <w:link w:val="Char0"/>
    <w:uiPriority w:val="99"/>
    <w:semiHidden/>
    <w:unhideWhenUsed/>
    <w:rsid w:val="001E77C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77C1"/>
    <w:rPr>
      <w:sz w:val="18"/>
      <w:szCs w:val="18"/>
    </w:rPr>
  </w:style>
  <w:style w:type="character" w:styleId="a5">
    <w:name w:val="Hyperlink"/>
    <w:basedOn w:val="a0"/>
    <w:uiPriority w:val="99"/>
    <w:semiHidden/>
    <w:unhideWhenUsed/>
    <w:rsid w:val="001E77C1"/>
    <w:rPr>
      <w:strike w:val="0"/>
      <w:dstrike w:val="0"/>
      <w:color w:val="333333"/>
      <w:u w:val="none"/>
      <w:effect w:val="none"/>
    </w:rPr>
  </w:style>
  <w:style w:type="paragraph" w:styleId="a6">
    <w:name w:val="Normal (Web)"/>
    <w:basedOn w:val="a"/>
    <w:uiPriority w:val="99"/>
    <w:semiHidden/>
    <w:unhideWhenUsed/>
    <w:rsid w:val="001E77C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18884410">
      <w:bodyDiv w:val="1"/>
      <w:marLeft w:val="0"/>
      <w:marRight w:val="0"/>
      <w:marTop w:val="0"/>
      <w:marBottom w:val="0"/>
      <w:divBdr>
        <w:top w:val="none" w:sz="0" w:space="0" w:color="auto"/>
        <w:left w:val="none" w:sz="0" w:space="0" w:color="auto"/>
        <w:bottom w:val="none" w:sz="0" w:space="0" w:color="auto"/>
        <w:right w:val="none" w:sz="0" w:space="0" w:color="auto"/>
      </w:divBdr>
      <w:divsChild>
        <w:div w:id="1827435431">
          <w:marLeft w:val="0"/>
          <w:marRight w:val="0"/>
          <w:marTop w:val="0"/>
          <w:marBottom w:val="0"/>
          <w:divBdr>
            <w:top w:val="none" w:sz="0" w:space="0" w:color="auto"/>
            <w:left w:val="none" w:sz="0" w:space="0" w:color="auto"/>
            <w:bottom w:val="none" w:sz="0" w:space="0" w:color="auto"/>
            <w:right w:val="none" w:sz="0" w:space="0" w:color="auto"/>
          </w:divBdr>
          <w:divsChild>
            <w:div w:id="126975188">
              <w:marLeft w:val="0"/>
              <w:marRight w:val="0"/>
              <w:marTop w:val="0"/>
              <w:marBottom w:val="0"/>
              <w:divBdr>
                <w:top w:val="none" w:sz="0" w:space="0" w:color="auto"/>
                <w:left w:val="none" w:sz="0" w:space="0" w:color="auto"/>
                <w:bottom w:val="none" w:sz="0" w:space="0" w:color="auto"/>
                <w:right w:val="none" w:sz="0" w:space="0" w:color="auto"/>
              </w:divBdr>
              <w:divsChild>
                <w:div w:id="2050450853">
                  <w:marLeft w:val="0"/>
                  <w:marRight w:val="0"/>
                  <w:marTop w:val="0"/>
                  <w:marBottom w:val="0"/>
                  <w:divBdr>
                    <w:top w:val="none" w:sz="0" w:space="0" w:color="auto"/>
                    <w:left w:val="none" w:sz="0" w:space="0" w:color="auto"/>
                    <w:bottom w:val="none" w:sz="0" w:space="0" w:color="auto"/>
                    <w:right w:val="none" w:sz="0" w:space="0" w:color="auto"/>
                  </w:divBdr>
                  <w:divsChild>
                    <w:div w:id="1344820567">
                      <w:marLeft w:val="0"/>
                      <w:marRight w:val="0"/>
                      <w:marTop w:val="0"/>
                      <w:marBottom w:val="0"/>
                      <w:divBdr>
                        <w:top w:val="none" w:sz="0" w:space="0" w:color="auto"/>
                        <w:left w:val="none" w:sz="0" w:space="0" w:color="auto"/>
                        <w:bottom w:val="none" w:sz="0" w:space="0" w:color="auto"/>
                        <w:right w:val="none" w:sz="0" w:space="0" w:color="auto"/>
                      </w:divBdr>
                      <w:divsChild>
                        <w:div w:id="211959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30/230550/5130587.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150</Words>
  <Characters>855</Characters>
  <Application>Microsoft Office Word</Application>
  <DocSecurity>0</DocSecurity>
  <Lines>7</Lines>
  <Paragraphs>2</Paragraphs>
  <ScaleCrop>false</ScaleCrop>
  <Company>Regaltec</Company>
  <LinksUpToDate>false</LinksUpToDate>
  <CharactersWithSpaces>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2022-01-04T01:39:00Z</dcterms:created>
  <dcterms:modified xsi:type="dcterms:W3CDTF">2022-01-04T01:40:00Z</dcterms:modified>
</cp:coreProperties>
</file>