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17F" w:rsidRPr="0015217F" w:rsidRDefault="0015217F" w:rsidP="0015217F">
      <w:pPr>
        <w:widowControl/>
        <w:shd w:val="clear" w:color="auto" w:fill="FFFFFF"/>
        <w:spacing w:line="756" w:lineRule="atLeast"/>
        <w:jc w:val="center"/>
        <w:outlineLvl w:val="0"/>
        <w:rPr>
          <w:rFonts w:asciiTheme="minorEastAsia" w:hAnsiTheme="minorEastAsia" w:cs="宋体"/>
          <w:b/>
          <w:color w:val="0E59A4"/>
          <w:kern w:val="36"/>
          <w:sz w:val="36"/>
          <w:szCs w:val="36"/>
        </w:rPr>
      </w:pPr>
      <w:r w:rsidRPr="0015217F">
        <w:rPr>
          <w:rFonts w:asciiTheme="minorEastAsia" w:hAnsiTheme="minorEastAsia" w:cs="宋体" w:hint="eastAsia"/>
          <w:b/>
          <w:color w:val="0E59A4"/>
          <w:kern w:val="36"/>
          <w:sz w:val="36"/>
          <w:szCs w:val="36"/>
        </w:rPr>
        <w:t>佛山市南海区住房城乡建设和水利局关于加强住建领域渣土（建筑垃圾）及预拌混凝土装载运输管理的通知</w:t>
      </w:r>
    </w:p>
    <w:p w:rsidR="00000000" w:rsidRDefault="00B03E25">
      <w:pPr>
        <w:rPr>
          <w:rFonts w:hint="eastAsia"/>
        </w:rPr>
      </w:pPr>
    </w:p>
    <w:p w:rsidR="0015217F" w:rsidRPr="0015217F" w:rsidRDefault="0015217F" w:rsidP="0015217F">
      <w:pPr>
        <w:pStyle w:val="a5"/>
        <w:shd w:val="clear" w:color="auto" w:fill="FFFFFF"/>
        <w:spacing w:before="225" w:beforeAutospacing="0" w:after="225" w:afterAutospacing="0" w:line="360" w:lineRule="auto"/>
        <w:rPr>
          <w:color w:val="333333"/>
        </w:rPr>
      </w:pPr>
      <w:r w:rsidRPr="0015217F">
        <w:rPr>
          <w:rFonts w:hint="eastAsia"/>
          <w:color w:val="333333"/>
        </w:rPr>
        <w:t>各镇（街道）城建和水利办公室，区建筑工程质量监督站，各建设、施工、监理、混凝土生产企业及有关单位：</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为进一步加强我区住建领域渣土及混凝土装载方面的管理，配合有关部门做好货物运输超限超载治理工作，我局现将相关工作要求通知如下：</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一、建筑工地渣土装载方面</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一）项目施工单位：1.要切实履行主体责任，制定合法装载全流程管控措施，并签订合法装载承诺书（详见附件1），完善从“入口”到“出口”的登记、装载、计重、运单填写、放行等各环节操作规程，加强对各相关岗位工作人员的培训；2.要规范车辆入场管理，不得将渣土（建筑垃圾）交给个人和未经核准从事建筑渣土处置的单位入场装载，安排专人填写《车辆进出场登记表》（详见附件2），记录入场货车牌号、建筑渣土处置核准、驾驶员信息、入场时间、货物名称等信息。</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（二）项目监理单位：要定期对施工单位开展的渣土（建筑垃圾）装载工作进行抽查，对发现的问题要及时指出，对整改不及时的要发出监理工作联系单，并及时上报行业主管部门。</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二、预拌混凝土装载运输方面</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一）混凝土生产企业要选择合法的货物运输经营者签订《运输合同》，明确合法装载运输等义务；要制作运输单（详见附件3），真实完整记录车辆及运料情况，运输单应载明车辆号牌、货物品种、车货总重、起运地、运输单位、送达地、收货单位等信息，由运输单填写人员及车辆驾驶员签名确认，并按要求填写《车辆进出场登记表》，由放行人员签名确认后才允许车辆出场。</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lastRenderedPageBreak/>
        <w:t xml:space="preserve">　　（二）预拌混凝土生产企业要配合交通运输部门做好称重设备的安装和维护工作，并保持省交通厅统一安装使用的“源头治超信息监管系统”有效正常运作，完善视频监控，覆盖车辆进出口等关键点位，同时保持正常通视并做好视频数据保存。</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三、处罚措施</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对不落实相关工作要求或被查实为超限超载的，我局将对责任单位进行约谈、全区通报并诚信扣分等处理。</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附件：1.合法装载承诺书（参考范本）</w:t>
      </w:r>
    </w:p>
    <w:p w:rsidR="0015217F" w:rsidRPr="0015217F" w:rsidRDefault="0015217F" w:rsidP="0015217F">
      <w:pPr>
        <w:pStyle w:val="a5"/>
        <w:shd w:val="clear" w:color="auto" w:fill="FFFFFF"/>
        <w:spacing w:before="225" w:beforeAutospacing="0" w:after="225" w:afterAutospacing="0" w:line="360" w:lineRule="auto"/>
        <w:rPr>
          <w:rFonts w:hint="eastAsia"/>
          <w:color w:val="333333"/>
        </w:rPr>
      </w:pPr>
      <w:r w:rsidRPr="0015217F">
        <w:rPr>
          <w:rFonts w:hint="eastAsia"/>
          <w:color w:val="333333"/>
        </w:rPr>
        <w:t xml:space="preserve">　　2.车辆进出场登记表（参考范本）</w:t>
      </w:r>
    </w:p>
    <w:p w:rsidR="0015217F" w:rsidRDefault="0015217F" w:rsidP="0015217F">
      <w:pPr>
        <w:pStyle w:val="a5"/>
        <w:shd w:val="clear" w:color="auto" w:fill="FFFFFF"/>
        <w:spacing w:before="225" w:beforeAutospacing="0" w:after="225" w:afterAutospacing="0" w:line="360" w:lineRule="auto"/>
        <w:ind w:firstLine="465"/>
        <w:rPr>
          <w:color w:val="333333"/>
        </w:rPr>
      </w:pPr>
      <w:r w:rsidRPr="0015217F">
        <w:rPr>
          <w:rFonts w:hint="eastAsia"/>
          <w:color w:val="333333"/>
        </w:rPr>
        <w:t>3.货物运输单（参考范本）</w:t>
      </w:r>
    </w:p>
    <w:p w:rsidR="0015217F" w:rsidRPr="0015217F" w:rsidRDefault="0015217F" w:rsidP="0015217F">
      <w:pPr>
        <w:pStyle w:val="a5"/>
        <w:shd w:val="clear" w:color="auto" w:fill="FFFFFF"/>
        <w:spacing w:before="225" w:beforeAutospacing="0" w:after="225" w:afterAutospacing="0" w:line="360" w:lineRule="auto"/>
        <w:ind w:firstLine="465"/>
        <w:rPr>
          <w:rFonts w:hint="eastAsia"/>
          <w:color w:val="333333"/>
        </w:rPr>
      </w:pPr>
    </w:p>
    <w:p w:rsidR="0015217F" w:rsidRPr="0015217F" w:rsidRDefault="0015217F" w:rsidP="0015217F">
      <w:pPr>
        <w:pStyle w:val="a5"/>
        <w:shd w:val="clear" w:color="auto" w:fill="FFFFFF"/>
        <w:spacing w:before="225" w:beforeAutospacing="0" w:after="225" w:afterAutospacing="0" w:line="360" w:lineRule="auto"/>
        <w:jc w:val="right"/>
        <w:rPr>
          <w:rFonts w:hint="eastAsia"/>
          <w:color w:val="333333"/>
        </w:rPr>
      </w:pPr>
      <w:r w:rsidRPr="0015217F">
        <w:rPr>
          <w:rFonts w:hint="eastAsia"/>
          <w:color w:val="333333"/>
        </w:rPr>
        <w:t xml:space="preserve">　　佛山市南海区住房城乡建设和水利局</w:t>
      </w:r>
    </w:p>
    <w:p w:rsidR="0015217F" w:rsidRPr="0015217F" w:rsidRDefault="0015217F" w:rsidP="0015217F">
      <w:pPr>
        <w:pStyle w:val="a5"/>
        <w:shd w:val="clear" w:color="auto" w:fill="FFFFFF"/>
        <w:spacing w:before="225" w:beforeAutospacing="0" w:after="225" w:afterAutospacing="0" w:line="360" w:lineRule="auto"/>
        <w:jc w:val="right"/>
        <w:rPr>
          <w:rFonts w:hint="eastAsia"/>
          <w:color w:val="333333"/>
        </w:rPr>
      </w:pPr>
      <w:r w:rsidRPr="0015217F">
        <w:rPr>
          <w:rFonts w:hint="eastAsia"/>
          <w:color w:val="333333"/>
        </w:rPr>
        <w:t xml:space="preserve">　　2022年5月27日</w:t>
      </w:r>
    </w:p>
    <w:p w:rsidR="0015217F" w:rsidRDefault="0015217F"/>
    <w:p w:rsidR="0015217F" w:rsidRPr="0015217F" w:rsidRDefault="0015217F"/>
    <w:sectPr w:rsidR="0015217F" w:rsidRPr="001521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E25" w:rsidRDefault="00B03E25" w:rsidP="0015217F">
      <w:r>
        <w:separator/>
      </w:r>
    </w:p>
  </w:endnote>
  <w:endnote w:type="continuationSeparator" w:id="1">
    <w:p w:rsidR="00B03E25" w:rsidRDefault="00B03E25" w:rsidP="001521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E25" w:rsidRDefault="00B03E25" w:rsidP="0015217F">
      <w:r>
        <w:separator/>
      </w:r>
    </w:p>
  </w:footnote>
  <w:footnote w:type="continuationSeparator" w:id="1">
    <w:p w:rsidR="00B03E25" w:rsidRDefault="00B03E25" w:rsidP="001521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217F"/>
    <w:rsid w:val="0015217F"/>
    <w:rsid w:val="00B03E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521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21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217F"/>
    <w:rPr>
      <w:sz w:val="18"/>
      <w:szCs w:val="18"/>
    </w:rPr>
  </w:style>
  <w:style w:type="paragraph" w:styleId="a4">
    <w:name w:val="footer"/>
    <w:basedOn w:val="a"/>
    <w:link w:val="Char0"/>
    <w:uiPriority w:val="99"/>
    <w:semiHidden/>
    <w:unhideWhenUsed/>
    <w:rsid w:val="001521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217F"/>
    <w:rPr>
      <w:sz w:val="18"/>
      <w:szCs w:val="18"/>
    </w:rPr>
  </w:style>
  <w:style w:type="character" w:customStyle="1" w:styleId="1Char">
    <w:name w:val="标题 1 Char"/>
    <w:basedOn w:val="a0"/>
    <w:link w:val="1"/>
    <w:uiPriority w:val="9"/>
    <w:rsid w:val="0015217F"/>
    <w:rPr>
      <w:rFonts w:ascii="宋体" w:eastAsia="宋体" w:hAnsi="宋体" w:cs="宋体"/>
      <w:b/>
      <w:bCs/>
      <w:kern w:val="36"/>
      <w:sz w:val="48"/>
      <w:szCs w:val="48"/>
    </w:rPr>
  </w:style>
  <w:style w:type="paragraph" w:styleId="a5">
    <w:name w:val="Normal (Web)"/>
    <w:basedOn w:val="a"/>
    <w:uiPriority w:val="99"/>
    <w:semiHidden/>
    <w:unhideWhenUsed/>
    <w:rsid w:val="0015217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75088103">
      <w:bodyDiv w:val="1"/>
      <w:marLeft w:val="0"/>
      <w:marRight w:val="0"/>
      <w:marTop w:val="0"/>
      <w:marBottom w:val="0"/>
      <w:divBdr>
        <w:top w:val="none" w:sz="0" w:space="0" w:color="auto"/>
        <w:left w:val="none" w:sz="0" w:space="0" w:color="auto"/>
        <w:bottom w:val="none" w:sz="0" w:space="0" w:color="auto"/>
        <w:right w:val="none" w:sz="0" w:space="0" w:color="auto"/>
      </w:divBdr>
    </w:div>
    <w:div w:id="190409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138</Words>
  <Characters>789</Characters>
  <Application>Microsoft Office Word</Application>
  <DocSecurity>0</DocSecurity>
  <Lines>6</Lines>
  <Paragraphs>1</Paragraphs>
  <ScaleCrop>false</ScaleCrop>
  <Company>Regaltec</Company>
  <LinksUpToDate>false</LinksUpToDate>
  <CharactersWithSpaces>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2022-06-06T01:43:00Z</dcterms:created>
  <dcterms:modified xsi:type="dcterms:W3CDTF">2022-06-06T01:44:00Z</dcterms:modified>
</cp:coreProperties>
</file>