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59D" w:rsidRPr="0053059D" w:rsidRDefault="0053059D" w:rsidP="0053059D">
      <w:pPr>
        <w:widowControl/>
        <w:shd w:val="clear" w:color="auto" w:fill="FFFFFF"/>
        <w:spacing w:line="360" w:lineRule="auto"/>
        <w:jc w:val="center"/>
        <w:outlineLvl w:val="0"/>
        <w:rPr>
          <w:rFonts w:asciiTheme="minorEastAsia" w:hAnsiTheme="minorEastAsia" w:cs="宋体"/>
          <w:b/>
          <w:color w:val="0E59A4"/>
          <w:kern w:val="36"/>
          <w:sz w:val="32"/>
          <w:szCs w:val="32"/>
        </w:rPr>
      </w:pPr>
      <w:r w:rsidRPr="0053059D">
        <w:rPr>
          <w:rFonts w:asciiTheme="minorEastAsia" w:hAnsiTheme="minorEastAsia" w:cs="宋体" w:hint="eastAsia"/>
          <w:b/>
          <w:color w:val="0E59A4"/>
          <w:kern w:val="36"/>
          <w:sz w:val="32"/>
          <w:szCs w:val="32"/>
        </w:rPr>
        <w:t>佛山市南海区住房城乡建设和水利局关于发布佛山市南海区2022年公共租赁住房租金政府指导价的通知</w:t>
      </w:r>
    </w:p>
    <w:p w:rsidR="00000000" w:rsidRPr="0053059D" w:rsidRDefault="00732078" w:rsidP="0053059D">
      <w:pPr>
        <w:spacing w:line="360" w:lineRule="auto"/>
        <w:rPr>
          <w:rFonts w:asciiTheme="minorEastAsia" w:hAnsiTheme="minorEastAsia" w:hint="eastAsia"/>
          <w:sz w:val="24"/>
          <w:szCs w:val="24"/>
        </w:rPr>
      </w:pPr>
    </w:p>
    <w:p w:rsidR="0053059D" w:rsidRPr="0053059D" w:rsidRDefault="0053059D" w:rsidP="0053059D">
      <w:pPr>
        <w:pStyle w:val="a5"/>
        <w:shd w:val="clear" w:color="auto" w:fill="FFFFFF"/>
        <w:spacing w:before="237" w:beforeAutospacing="0" w:after="237" w:afterAutospacing="0" w:line="360" w:lineRule="auto"/>
        <w:jc w:val="center"/>
        <w:rPr>
          <w:rFonts w:asciiTheme="minorEastAsia" w:eastAsiaTheme="minorEastAsia" w:hAnsiTheme="minorEastAsia"/>
          <w:color w:val="333333"/>
        </w:rPr>
      </w:pPr>
      <w:r w:rsidRPr="0053059D">
        <w:rPr>
          <w:rFonts w:asciiTheme="minorEastAsia" w:eastAsiaTheme="minorEastAsia" w:hAnsiTheme="minorEastAsia" w:hint="eastAsia"/>
          <w:color w:val="333333"/>
        </w:rPr>
        <w:t>南建水〔2022〕83号</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各镇人民政府、街道办事处，区有关单位：</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为贯彻落实《佛山市南海区保障性住房管理实施细则》，加强我区公共租赁住房管理，引导、规范公共租赁住房租赁行为，切实维护租赁双方当事人的合法权益，根据区政府批复同意，现将南海区2022年公共租赁住房租金政府指导价予以发布，并对有关问题说明如下：</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一、根据《广东省城镇住房保障办法》(广东省人民政府第181号令)和《佛山市南海区人民政府关于印发佛山市南海区公共租赁住房管理实施细则的通知》（南府〔2020〕18号）的有关规定，我区公共租赁住房租金，按不高于公共租赁住房项目所在地周边房屋租赁市场价的80%收取。2022年市场租金经有资质的房地产评估机构对各公共租赁住房项目周边区域房屋租金进行评估确定。现将佛山市南海区2022年公共租赁住房租金政府指导价目表予以公布（详见附件），详情请登录南海区住房城乡建设和水利局网站：</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http://www.nanhai.gov.cn/fsnhq/bmdh/zfbm/qzjhslj/xxgkml/查询。</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二、我区公共租赁住房的租金档次按照《佛山市南海区公共租赁住房管理实施细则》执行。公共租赁住房租金不得超出政府指导价，允许下浮。各镇（街道）可根据当地实际，综合考虑公共租赁住房的装修、配套设施设备、交通、环境和物业管理等情况，确定各房屋的实际租金。经镇人民政府、街道办事处同意的公共租赁住房租金在镇（街道）范围内公布。</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三、公共租赁住房的各项租赁税费减免，按照有关规定执行。</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四、公共租赁住房租金政府指导价未包含水电费、燃气费、物业管理费、电视电话费等费项，具体缴纳方式由租赁双方在租赁合同中确定。</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lastRenderedPageBreak/>
        <w:t xml:space="preserve">　　南海区公共租赁住房租金政府指导价自发布之日起实施，请各镇（街道）及时在辖区内各信息点公布。</w:t>
      </w: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hyperlink r:id="rId6" w:tgtFrame="_blank" w:history="1">
        <w:r w:rsidRPr="0053059D">
          <w:rPr>
            <w:rStyle w:val="a6"/>
            <w:rFonts w:asciiTheme="minorEastAsia" w:eastAsiaTheme="minorEastAsia" w:hAnsiTheme="minorEastAsia" w:hint="eastAsia"/>
            <w:color w:val="333333"/>
          </w:rPr>
          <w:t>附件：佛山市南海区2022年公共租赁住房租金政府指导价目表.pdf</w:t>
        </w:r>
      </w:hyperlink>
    </w:p>
    <w:p w:rsid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color w:val="333333"/>
        </w:rPr>
      </w:pPr>
    </w:p>
    <w:p w:rsidR="0053059D" w:rsidRPr="0053059D" w:rsidRDefault="0053059D" w:rsidP="0053059D">
      <w:pPr>
        <w:pStyle w:val="a5"/>
        <w:shd w:val="clear" w:color="auto" w:fill="FFFFFF"/>
        <w:spacing w:before="237" w:beforeAutospacing="0" w:after="237" w:afterAutospacing="0" w:line="360" w:lineRule="auto"/>
        <w:rPr>
          <w:rFonts w:asciiTheme="minorEastAsia" w:eastAsiaTheme="minorEastAsia" w:hAnsiTheme="minorEastAsia" w:hint="eastAsia"/>
          <w:color w:val="333333"/>
        </w:rPr>
      </w:pPr>
    </w:p>
    <w:p w:rsidR="0053059D" w:rsidRPr="0053059D" w:rsidRDefault="0053059D" w:rsidP="0053059D">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佛山市南海区住房城乡建设和水利局</w:t>
      </w:r>
    </w:p>
    <w:p w:rsidR="0053059D" w:rsidRPr="0053059D" w:rsidRDefault="0053059D" w:rsidP="0053059D">
      <w:pPr>
        <w:pStyle w:val="a5"/>
        <w:shd w:val="clear" w:color="auto" w:fill="FFFFFF"/>
        <w:spacing w:before="237" w:beforeAutospacing="0" w:after="237" w:afterAutospacing="0" w:line="360" w:lineRule="auto"/>
        <w:jc w:val="right"/>
        <w:rPr>
          <w:rFonts w:asciiTheme="minorEastAsia" w:eastAsiaTheme="minorEastAsia" w:hAnsiTheme="minorEastAsia" w:hint="eastAsia"/>
          <w:color w:val="333333"/>
        </w:rPr>
      </w:pPr>
      <w:r w:rsidRPr="0053059D">
        <w:rPr>
          <w:rFonts w:asciiTheme="minorEastAsia" w:eastAsiaTheme="minorEastAsia" w:hAnsiTheme="minorEastAsia" w:hint="eastAsia"/>
          <w:color w:val="333333"/>
        </w:rPr>
        <w:t xml:space="preserve">　　2022年12月2日</w:t>
      </w:r>
    </w:p>
    <w:p w:rsidR="0053059D" w:rsidRPr="0053059D" w:rsidRDefault="0053059D"/>
    <w:sectPr w:rsidR="0053059D" w:rsidRPr="0053059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078" w:rsidRDefault="00732078" w:rsidP="0053059D">
      <w:r>
        <w:separator/>
      </w:r>
    </w:p>
  </w:endnote>
  <w:endnote w:type="continuationSeparator" w:id="1">
    <w:p w:rsidR="00732078" w:rsidRDefault="00732078" w:rsidP="005305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078" w:rsidRDefault="00732078" w:rsidP="0053059D">
      <w:r>
        <w:separator/>
      </w:r>
    </w:p>
  </w:footnote>
  <w:footnote w:type="continuationSeparator" w:id="1">
    <w:p w:rsidR="00732078" w:rsidRDefault="00732078" w:rsidP="005305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059D"/>
    <w:rsid w:val="0053059D"/>
    <w:rsid w:val="007320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3059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05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059D"/>
    <w:rPr>
      <w:sz w:val="18"/>
      <w:szCs w:val="18"/>
    </w:rPr>
  </w:style>
  <w:style w:type="paragraph" w:styleId="a4">
    <w:name w:val="footer"/>
    <w:basedOn w:val="a"/>
    <w:link w:val="Char0"/>
    <w:uiPriority w:val="99"/>
    <w:semiHidden/>
    <w:unhideWhenUsed/>
    <w:rsid w:val="005305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059D"/>
    <w:rPr>
      <w:sz w:val="18"/>
      <w:szCs w:val="18"/>
    </w:rPr>
  </w:style>
  <w:style w:type="character" w:customStyle="1" w:styleId="1Char">
    <w:name w:val="标题 1 Char"/>
    <w:basedOn w:val="a0"/>
    <w:link w:val="1"/>
    <w:uiPriority w:val="9"/>
    <w:rsid w:val="0053059D"/>
    <w:rPr>
      <w:rFonts w:ascii="宋体" w:eastAsia="宋体" w:hAnsi="宋体" w:cs="宋体"/>
      <w:b/>
      <w:bCs/>
      <w:kern w:val="36"/>
      <w:sz w:val="48"/>
      <w:szCs w:val="48"/>
    </w:rPr>
  </w:style>
  <w:style w:type="paragraph" w:styleId="a5">
    <w:name w:val="Normal (Web)"/>
    <w:basedOn w:val="a"/>
    <w:uiPriority w:val="99"/>
    <w:semiHidden/>
    <w:unhideWhenUsed/>
    <w:rsid w:val="0053059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3059D"/>
    <w:rPr>
      <w:color w:val="0000FF"/>
      <w:u w:val="single"/>
    </w:rPr>
  </w:style>
</w:styles>
</file>

<file path=word/webSettings.xml><?xml version="1.0" encoding="utf-8"?>
<w:webSettings xmlns:r="http://schemas.openxmlformats.org/officeDocument/2006/relationships" xmlns:w="http://schemas.openxmlformats.org/wordprocessingml/2006/main">
  <w:divs>
    <w:div w:id="639068913">
      <w:bodyDiv w:val="1"/>
      <w:marLeft w:val="0"/>
      <w:marRight w:val="0"/>
      <w:marTop w:val="0"/>
      <w:marBottom w:val="0"/>
      <w:divBdr>
        <w:top w:val="none" w:sz="0" w:space="0" w:color="auto"/>
        <w:left w:val="none" w:sz="0" w:space="0" w:color="auto"/>
        <w:bottom w:val="none" w:sz="0" w:space="0" w:color="auto"/>
        <w:right w:val="none" w:sz="0" w:space="0" w:color="auto"/>
      </w:divBdr>
    </w:div>
    <w:div w:id="75983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4/304075/5465570.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144</Words>
  <Characters>825</Characters>
  <Application>Microsoft Office Word</Application>
  <DocSecurity>0</DocSecurity>
  <Lines>6</Lines>
  <Paragraphs>1</Paragraphs>
  <ScaleCrop>false</ScaleCrop>
  <Company>Regaltec</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2022-12-05T02:07:00Z</dcterms:created>
  <dcterms:modified xsi:type="dcterms:W3CDTF">2022-12-05T02:09:00Z</dcterms:modified>
</cp:coreProperties>
</file>