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883" w:rsidRPr="000E4883" w:rsidRDefault="000E4883" w:rsidP="000E4883">
      <w:pPr>
        <w:widowControl/>
        <w:shd w:val="clear" w:color="auto" w:fill="FFFFFF"/>
        <w:spacing w:line="360" w:lineRule="auto"/>
        <w:jc w:val="center"/>
        <w:outlineLvl w:val="0"/>
        <w:rPr>
          <w:rFonts w:asciiTheme="minorEastAsia" w:hAnsiTheme="minorEastAsia" w:cs="宋体"/>
          <w:b/>
          <w:color w:val="0E59A4"/>
          <w:kern w:val="36"/>
          <w:sz w:val="30"/>
          <w:szCs w:val="30"/>
        </w:rPr>
      </w:pPr>
      <w:r w:rsidRPr="000E4883">
        <w:rPr>
          <w:rFonts w:asciiTheme="minorEastAsia" w:hAnsiTheme="minorEastAsia" w:cs="宋体" w:hint="eastAsia"/>
          <w:b/>
          <w:color w:val="0E59A4"/>
          <w:kern w:val="36"/>
          <w:sz w:val="30"/>
          <w:szCs w:val="30"/>
        </w:rPr>
        <w:t>佛山市南海区住房城乡建设和水利局转发广东省住房和城乡建设厅关于印发《房屋市政工程施工安全日志（范本）》的通知</w:t>
      </w:r>
    </w:p>
    <w:p w:rsidR="00000000" w:rsidRPr="000E4883" w:rsidRDefault="001733D9" w:rsidP="000E4883">
      <w:pPr>
        <w:spacing w:line="360" w:lineRule="auto"/>
        <w:rPr>
          <w:rFonts w:asciiTheme="minorEastAsia" w:hAnsiTheme="minorEastAsia" w:hint="eastAsia"/>
          <w:sz w:val="24"/>
          <w:szCs w:val="24"/>
        </w:rPr>
      </w:pP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0E4883">
        <w:rPr>
          <w:rFonts w:asciiTheme="minorEastAsia" w:eastAsiaTheme="minorEastAsia" w:hAnsiTheme="minorEastAsia" w:hint="eastAsia"/>
          <w:color w:val="333333"/>
        </w:rPr>
        <w:t>各镇（街道）城建和水利办公室、市政管理办公室，区建筑工程施工安全监督站、区水利水电工程质量监督站，区、各镇（街道）水投公司，各建设、施工、监理单位，各有关单位：</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现将《广东省住房和城乡建设厅关于印发〈房屋市政工程施工安全日志（范本）〉的通知》（粤建质〔2023〕94号）转发给你们，请结合以下要求，做好推广施行工作。</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全区在建工地施工企业要按法律法规要求配齐专职安全生产管理人员，确保专职安全生产管理人员认真履职，规范填写《安全日志》，做到查有所记、实查实记、严查实改。</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全区在建工地建设单位每季度要对施工企业《安全日志》填写情况进行检查，并于每季度最后一个工作日将检查情况上报至项目所属工程监督机构。</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各镇（街道）城建办及区监督站要将本通知传达至辖区内工地，加强工作指导和培训推广。日常监督检查要将项目管理人员到岗履职情况纳入必检内容，重点检查专职安全生产管理人员是否到岗履职，《安全日志》是否规范填写，发现专职安全生产管理人员敷衍塞责的，立即责令限期改正或停工整改，屡犯不改的，上报区局，我局将采取诚信扣分、通报约谈等惩戒措施进行处理，造成生产安全事故或者其他严重后果的，我局将依法提请发证机关暂扣或者吊销安全生产考核合格证书。</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w:t>
      </w:r>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0E4883">
          <w:rPr>
            <w:rStyle w:val="a6"/>
            <w:rFonts w:asciiTheme="minorEastAsia" w:eastAsiaTheme="minorEastAsia" w:hAnsiTheme="minorEastAsia" w:hint="eastAsia"/>
            <w:color w:val="333333"/>
          </w:rPr>
          <w:t>广东省住房和城乡建设厅关于印发《房屋市政工程施工安全日志（范本）》的通知.zip</w:t>
        </w:r>
      </w:hyperlink>
    </w:p>
    <w:p w:rsidR="000E4883" w:rsidRPr="000E4883" w:rsidRDefault="000E4883" w:rsidP="000E48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lastRenderedPageBreak/>
        <w:t> </w:t>
      </w:r>
    </w:p>
    <w:p w:rsidR="000E4883" w:rsidRPr="000E4883" w:rsidRDefault="000E4883" w:rsidP="000E4883">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佛山市南海区住房城乡建设和水利局</w:t>
      </w:r>
    </w:p>
    <w:p w:rsidR="000E4883" w:rsidRPr="000E4883" w:rsidRDefault="000E4883" w:rsidP="000E4883">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0E4883">
        <w:rPr>
          <w:rFonts w:asciiTheme="minorEastAsia" w:eastAsiaTheme="minorEastAsia" w:hAnsiTheme="minorEastAsia" w:hint="eastAsia"/>
          <w:color w:val="333333"/>
        </w:rPr>
        <w:t xml:space="preserve">　　2023年7月6日</w:t>
      </w:r>
    </w:p>
    <w:p w:rsidR="000E4883" w:rsidRPr="000E4883" w:rsidRDefault="000E4883"/>
    <w:sectPr w:rsidR="000E4883" w:rsidRPr="000E48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3D9" w:rsidRDefault="001733D9" w:rsidP="000E4883">
      <w:r>
        <w:separator/>
      </w:r>
    </w:p>
  </w:endnote>
  <w:endnote w:type="continuationSeparator" w:id="1">
    <w:p w:rsidR="001733D9" w:rsidRDefault="001733D9" w:rsidP="000E48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3D9" w:rsidRDefault="001733D9" w:rsidP="000E4883">
      <w:r>
        <w:separator/>
      </w:r>
    </w:p>
  </w:footnote>
  <w:footnote w:type="continuationSeparator" w:id="1">
    <w:p w:rsidR="001733D9" w:rsidRDefault="001733D9" w:rsidP="000E48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4883"/>
    <w:rsid w:val="000E4883"/>
    <w:rsid w:val="001733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E48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48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4883"/>
    <w:rPr>
      <w:sz w:val="18"/>
      <w:szCs w:val="18"/>
    </w:rPr>
  </w:style>
  <w:style w:type="paragraph" w:styleId="a4">
    <w:name w:val="footer"/>
    <w:basedOn w:val="a"/>
    <w:link w:val="Char0"/>
    <w:uiPriority w:val="99"/>
    <w:semiHidden/>
    <w:unhideWhenUsed/>
    <w:rsid w:val="000E48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4883"/>
    <w:rPr>
      <w:sz w:val="18"/>
      <w:szCs w:val="18"/>
    </w:rPr>
  </w:style>
  <w:style w:type="character" w:customStyle="1" w:styleId="1Char">
    <w:name w:val="标题 1 Char"/>
    <w:basedOn w:val="a0"/>
    <w:link w:val="1"/>
    <w:uiPriority w:val="9"/>
    <w:rsid w:val="000E4883"/>
    <w:rPr>
      <w:rFonts w:ascii="宋体" w:eastAsia="宋体" w:hAnsi="宋体" w:cs="宋体"/>
      <w:b/>
      <w:bCs/>
      <w:kern w:val="36"/>
      <w:sz w:val="48"/>
      <w:szCs w:val="48"/>
    </w:rPr>
  </w:style>
  <w:style w:type="paragraph" w:styleId="a5">
    <w:name w:val="Normal (Web)"/>
    <w:basedOn w:val="a"/>
    <w:uiPriority w:val="99"/>
    <w:semiHidden/>
    <w:unhideWhenUsed/>
    <w:rsid w:val="000E488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E4883"/>
    <w:rPr>
      <w:color w:val="0000FF"/>
      <w:u w:val="single"/>
    </w:rPr>
  </w:style>
</w:styles>
</file>

<file path=word/webSettings.xml><?xml version="1.0" encoding="utf-8"?>
<w:webSettings xmlns:r="http://schemas.openxmlformats.org/officeDocument/2006/relationships" xmlns:w="http://schemas.openxmlformats.org/wordprocessingml/2006/main">
  <w:divs>
    <w:div w:id="530264528">
      <w:bodyDiv w:val="1"/>
      <w:marLeft w:val="0"/>
      <w:marRight w:val="0"/>
      <w:marTop w:val="0"/>
      <w:marBottom w:val="0"/>
      <w:divBdr>
        <w:top w:val="none" w:sz="0" w:space="0" w:color="auto"/>
        <w:left w:val="none" w:sz="0" w:space="0" w:color="auto"/>
        <w:bottom w:val="none" w:sz="0" w:space="0" w:color="auto"/>
        <w:right w:val="none" w:sz="0" w:space="0" w:color="auto"/>
      </w:divBdr>
    </w:div>
    <w:div w:id="131243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1/341943/5701194.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Words>
  <Characters>636</Characters>
  <Application>Microsoft Office Word</Application>
  <DocSecurity>0</DocSecurity>
  <Lines>5</Lines>
  <Paragraphs>1</Paragraphs>
  <ScaleCrop>false</ScaleCrop>
  <Company>Regaltec</Company>
  <LinksUpToDate>false</LinksUpToDate>
  <CharactersWithSpaces>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2023-07-10T01:29:00Z</dcterms:created>
  <dcterms:modified xsi:type="dcterms:W3CDTF">2023-07-10T01:30:00Z</dcterms:modified>
</cp:coreProperties>
</file>