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85B" w:rsidRPr="00A4385B" w:rsidRDefault="00A4385B" w:rsidP="00A4385B">
      <w:pPr>
        <w:widowControl/>
        <w:shd w:val="clear" w:color="auto" w:fill="FFFFFF"/>
        <w:spacing w:line="360" w:lineRule="auto"/>
        <w:jc w:val="center"/>
        <w:outlineLvl w:val="0"/>
        <w:rPr>
          <w:rFonts w:asciiTheme="minorEastAsia" w:hAnsiTheme="minorEastAsia" w:cs="宋体"/>
          <w:b/>
          <w:color w:val="0E59A4"/>
          <w:kern w:val="36"/>
          <w:sz w:val="32"/>
          <w:szCs w:val="32"/>
        </w:rPr>
      </w:pPr>
      <w:r w:rsidRPr="00A4385B">
        <w:rPr>
          <w:rFonts w:asciiTheme="minorEastAsia" w:hAnsiTheme="minorEastAsia" w:cs="宋体" w:hint="eastAsia"/>
          <w:b/>
          <w:color w:val="0E59A4"/>
          <w:kern w:val="36"/>
          <w:sz w:val="32"/>
          <w:szCs w:val="32"/>
        </w:rPr>
        <w:t>佛山市南海区住房城乡建设和水利局关于举办南海区2023年下半年建筑科技领域系列培训班的通知</w:t>
      </w:r>
    </w:p>
    <w:p w:rsidR="00000000" w:rsidRPr="00A4385B" w:rsidRDefault="00B22EE3" w:rsidP="00A4385B">
      <w:pPr>
        <w:spacing w:line="360" w:lineRule="auto"/>
        <w:rPr>
          <w:rFonts w:asciiTheme="minorEastAsia" w:hAnsiTheme="minorEastAsia" w:hint="eastAsia"/>
          <w:sz w:val="24"/>
          <w:szCs w:val="24"/>
        </w:rPr>
      </w:pPr>
    </w:p>
    <w:p w:rsidR="00A4385B" w:rsidRPr="00A4385B" w:rsidRDefault="00A4385B" w:rsidP="00A4385B">
      <w:pPr>
        <w:widowControl/>
        <w:spacing w:before="251" w:after="251" w:line="360" w:lineRule="auto"/>
        <w:jc w:val="left"/>
        <w:rPr>
          <w:rFonts w:asciiTheme="minorEastAsia" w:hAnsiTheme="minorEastAsia" w:cs="宋体"/>
          <w:kern w:val="0"/>
          <w:sz w:val="24"/>
          <w:szCs w:val="24"/>
        </w:rPr>
      </w:pPr>
      <w:r w:rsidRPr="00A4385B">
        <w:rPr>
          <w:rFonts w:asciiTheme="minorEastAsia" w:hAnsiTheme="minorEastAsia" w:cs="宋体" w:hint="eastAsia"/>
          <w:kern w:val="0"/>
          <w:sz w:val="24"/>
          <w:szCs w:val="24"/>
        </w:rPr>
        <w:t>各镇（街道）城建和水利办公室、公有资产管理办公室、工程建设管理中心，区国有资产监督管理局、区卫生健康局、区教育局，区建筑工程质量监督站，各建设、设计、施工图审查、施工、监理企业及有关单位：</w:t>
      </w:r>
    </w:p>
    <w:p w:rsidR="00A4385B" w:rsidRPr="00A4385B" w:rsidRDefault="00A4385B" w:rsidP="00A4385B">
      <w:pPr>
        <w:widowControl/>
        <w:spacing w:before="251" w:after="251" w:line="360" w:lineRule="auto"/>
        <w:jc w:val="left"/>
        <w:rPr>
          <w:rFonts w:asciiTheme="minorEastAsia" w:hAnsiTheme="minorEastAsia" w:cs="宋体" w:hint="eastAsia"/>
          <w:kern w:val="0"/>
          <w:sz w:val="24"/>
          <w:szCs w:val="24"/>
        </w:rPr>
      </w:pPr>
      <w:r w:rsidRPr="00A4385B">
        <w:rPr>
          <w:rFonts w:asciiTheme="minorEastAsia" w:hAnsiTheme="minorEastAsia" w:cs="宋体" w:hint="eastAsia"/>
          <w:kern w:val="0"/>
          <w:sz w:val="24"/>
          <w:szCs w:val="24"/>
        </w:rPr>
        <w:t xml:space="preserve">　　为贯彻落实《质量强国建设纲要》《城乡建设领域碳达峰实施方案》《广东省农房质量安全风貌提升和农房建设试点行动方案》《佛山市推广装配式建筑实施办法》《佛山市绿色建筑创建行动实施方案（2022—2025）》等政策文件精神，加快推进全区建筑业转型升级，强化建筑科技领域从业人员技术能力和人才培养，为行业高质量发展提供有力支撑。我局决定于2023年8月中旬起，举办南海区2023年下半年建筑科技领域系列培训班。现将有关事宜通知如下：</w:t>
      </w:r>
    </w:p>
    <w:p w:rsidR="00A4385B" w:rsidRPr="00A4385B" w:rsidRDefault="00A4385B" w:rsidP="00A4385B">
      <w:pPr>
        <w:widowControl/>
        <w:spacing w:before="251" w:after="251" w:line="360" w:lineRule="auto"/>
        <w:jc w:val="left"/>
        <w:rPr>
          <w:rFonts w:asciiTheme="minorEastAsia" w:hAnsiTheme="minorEastAsia" w:cs="宋体" w:hint="eastAsia"/>
          <w:kern w:val="0"/>
          <w:sz w:val="24"/>
          <w:szCs w:val="24"/>
        </w:rPr>
      </w:pPr>
      <w:r w:rsidRPr="00A4385B">
        <w:rPr>
          <w:rFonts w:asciiTheme="minorEastAsia" w:hAnsiTheme="minorEastAsia" w:cs="宋体" w:hint="eastAsia"/>
          <w:kern w:val="0"/>
          <w:sz w:val="24"/>
          <w:szCs w:val="24"/>
        </w:rPr>
        <w:t xml:space="preserve">　　一、组织单位</w:t>
      </w:r>
    </w:p>
    <w:p w:rsidR="00A4385B" w:rsidRPr="00A4385B" w:rsidRDefault="00A4385B" w:rsidP="00A4385B">
      <w:pPr>
        <w:widowControl/>
        <w:spacing w:before="251" w:after="251" w:line="360" w:lineRule="auto"/>
        <w:jc w:val="left"/>
        <w:rPr>
          <w:rFonts w:asciiTheme="minorEastAsia" w:hAnsiTheme="minorEastAsia" w:cs="宋体" w:hint="eastAsia"/>
          <w:kern w:val="0"/>
          <w:sz w:val="24"/>
          <w:szCs w:val="24"/>
        </w:rPr>
      </w:pPr>
      <w:r w:rsidRPr="00A4385B">
        <w:rPr>
          <w:rFonts w:asciiTheme="minorEastAsia" w:hAnsiTheme="minorEastAsia" w:cs="宋体" w:hint="eastAsia"/>
          <w:kern w:val="0"/>
          <w:sz w:val="24"/>
          <w:szCs w:val="24"/>
        </w:rPr>
        <w:t xml:space="preserve">　　主办单位：佛山市南海区住房和城乡建设水利局      </w:t>
      </w:r>
    </w:p>
    <w:p w:rsidR="00A4385B" w:rsidRPr="00A4385B" w:rsidRDefault="00A4385B" w:rsidP="00A4385B">
      <w:pPr>
        <w:widowControl/>
        <w:spacing w:before="251" w:after="251" w:line="360" w:lineRule="auto"/>
        <w:jc w:val="left"/>
        <w:rPr>
          <w:rFonts w:asciiTheme="minorEastAsia" w:hAnsiTheme="minorEastAsia" w:cs="宋体" w:hint="eastAsia"/>
          <w:kern w:val="0"/>
          <w:sz w:val="24"/>
          <w:szCs w:val="24"/>
        </w:rPr>
      </w:pPr>
      <w:r w:rsidRPr="00A4385B">
        <w:rPr>
          <w:rFonts w:asciiTheme="minorEastAsia" w:hAnsiTheme="minorEastAsia" w:cs="宋体" w:hint="eastAsia"/>
          <w:kern w:val="0"/>
          <w:sz w:val="24"/>
          <w:szCs w:val="24"/>
        </w:rPr>
        <w:t xml:space="preserve">　　承办单位：佛山市装配式建筑与智能建造协会</w:t>
      </w:r>
    </w:p>
    <w:p w:rsidR="00A4385B" w:rsidRPr="00A4385B" w:rsidRDefault="00A4385B" w:rsidP="00A4385B">
      <w:pPr>
        <w:widowControl/>
        <w:spacing w:before="251" w:after="251" w:line="360" w:lineRule="auto"/>
        <w:jc w:val="left"/>
        <w:rPr>
          <w:rFonts w:asciiTheme="minorEastAsia" w:hAnsiTheme="minorEastAsia" w:cs="宋体" w:hint="eastAsia"/>
          <w:kern w:val="0"/>
          <w:sz w:val="24"/>
          <w:szCs w:val="24"/>
        </w:rPr>
      </w:pPr>
      <w:r w:rsidRPr="00A4385B">
        <w:rPr>
          <w:rFonts w:asciiTheme="minorEastAsia" w:hAnsiTheme="minorEastAsia" w:cs="宋体" w:hint="eastAsia"/>
          <w:kern w:val="0"/>
          <w:sz w:val="24"/>
          <w:szCs w:val="24"/>
        </w:rPr>
        <w:t xml:space="preserve">　　佛山市绿色建筑与节能协会</w:t>
      </w:r>
    </w:p>
    <w:p w:rsidR="00A4385B" w:rsidRPr="00A4385B" w:rsidRDefault="00A4385B" w:rsidP="00A4385B">
      <w:pPr>
        <w:widowControl/>
        <w:spacing w:before="251" w:after="251" w:line="360" w:lineRule="auto"/>
        <w:jc w:val="left"/>
        <w:rPr>
          <w:rFonts w:asciiTheme="minorEastAsia" w:hAnsiTheme="minorEastAsia" w:cs="宋体" w:hint="eastAsia"/>
          <w:kern w:val="0"/>
          <w:sz w:val="24"/>
          <w:szCs w:val="24"/>
        </w:rPr>
      </w:pPr>
      <w:r w:rsidRPr="00A4385B">
        <w:rPr>
          <w:rFonts w:asciiTheme="minorEastAsia" w:hAnsiTheme="minorEastAsia" w:cs="宋体" w:hint="eastAsia"/>
          <w:kern w:val="0"/>
          <w:sz w:val="24"/>
          <w:szCs w:val="24"/>
        </w:rPr>
        <w:t xml:space="preserve">　　佛山市南海区工程勘察设计咨询协会</w:t>
      </w:r>
    </w:p>
    <w:p w:rsidR="00A4385B" w:rsidRPr="00A4385B" w:rsidRDefault="00A4385B" w:rsidP="00A4385B">
      <w:pPr>
        <w:widowControl/>
        <w:spacing w:before="251" w:after="251" w:line="360" w:lineRule="auto"/>
        <w:jc w:val="left"/>
        <w:rPr>
          <w:rFonts w:asciiTheme="minorEastAsia" w:hAnsiTheme="minorEastAsia" w:cs="宋体" w:hint="eastAsia"/>
          <w:kern w:val="0"/>
          <w:sz w:val="24"/>
          <w:szCs w:val="24"/>
        </w:rPr>
      </w:pPr>
      <w:r w:rsidRPr="00A4385B">
        <w:rPr>
          <w:rFonts w:asciiTheme="minorEastAsia" w:hAnsiTheme="minorEastAsia" w:cs="宋体" w:hint="eastAsia"/>
          <w:kern w:val="0"/>
          <w:sz w:val="24"/>
          <w:szCs w:val="24"/>
        </w:rPr>
        <w:t xml:space="preserve">　　二、培训时间、地点</w:t>
      </w:r>
    </w:p>
    <w:p w:rsidR="00A4385B" w:rsidRPr="00A4385B" w:rsidRDefault="00A4385B" w:rsidP="00A4385B">
      <w:pPr>
        <w:widowControl/>
        <w:spacing w:before="251" w:after="251" w:line="360" w:lineRule="auto"/>
        <w:jc w:val="left"/>
        <w:rPr>
          <w:rFonts w:asciiTheme="minorEastAsia" w:hAnsiTheme="minorEastAsia" w:cs="宋体" w:hint="eastAsia"/>
          <w:kern w:val="0"/>
          <w:sz w:val="24"/>
          <w:szCs w:val="24"/>
        </w:rPr>
      </w:pPr>
      <w:r w:rsidRPr="00A4385B">
        <w:rPr>
          <w:rFonts w:asciiTheme="minorEastAsia" w:hAnsiTheme="minorEastAsia" w:cs="宋体" w:hint="eastAsia"/>
          <w:b/>
          <w:bCs/>
          <w:kern w:val="0"/>
          <w:sz w:val="24"/>
          <w:szCs w:val="24"/>
        </w:rPr>
        <w:t xml:space="preserve">　　（一）时间</w:t>
      </w:r>
    </w:p>
    <w:p w:rsidR="00A4385B" w:rsidRPr="00A4385B" w:rsidRDefault="00A4385B" w:rsidP="00A4385B">
      <w:pPr>
        <w:widowControl/>
        <w:spacing w:before="251" w:after="251" w:line="360" w:lineRule="auto"/>
        <w:jc w:val="left"/>
        <w:rPr>
          <w:rFonts w:asciiTheme="minorEastAsia" w:hAnsiTheme="minorEastAsia" w:cs="宋体" w:hint="eastAsia"/>
          <w:kern w:val="0"/>
          <w:sz w:val="24"/>
          <w:szCs w:val="24"/>
        </w:rPr>
      </w:pPr>
      <w:r w:rsidRPr="00A4385B">
        <w:rPr>
          <w:rFonts w:asciiTheme="minorEastAsia" w:hAnsiTheme="minorEastAsia" w:cs="宋体" w:hint="eastAsia"/>
          <w:kern w:val="0"/>
          <w:sz w:val="24"/>
          <w:szCs w:val="24"/>
        </w:rPr>
        <w:t xml:space="preserve">　　2022年8月16日-11月9日（具体时间详见培训课程安排）。</w:t>
      </w:r>
    </w:p>
    <w:p w:rsidR="00A4385B" w:rsidRPr="00A4385B" w:rsidRDefault="00A4385B" w:rsidP="00A4385B">
      <w:pPr>
        <w:widowControl/>
        <w:spacing w:before="251" w:after="251" w:line="360" w:lineRule="auto"/>
        <w:jc w:val="left"/>
        <w:rPr>
          <w:rFonts w:asciiTheme="minorEastAsia" w:hAnsiTheme="minorEastAsia" w:cs="宋体" w:hint="eastAsia"/>
          <w:kern w:val="0"/>
          <w:sz w:val="24"/>
          <w:szCs w:val="24"/>
        </w:rPr>
      </w:pPr>
      <w:r w:rsidRPr="00A4385B">
        <w:rPr>
          <w:rFonts w:asciiTheme="minorEastAsia" w:hAnsiTheme="minorEastAsia" w:cs="宋体" w:hint="eastAsia"/>
          <w:b/>
          <w:bCs/>
          <w:kern w:val="0"/>
          <w:sz w:val="24"/>
          <w:szCs w:val="24"/>
        </w:rPr>
        <w:t xml:space="preserve">　　（二）地点</w:t>
      </w:r>
    </w:p>
    <w:p w:rsidR="00A4385B" w:rsidRPr="00A4385B" w:rsidRDefault="00A4385B" w:rsidP="00A4385B">
      <w:pPr>
        <w:widowControl/>
        <w:spacing w:before="251" w:after="251" w:line="360" w:lineRule="auto"/>
        <w:jc w:val="left"/>
        <w:rPr>
          <w:rFonts w:asciiTheme="minorEastAsia" w:hAnsiTheme="minorEastAsia" w:cs="宋体" w:hint="eastAsia"/>
          <w:kern w:val="0"/>
          <w:sz w:val="24"/>
          <w:szCs w:val="24"/>
        </w:rPr>
      </w:pPr>
      <w:r w:rsidRPr="00A4385B">
        <w:rPr>
          <w:rFonts w:asciiTheme="minorEastAsia" w:hAnsiTheme="minorEastAsia" w:cs="宋体" w:hint="eastAsia"/>
          <w:kern w:val="0"/>
          <w:sz w:val="24"/>
          <w:szCs w:val="24"/>
        </w:rPr>
        <w:lastRenderedPageBreak/>
        <w:t xml:space="preserve">　　南海区住房城乡建设和水利局305会议室。导航请搜索“南海区住房城乡建设和水利局”，具体详见附件1。</w:t>
      </w:r>
    </w:p>
    <w:p w:rsidR="00A4385B" w:rsidRPr="00A4385B" w:rsidRDefault="00A4385B" w:rsidP="00A4385B">
      <w:pPr>
        <w:widowControl/>
        <w:spacing w:before="251" w:after="251" w:line="360" w:lineRule="auto"/>
        <w:jc w:val="left"/>
        <w:rPr>
          <w:rFonts w:asciiTheme="minorEastAsia" w:hAnsiTheme="minorEastAsia" w:cs="宋体" w:hint="eastAsia"/>
          <w:kern w:val="0"/>
          <w:sz w:val="24"/>
          <w:szCs w:val="24"/>
        </w:rPr>
      </w:pPr>
      <w:r w:rsidRPr="00A4385B">
        <w:rPr>
          <w:rFonts w:asciiTheme="minorEastAsia" w:hAnsiTheme="minorEastAsia" w:cs="宋体" w:hint="eastAsia"/>
          <w:kern w:val="0"/>
          <w:sz w:val="24"/>
          <w:szCs w:val="24"/>
        </w:rPr>
        <w:t xml:space="preserve">　　三、培训对象及相关要求</w:t>
      </w:r>
    </w:p>
    <w:p w:rsidR="00A4385B" w:rsidRPr="00A4385B" w:rsidRDefault="00A4385B" w:rsidP="00A4385B">
      <w:pPr>
        <w:widowControl/>
        <w:spacing w:before="251" w:after="251" w:line="360" w:lineRule="auto"/>
        <w:jc w:val="left"/>
        <w:rPr>
          <w:rFonts w:asciiTheme="minorEastAsia" w:hAnsiTheme="minorEastAsia" w:cs="宋体" w:hint="eastAsia"/>
          <w:kern w:val="0"/>
          <w:sz w:val="24"/>
          <w:szCs w:val="24"/>
        </w:rPr>
      </w:pPr>
      <w:r w:rsidRPr="00A4385B">
        <w:rPr>
          <w:rFonts w:asciiTheme="minorEastAsia" w:hAnsiTheme="minorEastAsia" w:cs="宋体" w:hint="eastAsia"/>
          <w:kern w:val="0"/>
          <w:sz w:val="24"/>
          <w:szCs w:val="24"/>
        </w:rPr>
        <w:t xml:space="preserve">　　（一）培训对象：区质监站、各镇（街道）城建水利办业务骨干及房地产开发、设计、审图、施工、监理等行业从业人员。</w:t>
      </w:r>
    </w:p>
    <w:p w:rsidR="00A4385B" w:rsidRPr="00A4385B" w:rsidRDefault="00A4385B" w:rsidP="00A4385B">
      <w:pPr>
        <w:widowControl/>
        <w:spacing w:before="251" w:after="251" w:line="360" w:lineRule="auto"/>
        <w:jc w:val="left"/>
        <w:rPr>
          <w:rFonts w:asciiTheme="minorEastAsia" w:hAnsiTheme="minorEastAsia" w:cs="宋体" w:hint="eastAsia"/>
          <w:kern w:val="0"/>
          <w:sz w:val="24"/>
          <w:szCs w:val="24"/>
        </w:rPr>
      </w:pPr>
      <w:r w:rsidRPr="00A4385B">
        <w:rPr>
          <w:rFonts w:asciiTheme="minorEastAsia" w:hAnsiTheme="minorEastAsia" w:cs="宋体" w:hint="eastAsia"/>
          <w:kern w:val="0"/>
          <w:sz w:val="24"/>
          <w:szCs w:val="24"/>
        </w:rPr>
        <w:t xml:space="preserve">　　（二）第一期举办的《既有建筑节能改造与能源综合管理》包括公共建筑节能改造的双碳政策及技术路线、建筑能源综合管理解决方案等内容。请区国资局、区卫健局、区教育局分别通知下属大型公共机构、医院、学校的建筑运行管理负责人报名参加；请各镇（街道）通知大型产业园区能源管理方面的负责人报名参加；请区房地产协会、区物业协会通知大型商业、酒店、写字楼的房地产商业管理公司和物业公司的建筑运行管理负责人参加。</w:t>
      </w:r>
    </w:p>
    <w:p w:rsidR="00A4385B" w:rsidRPr="00A4385B" w:rsidRDefault="00A4385B" w:rsidP="00A4385B">
      <w:pPr>
        <w:widowControl/>
        <w:spacing w:before="251" w:after="251" w:line="360" w:lineRule="auto"/>
        <w:jc w:val="left"/>
        <w:rPr>
          <w:rFonts w:asciiTheme="minorEastAsia" w:hAnsiTheme="minorEastAsia" w:cs="宋体" w:hint="eastAsia"/>
          <w:kern w:val="0"/>
          <w:sz w:val="24"/>
          <w:szCs w:val="24"/>
        </w:rPr>
      </w:pPr>
      <w:r w:rsidRPr="00A4385B">
        <w:rPr>
          <w:rFonts w:asciiTheme="minorEastAsia" w:hAnsiTheme="minorEastAsia" w:cs="宋体" w:hint="eastAsia"/>
          <w:kern w:val="0"/>
          <w:sz w:val="24"/>
          <w:szCs w:val="24"/>
        </w:rPr>
        <w:t xml:space="preserve">　　（三）绿色农房建设是我省“百县千镇万村高质量发展工程”的重要任务，请各镇（街道）建办安排业务骨干报名参加第二期举办的《〈广东省农房建设绿色技术导则〉解读》，并通知村居农房建设管理、乡村工匠等技术人员报名参加。</w:t>
      </w:r>
    </w:p>
    <w:p w:rsidR="00A4385B" w:rsidRPr="00A4385B" w:rsidRDefault="00A4385B" w:rsidP="00A4385B">
      <w:pPr>
        <w:widowControl/>
        <w:spacing w:before="251" w:after="251" w:line="360" w:lineRule="auto"/>
        <w:jc w:val="left"/>
        <w:rPr>
          <w:rFonts w:asciiTheme="minorEastAsia" w:hAnsiTheme="minorEastAsia" w:cs="宋体" w:hint="eastAsia"/>
          <w:kern w:val="0"/>
          <w:sz w:val="24"/>
          <w:szCs w:val="24"/>
        </w:rPr>
      </w:pPr>
      <w:r w:rsidRPr="00A4385B">
        <w:rPr>
          <w:rFonts w:asciiTheme="minorEastAsia" w:hAnsiTheme="minorEastAsia" w:cs="宋体" w:hint="eastAsia"/>
          <w:kern w:val="0"/>
          <w:sz w:val="24"/>
          <w:szCs w:val="24"/>
        </w:rPr>
        <w:t xml:space="preserve">　　（四）培训人数：每期参加人数限180人以内。</w:t>
      </w:r>
    </w:p>
    <w:p w:rsidR="00A4385B" w:rsidRPr="00A4385B" w:rsidRDefault="00A4385B" w:rsidP="00A4385B">
      <w:pPr>
        <w:widowControl/>
        <w:spacing w:before="251" w:after="251" w:line="360" w:lineRule="auto"/>
        <w:jc w:val="left"/>
        <w:rPr>
          <w:rFonts w:asciiTheme="minorEastAsia" w:hAnsiTheme="minorEastAsia" w:cs="宋体" w:hint="eastAsia"/>
          <w:kern w:val="0"/>
          <w:sz w:val="24"/>
          <w:szCs w:val="24"/>
        </w:rPr>
      </w:pPr>
      <w:r w:rsidRPr="00A4385B">
        <w:rPr>
          <w:rFonts w:asciiTheme="minorEastAsia" w:hAnsiTheme="minorEastAsia" w:cs="宋体" w:hint="eastAsia"/>
          <w:kern w:val="0"/>
          <w:sz w:val="24"/>
          <w:szCs w:val="24"/>
        </w:rPr>
        <w:t xml:space="preserve">　　四、培训内容</w:t>
      </w:r>
    </w:p>
    <w:p w:rsidR="00A4385B" w:rsidRPr="00A4385B" w:rsidRDefault="00A4385B" w:rsidP="00A4385B">
      <w:pPr>
        <w:widowControl/>
        <w:spacing w:before="251" w:after="251" w:line="360" w:lineRule="auto"/>
        <w:jc w:val="left"/>
        <w:rPr>
          <w:rFonts w:asciiTheme="minorEastAsia" w:hAnsiTheme="minorEastAsia" w:cs="宋体" w:hint="eastAsia"/>
          <w:kern w:val="0"/>
          <w:sz w:val="24"/>
          <w:szCs w:val="24"/>
        </w:rPr>
      </w:pPr>
      <w:r w:rsidRPr="00A4385B">
        <w:rPr>
          <w:rFonts w:asciiTheme="minorEastAsia" w:hAnsiTheme="minorEastAsia" w:cs="宋体" w:hint="eastAsia"/>
          <w:kern w:val="0"/>
          <w:sz w:val="24"/>
          <w:szCs w:val="24"/>
        </w:rPr>
        <w:t xml:space="preserve">　　系列培训班共开展7期13节课程，主要内容包括建筑节能、绿色建筑、绿色建材、装配式建筑的规范标准宣贯、BIM技术和新建造技术上的应用分享以及工程勘察设计服务方面的政策解读等，具体培训课程如下：</w:t>
      </w:r>
    </w:p>
    <w:tbl>
      <w:tblPr>
        <w:tblW w:w="9923" w:type="dxa"/>
        <w:tblInd w:w="-734"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038"/>
        <w:gridCol w:w="2361"/>
        <w:gridCol w:w="5390"/>
        <w:gridCol w:w="1134"/>
      </w:tblGrid>
      <w:tr w:rsidR="00A4385B" w:rsidRPr="00A4385B" w:rsidTr="00A4385B">
        <w:tc>
          <w:tcPr>
            <w:tcW w:w="9923" w:type="dxa"/>
            <w:gridSpan w:val="4"/>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培训课程表</w:t>
            </w:r>
          </w:p>
        </w:tc>
      </w:tr>
      <w:tr w:rsidR="00A4385B" w:rsidRPr="00A4385B" w:rsidTr="00A4385B">
        <w:tc>
          <w:tcPr>
            <w:tcW w:w="1038" w:type="dxa"/>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b/>
                <w:bCs/>
                <w:kern w:val="0"/>
                <w:sz w:val="24"/>
                <w:szCs w:val="24"/>
              </w:rPr>
              <w:t>期数</w:t>
            </w:r>
          </w:p>
        </w:tc>
        <w:tc>
          <w:tcPr>
            <w:tcW w:w="2361" w:type="dxa"/>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b/>
                <w:bCs/>
                <w:kern w:val="0"/>
                <w:sz w:val="24"/>
                <w:szCs w:val="24"/>
              </w:rPr>
              <w:t>培训时间</w:t>
            </w:r>
          </w:p>
        </w:tc>
        <w:tc>
          <w:tcPr>
            <w:tcW w:w="5390" w:type="dxa"/>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b/>
                <w:bCs/>
                <w:kern w:val="0"/>
                <w:sz w:val="24"/>
                <w:szCs w:val="24"/>
              </w:rPr>
              <w:t>课程内容</w:t>
            </w:r>
          </w:p>
        </w:tc>
        <w:tc>
          <w:tcPr>
            <w:tcW w:w="1134" w:type="dxa"/>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b/>
                <w:bCs/>
                <w:kern w:val="0"/>
                <w:sz w:val="24"/>
                <w:szCs w:val="24"/>
              </w:rPr>
              <w:t>培训讲师</w:t>
            </w:r>
          </w:p>
        </w:tc>
      </w:tr>
      <w:tr w:rsidR="00A4385B" w:rsidRPr="00A4385B" w:rsidTr="00A4385B">
        <w:tc>
          <w:tcPr>
            <w:tcW w:w="1038" w:type="dxa"/>
            <w:vMerge w:val="restar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第一期</w:t>
            </w:r>
          </w:p>
        </w:tc>
        <w:tc>
          <w:tcPr>
            <w:tcW w:w="2361" w:type="dxa"/>
            <w:vMerge w:val="restar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left"/>
              <w:rPr>
                <w:rFonts w:asciiTheme="minorEastAsia" w:hAnsiTheme="minorEastAsia" w:cs="宋体"/>
                <w:kern w:val="0"/>
                <w:sz w:val="24"/>
                <w:szCs w:val="24"/>
              </w:rPr>
            </w:pPr>
            <w:r w:rsidRPr="00A4385B">
              <w:rPr>
                <w:rFonts w:asciiTheme="minorEastAsia" w:hAnsiTheme="minorEastAsia" w:cs="宋体" w:hint="eastAsia"/>
                <w:kern w:val="0"/>
                <w:sz w:val="24"/>
                <w:szCs w:val="24"/>
              </w:rPr>
              <w:t>8月16日</w:t>
            </w:r>
          </w:p>
          <w:p w:rsidR="00A4385B" w:rsidRPr="00A4385B" w:rsidRDefault="00A4385B" w:rsidP="00A4385B">
            <w:pPr>
              <w:widowControl/>
              <w:spacing w:before="251" w:after="251" w:line="360" w:lineRule="auto"/>
              <w:jc w:val="left"/>
              <w:rPr>
                <w:rFonts w:asciiTheme="minorEastAsia" w:hAnsiTheme="minorEastAsia" w:cs="宋体"/>
                <w:kern w:val="0"/>
                <w:sz w:val="24"/>
                <w:szCs w:val="24"/>
              </w:rPr>
            </w:pPr>
            <w:r w:rsidRPr="00A4385B">
              <w:rPr>
                <w:rFonts w:asciiTheme="minorEastAsia" w:hAnsiTheme="minorEastAsia" w:cs="宋体" w:hint="eastAsia"/>
                <w:kern w:val="0"/>
                <w:sz w:val="24"/>
                <w:szCs w:val="24"/>
              </w:rPr>
              <w:t>下午2时30分开始</w:t>
            </w:r>
          </w:p>
        </w:tc>
        <w:tc>
          <w:tcPr>
            <w:tcW w:w="5390" w:type="dxa"/>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既有建筑节能改造与能源综合管理</w:t>
            </w:r>
          </w:p>
        </w:tc>
        <w:tc>
          <w:tcPr>
            <w:tcW w:w="1134" w:type="dxa"/>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杜芳会</w:t>
            </w:r>
          </w:p>
        </w:tc>
      </w:tr>
      <w:tr w:rsidR="00A4385B" w:rsidRPr="00A4385B" w:rsidTr="00A4385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4385B" w:rsidRPr="00A4385B" w:rsidRDefault="00A4385B" w:rsidP="00A4385B">
            <w:pPr>
              <w:widowControl/>
              <w:spacing w:line="360" w:lineRule="auto"/>
              <w:jc w:val="left"/>
              <w:rPr>
                <w:rFonts w:asciiTheme="minorEastAsia" w:hAnsiTheme="minorEastAsia" w:cs="宋体"/>
                <w:kern w:val="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4385B" w:rsidRPr="00A4385B" w:rsidRDefault="00A4385B" w:rsidP="00A4385B">
            <w:pPr>
              <w:widowControl/>
              <w:spacing w:line="360" w:lineRule="auto"/>
              <w:jc w:val="left"/>
              <w:rPr>
                <w:rFonts w:asciiTheme="minorEastAsia" w:hAnsiTheme="minorEastAsia" w:cs="宋体"/>
                <w:kern w:val="0"/>
                <w:sz w:val="24"/>
                <w:szCs w:val="24"/>
              </w:rPr>
            </w:pPr>
          </w:p>
        </w:tc>
        <w:tc>
          <w:tcPr>
            <w:tcW w:w="5390" w:type="dxa"/>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全国首个“氢能进万家”智慧能源示范社区及示范医院介绍</w:t>
            </w:r>
          </w:p>
        </w:tc>
        <w:tc>
          <w:tcPr>
            <w:tcW w:w="1134" w:type="dxa"/>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刘凤姣</w:t>
            </w:r>
          </w:p>
        </w:tc>
      </w:tr>
      <w:tr w:rsidR="00A4385B" w:rsidRPr="00A4385B" w:rsidTr="00A4385B">
        <w:tc>
          <w:tcPr>
            <w:tcW w:w="1038" w:type="dxa"/>
            <w:vMerge w:val="restar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第二期</w:t>
            </w:r>
          </w:p>
        </w:tc>
        <w:tc>
          <w:tcPr>
            <w:tcW w:w="2361" w:type="dxa"/>
            <w:vMerge w:val="restar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left"/>
              <w:rPr>
                <w:rFonts w:asciiTheme="minorEastAsia" w:hAnsiTheme="minorEastAsia" w:cs="宋体"/>
                <w:kern w:val="0"/>
                <w:sz w:val="24"/>
                <w:szCs w:val="24"/>
              </w:rPr>
            </w:pPr>
            <w:r w:rsidRPr="00A4385B">
              <w:rPr>
                <w:rFonts w:asciiTheme="minorEastAsia" w:hAnsiTheme="minorEastAsia" w:cs="宋体" w:hint="eastAsia"/>
                <w:kern w:val="0"/>
                <w:sz w:val="24"/>
                <w:szCs w:val="24"/>
              </w:rPr>
              <w:t>8月31日</w:t>
            </w:r>
          </w:p>
          <w:p w:rsidR="00A4385B" w:rsidRPr="00A4385B" w:rsidRDefault="00A4385B" w:rsidP="00A4385B">
            <w:pPr>
              <w:widowControl/>
              <w:spacing w:before="251" w:after="251" w:line="360" w:lineRule="auto"/>
              <w:jc w:val="left"/>
              <w:rPr>
                <w:rFonts w:asciiTheme="minorEastAsia" w:hAnsiTheme="minorEastAsia" w:cs="宋体"/>
                <w:kern w:val="0"/>
                <w:sz w:val="24"/>
                <w:szCs w:val="24"/>
              </w:rPr>
            </w:pPr>
            <w:r w:rsidRPr="00A4385B">
              <w:rPr>
                <w:rFonts w:asciiTheme="minorEastAsia" w:hAnsiTheme="minorEastAsia" w:cs="宋体" w:hint="eastAsia"/>
                <w:kern w:val="0"/>
                <w:sz w:val="24"/>
                <w:szCs w:val="24"/>
              </w:rPr>
              <w:t>下午2时30分开始</w:t>
            </w:r>
          </w:p>
        </w:tc>
        <w:tc>
          <w:tcPr>
            <w:tcW w:w="5390" w:type="dxa"/>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《广东省农房建设绿色技术导则》解读</w:t>
            </w:r>
          </w:p>
        </w:tc>
        <w:tc>
          <w:tcPr>
            <w:tcW w:w="1134" w:type="dxa"/>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王世晓</w:t>
            </w:r>
          </w:p>
        </w:tc>
      </w:tr>
      <w:tr w:rsidR="00A4385B" w:rsidRPr="00A4385B" w:rsidTr="00A4385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4385B" w:rsidRPr="00A4385B" w:rsidRDefault="00A4385B" w:rsidP="00A4385B">
            <w:pPr>
              <w:widowControl/>
              <w:spacing w:line="360" w:lineRule="auto"/>
              <w:jc w:val="left"/>
              <w:rPr>
                <w:rFonts w:asciiTheme="minorEastAsia" w:hAnsiTheme="minorEastAsia" w:cs="宋体"/>
                <w:kern w:val="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4385B" w:rsidRPr="00A4385B" w:rsidRDefault="00A4385B" w:rsidP="00A4385B">
            <w:pPr>
              <w:widowControl/>
              <w:spacing w:line="360" w:lineRule="auto"/>
              <w:jc w:val="left"/>
              <w:rPr>
                <w:rFonts w:asciiTheme="minorEastAsia" w:hAnsiTheme="minorEastAsia" w:cs="宋体"/>
                <w:kern w:val="0"/>
                <w:sz w:val="24"/>
                <w:szCs w:val="24"/>
              </w:rPr>
            </w:pPr>
          </w:p>
        </w:tc>
        <w:tc>
          <w:tcPr>
            <w:tcW w:w="5390" w:type="dxa"/>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《佛山市装配化装修评价指引》解析</w:t>
            </w:r>
          </w:p>
        </w:tc>
        <w:tc>
          <w:tcPr>
            <w:tcW w:w="1134" w:type="dxa"/>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李康</w:t>
            </w:r>
          </w:p>
        </w:tc>
      </w:tr>
      <w:tr w:rsidR="00A4385B" w:rsidRPr="00A4385B" w:rsidTr="00A4385B">
        <w:tc>
          <w:tcPr>
            <w:tcW w:w="1038" w:type="dxa"/>
            <w:vMerge w:val="restar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第三期</w:t>
            </w:r>
          </w:p>
        </w:tc>
        <w:tc>
          <w:tcPr>
            <w:tcW w:w="2361" w:type="dxa"/>
            <w:vMerge w:val="restar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left"/>
              <w:rPr>
                <w:rFonts w:asciiTheme="minorEastAsia" w:hAnsiTheme="minorEastAsia" w:cs="宋体"/>
                <w:kern w:val="0"/>
                <w:sz w:val="24"/>
                <w:szCs w:val="24"/>
              </w:rPr>
            </w:pPr>
            <w:r w:rsidRPr="00A4385B">
              <w:rPr>
                <w:rFonts w:asciiTheme="minorEastAsia" w:hAnsiTheme="minorEastAsia" w:cs="宋体" w:hint="eastAsia"/>
                <w:kern w:val="0"/>
                <w:sz w:val="24"/>
                <w:szCs w:val="24"/>
              </w:rPr>
              <w:t>9月14日</w:t>
            </w:r>
          </w:p>
          <w:p w:rsidR="00A4385B" w:rsidRPr="00A4385B" w:rsidRDefault="00A4385B" w:rsidP="00A4385B">
            <w:pPr>
              <w:widowControl/>
              <w:spacing w:before="251" w:after="251" w:line="360" w:lineRule="auto"/>
              <w:jc w:val="left"/>
              <w:rPr>
                <w:rFonts w:asciiTheme="minorEastAsia" w:hAnsiTheme="minorEastAsia" w:cs="宋体"/>
                <w:kern w:val="0"/>
                <w:sz w:val="24"/>
                <w:szCs w:val="24"/>
              </w:rPr>
            </w:pPr>
            <w:r w:rsidRPr="00A4385B">
              <w:rPr>
                <w:rFonts w:asciiTheme="minorEastAsia" w:hAnsiTheme="minorEastAsia" w:cs="宋体" w:hint="eastAsia"/>
                <w:kern w:val="0"/>
                <w:sz w:val="24"/>
                <w:szCs w:val="24"/>
              </w:rPr>
              <w:t>下午2时30分开始</w:t>
            </w:r>
          </w:p>
        </w:tc>
        <w:tc>
          <w:tcPr>
            <w:tcW w:w="5390" w:type="dxa"/>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BIM数据驱动智能建造</w:t>
            </w:r>
          </w:p>
        </w:tc>
        <w:tc>
          <w:tcPr>
            <w:tcW w:w="1134" w:type="dxa"/>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刘蕾</w:t>
            </w:r>
          </w:p>
        </w:tc>
      </w:tr>
      <w:tr w:rsidR="00A4385B" w:rsidRPr="00A4385B" w:rsidTr="00A4385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4385B" w:rsidRPr="00A4385B" w:rsidRDefault="00A4385B" w:rsidP="00A4385B">
            <w:pPr>
              <w:widowControl/>
              <w:spacing w:line="360" w:lineRule="auto"/>
              <w:jc w:val="left"/>
              <w:rPr>
                <w:rFonts w:asciiTheme="minorEastAsia" w:hAnsiTheme="minorEastAsia" w:cs="宋体"/>
                <w:kern w:val="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4385B" w:rsidRPr="00A4385B" w:rsidRDefault="00A4385B" w:rsidP="00A4385B">
            <w:pPr>
              <w:widowControl/>
              <w:spacing w:line="360" w:lineRule="auto"/>
              <w:jc w:val="left"/>
              <w:rPr>
                <w:rFonts w:asciiTheme="minorEastAsia" w:hAnsiTheme="minorEastAsia" w:cs="宋体"/>
                <w:kern w:val="0"/>
                <w:sz w:val="24"/>
                <w:szCs w:val="24"/>
              </w:rPr>
            </w:pPr>
          </w:p>
        </w:tc>
        <w:tc>
          <w:tcPr>
            <w:tcW w:w="5390" w:type="dxa"/>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大跨度厂房新建造技术应用</w:t>
            </w:r>
          </w:p>
        </w:tc>
        <w:tc>
          <w:tcPr>
            <w:tcW w:w="1134" w:type="dxa"/>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张衡</w:t>
            </w:r>
          </w:p>
        </w:tc>
      </w:tr>
      <w:tr w:rsidR="00A4385B" w:rsidRPr="00A4385B" w:rsidTr="00A4385B">
        <w:tc>
          <w:tcPr>
            <w:tcW w:w="1038" w:type="dxa"/>
            <w:vMerge w:val="restar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第四期</w:t>
            </w:r>
          </w:p>
        </w:tc>
        <w:tc>
          <w:tcPr>
            <w:tcW w:w="2361" w:type="dxa"/>
            <w:vMerge w:val="restar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9月26日</w:t>
            </w:r>
          </w:p>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下午2时30分开始</w:t>
            </w:r>
          </w:p>
        </w:tc>
        <w:tc>
          <w:tcPr>
            <w:tcW w:w="5390" w:type="dxa"/>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《关于进一步加强房屋建筑工程勘察设计单位施工现场履职服务工作的通知》解读</w:t>
            </w:r>
          </w:p>
        </w:tc>
        <w:tc>
          <w:tcPr>
            <w:tcW w:w="1134" w:type="dxa"/>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李中健</w:t>
            </w:r>
          </w:p>
        </w:tc>
      </w:tr>
      <w:tr w:rsidR="00A4385B" w:rsidRPr="00A4385B" w:rsidTr="00A4385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4385B" w:rsidRPr="00A4385B" w:rsidRDefault="00A4385B" w:rsidP="00A4385B">
            <w:pPr>
              <w:widowControl/>
              <w:spacing w:line="360" w:lineRule="auto"/>
              <w:jc w:val="left"/>
              <w:rPr>
                <w:rFonts w:asciiTheme="minorEastAsia" w:hAnsiTheme="minorEastAsia" w:cs="宋体"/>
                <w:kern w:val="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4385B" w:rsidRPr="00A4385B" w:rsidRDefault="00A4385B" w:rsidP="00A4385B">
            <w:pPr>
              <w:widowControl/>
              <w:spacing w:line="360" w:lineRule="auto"/>
              <w:jc w:val="left"/>
              <w:rPr>
                <w:rFonts w:asciiTheme="minorEastAsia" w:hAnsiTheme="minorEastAsia" w:cs="宋体"/>
                <w:kern w:val="0"/>
                <w:sz w:val="24"/>
                <w:szCs w:val="24"/>
              </w:rPr>
            </w:pPr>
          </w:p>
        </w:tc>
        <w:tc>
          <w:tcPr>
            <w:tcW w:w="5390" w:type="dxa"/>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建设工程设计、施工质量裁判观点</w:t>
            </w:r>
          </w:p>
        </w:tc>
        <w:tc>
          <w:tcPr>
            <w:tcW w:w="1134" w:type="dxa"/>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江婉雅</w:t>
            </w:r>
          </w:p>
        </w:tc>
      </w:tr>
      <w:tr w:rsidR="00A4385B" w:rsidRPr="00A4385B" w:rsidTr="00A4385B">
        <w:tc>
          <w:tcPr>
            <w:tcW w:w="1038" w:type="dxa"/>
            <w:vMerge w:val="restar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第五期</w:t>
            </w:r>
          </w:p>
        </w:tc>
        <w:tc>
          <w:tcPr>
            <w:tcW w:w="2361" w:type="dxa"/>
            <w:vMerge w:val="restar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10月12日</w:t>
            </w:r>
          </w:p>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下午2时30分开始</w:t>
            </w:r>
          </w:p>
        </w:tc>
        <w:tc>
          <w:tcPr>
            <w:tcW w:w="5390" w:type="dxa"/>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基于《绿色建筑评价标准》2019局部修订要求的建筑碳排放分析</w:t>
            </w:r>
          </w:p>
        </w:tc>
        <w:tc>
          <w:tcPr>
            <w:tcW w:w="1134" w:type="dxa"/>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朱峰磊</w:t>
            </w:r>
          </w:p>
        </w:tc>
      </w:tr>
      <w:tr w:rsidR="00A4385B" w:rsidRPr="00A4385B" w:rsidTr="00A4385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4385B" w:rsidRPr="00A4385B" w:rsidRDefault="00A4385B" w:rsidP="00A4385B">
            <w:pPr>
              <w:widowControl/>
              <w:spacing w:line="360" w:lineRule="auto"/>
              <w:jc w:val="left"/>
              <w:rPr>
                <w:rFonts w:asciiTheme="minorEastAsia" w:hAnsiTheme="minorEastAsia" w:cs="宋体"/>
                <w:kern w:val="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4385B" w:rsidRPr="00A4385B" w:rsidRDefault="00A4385B" w:rsidP="00A4385B">
            <w:pPr>
              <w:widowControl/>
              <w:spacing w:line="360" w:lineRule="auto"/>
              <w:jc w:val="left"/>
              <w:rPr>
                <w:rFonts w:asciiTheme="minorEastAsia" w:hAnsiTheme="minorEastAsia" w:cs="宋体"/>
                <w:kern w:val="0"/>
                <w:sz w:val="24"/>
                <w:szCs w:val="24"/>
              </w:rPr>
            </w:pPr>
          </w:p>
        </w:tc>
        <w:tc>
          <w:tcPr>
            <w:tcW w:w="5390" w:type="dxa"/>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《建筑环境通用规范》要点分析</w:t>
            </w:r>
          </w:p>
        </w:tc>
        <w:tc>
          <w:tcPr>
            <w:tcW w:w="1134" w:type="dxa"/>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梁丽华</w:t>
            </w:r>
          </w:p>
        </w:tc>
      </w:tr>
      <w:tr w:rsidR="00A4385B" w:rsidRPr="00A4385B" w:rsidTr="00A4385B">
        <w:tc>
          <w:tcPr>
            <w:tcW w:w="1038" w:type="dxa"/>
            <w:vMerge w:val="restar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第六期</w:t>
            </w:r>
          </w:p>
        </w:tc>
        <w:tc>
          <w:tcPr>
            <w:tcW w:w="2361" w:type="dxa"/>
            <w:vMerge w:val="restar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10月26日</w:t>
            </w:r>
          </w:p>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下午2时30分开始</w:t>
            </w:r>
          </w:p>
        </w:tc>
        <w:tc>
          <w:tcPr>
            <w:tcW w:w="5390" w:type="dxa"/>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BIM技术在绿色施工的应用及案例分享</w:t>
            </w:r>
          </w:p>
        </w:tc>
        <w:tc>
          <w:tcPr>
            <w:tcW w:w="1134" w:type="dxa"/>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方速昌</w:t>
            </w:r>
          </w:p>
        </w:tc>
      </w:tr>
      <w:tr w:rsidR="00A4385B" w:rsidRPr="00A4385B" w:rsidTr="00A4385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4385B" w:rsidRPr="00A4385B" w:rsidRDefault="00A4385B" w:rsidP="00A4385B">
            <w:pPr>
              <w:widowControl/>
              <w:spacing w:line="360" w:lineRule="auto"/>
              <w:jc w:val="left"/>
              <w:rPr>
                <w:rFonts w:asciiTheme="minorEastAsia" w:hAnsiTheme="minorEastAsia" w:cs="宋体"/>
                <w:kern w:val="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4385B" w:rsidRPr="00A4385B" w:rsidRDefault="00A4385B" w:rsidP="00A4385B">
            <w:pPr>
              <w:widowControl/>
              <w:spacing w:line="360" w:lineRule="auto"/>
              <w:jc w:val="left"/>
              <w:rPr>
                <w:rFonts w:asciiTheme="minorEastAsia" w:hAnsiTheme="minorEastAsia" w:cs="宋体"/>
                <w:kern w:val="0"/>
                <w:sz w:val="24"/>
                <w:szCs w:val="24"/>
              </w:rPr>
            </w:pPr>
          </w:p>
        </w:tc>
        <w:tc>
          <w:tcPr>
            <w:tcW w:w="5390" w:type="dxa"/>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基于国产BIMBase平台PC软件在广东省装配式建筑项目应用的分享</w:t>
            </w:r>
          </w:p>
        </w:tc>
        <w:tc>
          <w:tcPr>
            <w:tcW w:w="1134" w:type="dxa"/>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朱磊</w:t>
            </w:r>
          </w:p>
        </w:tc>
      </w:tr>
      <w:tr w:rsidR="00A4385B" w:rsidRPr="00A4385B" w:rsidTr="00A4385B">
        <w:tc>
          <w:tcPr>
            <w:tcW w:w="1038" w:type="dxa"/>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第七期</w:t>
            </w:r>
          </w:p>
        </w:tc>
        <w:tc>
          <w:tcPr>
            <w:tcW w:w="2361" w:type="dxa"/>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11月9日</w:t>
            </w:r>
          </w:p>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下午2时30分开始</w:t>
            </w:r>
          </w:p>
        </w:tc>
        <w:tc>
          <w:tcPr>
            <w:tcW w:w="5390" w:type="dxa"/>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装配式混凝土结构工程施工管理及项目分享</w:t>
            </w:r>
          </w:p>
        </w:tc>
        <w:tc>
          <w:tcPr>
            <w:tcW w:w="1134" w:type="dxa"/>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A4385B" w:rsidRPr="00A4385B" w:rsidRDefault="00A4385B" w:rsidP="00A4385B">
            <w:pPr>
              <w:widowControl/>
              <w:spacing w:before="251" w:after="251" w:line="360" w:lineRule="auto"/>
              <w:jc w:val="center"/>
              <w:rPr>
                <w:rFonts w:asciiTheme="minorEastAsia" w:hAnsiTheme="minorEastAsia" w:cs="宋体"/>
                <w:kern w:val="0"/>
                <w:sz w:val="24"/>
                <w:szCs w:val="24"/>
              </w:rPr>
            </w:pPr>
            <w:r w:rsidRPr="00A4385B">
              <w:rPr>
                <w:rFonts w:asciiTheme="minorEastAsia" w:hAnsiTheme="minorEastAsia" w:cs="宋体" w:hint="eastAsia"/>
                <w:kern w:val="0"/>
                <w:sz w:val="24"/>
                <w:szCs w:val="24"/>
              </w:rPr>
              <w:t>黄莉萍</w:t>
            </w:r>
          </w:p>
        </w:tc>
      </w:tr>
    </w:tbl>
    <w:p w:rsidR="00A4385B" w:rsidRPr="00A4385B" w:rsidRDefault="00A4385B" w:rsidP="00A4385B">
      <w:pPr>
        <w:widowControl/>
        <w:spacing w:before="251" w:after="251" w:line="360" w:lineRule="auto"/>
        <w:jc w:val="left"/>
        <w:rPr>
          <w:rFonts w:asciiTheme="minorEastAsia" w:hAnsiTheme="minorEastAsia" w:cs="宋体" w:hint="eastAsia"/>
          <w:kern w:val="0"/>
          <w:sz w:val="24"/>
          <w:szCs w:val="24"/>
        </w:rPr>
      </w:pPr>
      <w:r w:rsidRPr="00A4385B">
        <w:rPr>
          <w:rFonts w:asciiTheme="minorEastAsia" w:hAnsiTheme="minorEastAsia" w:cs="宋体" w:hint="eastAsia"/>
          <w:kern w:val="0"/>
          <w:sz w:val="24"/>
          <w:szCs w:val="24"/>
        </w:rPr>
        <w:t xml:space="preserve">　　本系列培训特邀13位行业专家，具体简介详见附件2。</w:t>
      </w:r>
    </w:p>
    <w:p w:rsidR="00A4385B" w:rsidRPr="00A4385B" w:rsidRDefault="00A4385B" w:rsidP="00A4385B">
      <w:pPr>
        <w:widowControl/>
        <w:spacing w:before="251" w:after="251" w:line="360" w:lineRule="auto"/>
        <w:jc w:val="left"/>
        <w:rPr>
          <w:rFonts w:asciiTheme="minorEastAsia" w:hAnsiTheme="minorEastAsia" w:cs="宋体" w:hint="eastAsia"/>
          <w:kern w:val="0"/>
          <w:sz w:val="24"/>
          <w:szCs w:val="24"/>
        </w:rPr>
      </w:pPr>
      <w:r w:rsidRPr="00A4385B">
        <w:rPr>
          <w:rFonts w:asciiTheme="minorEastAsia" w:hAnsiTheme="minorEastAsia" w:cs="宋体" w:hint="eastAsia"/>
          <w:kern w:val="0"/>
          <w:sz w:val="24"/>
          <w:szCs w:val="24"/>
        </w:rPr>
        <w:t xml:space="preserve">　　五、其它事项</w:t>
      </w:r>
    </w:p>
    <w:p w:rsidR="00A4385B" w:rsidRPr="00A4385B" w:rsidRDefault="00A4385B" w:rsidP="00A4385B">
      <w:pPr>
        <w:widowControl/>
        <w:spacing w:before="251" w:after="251" w:line="360" w:lineRule="auto"/>
        <w:jc w:val="left"/>
        <w:rPr>
          <w:rFonts w:asciiTheme="minorEastAsia" w:hAnsiTheme="minorEastAsia" w:cs="宋体" w:hint="eastAsia"/>
          <w:kern w:val="0"/>
          <w:sz w:val="24"/>
          <w:szCs w:val="24"/>
        </w:rPr>
      </w:pPr>
      <w:r w:rsidRPr="00A4385B">
        <w:rPr>
          <w:rFonts w:asciiTheme="minorEastAsia" w:hAnsiTheme="minorEastAsia" w:cs="宋体" w:hint="eastAsia"/>
          <w:kern w:val="0"/>
          <w:sz w:val="24"/>
          <w:szCs w:val="24"/>
        </w:rPr>
        <w:t xml:space="preserve">　　（一）请各相关单位组织技术人员积极参加本次培训活动，于2023年8月14日上午下班前扫描二维码报名（详见附件3）。</w:t>
      </w:r>
    </w:p>
    <w:p w:rsidR="00A4385B" w:rsidRPr="00A4385B" w:rsidRDefault="00A4385B" w:rsidP="00A4385B">
      <w:pPr>
        <w:widowControl/>
        <w:spacing w:before="251" w:after="251" w:line="360" w:lineRule="auto"/>
        <w:jc w:val="left"/>
        <w:rPr>
          <w:rFonts w:asciiTheme="minorEastAsia" w:hAnsiTheme="minorEastAsia" w:cs="宋体" w:hint="eastAsia"/>
          <w:kern w:val="0"/>
          <w:sz w:val="24"/>
          <w:szCs w:val="24"/>
        </w:rPr>
      </w:pPr>
      <w:r w:rsidRPr="00A4385B">
        <w:rPr>
          <w:rFonts w:asciiTheme="minorEastAsia" w:hAnsiTheme="minorEastAsia" w:cs="宋体" w:hint="eastAsia"/>
          <w:kern w:val="0"/>
          <w:sz w:val="24"/>
          <w:szCs w:val="24"/>
        </w:rPr>
        <w:t xml:space="preserve">　　（二）由于培训场地有限，同一单位报名学员不得超过5名，每场培训总人数控制在180人以内。</w:t>
      </w:r>
    </w:p>
    <w:p w:rsidR="00A4385B" w:rsidRPr="00A4385B" w:rsidRDefault="00A4385B" w:rsidP="00A4385B">
      <w:pPr>
        <w:widowControl/>
        <w:spacing w:before="251" w:after="251" w:line="360" w:lineRule="auto"/>
        <w:jc w:val="left"/>
        <w:rPr>
          <w:rFonts w:asciiTheme="minorEastAsia" w:hAnsiTheme="minorEastAsia" w:cs="宋体" w:hint="eastAsia"/>
          <w:kern w:val="0"/>
          <w:sz w:val="24"/>
          <w:szCs w:val="24"/>
        </w:rPr>
      </w:pPr>
      <w:r w:rsidRPr="00A4385B">
        <w:rPr>
          <w:rFonts w:asciiTheme="minorEastAsia" w:hAnsiTheme="minorEastAsia" w:cs="宋体" w:hint="eastAsia"/>
          <w:kern w:val="0"/>
          <w:sz w:val="24"/>
          <w:szCs w:val="24"/>
        </w:rPr>
        <w:t xml:space="preserve">　　（三）本次培训免费，报名成功以收到短信通知为准。</w:t>
      </w:r>
    </w:p>
    <w:p w:rsidR="00A4385B" w:rsidRPr="00A4385B" w:rsidRDefault="00A4385B" w:rsidP="00A4385B">
      <w:pPr>
        <w:widowControl/>
        <w:spacing w:before="251" w:after="251" w:line="360" w:lineRule="auto"/>
        <w:jc w:val="left"/>
        <w:rPr>
          <w:rFonts w:asciiTheme="minorEastAsia" w:hAnsiTheme="minorEastAsia" w:cs="宋体" w:hint="eastAsia"/>
          <w:kern w:val="0"/>
          <w:sz w:val="24"/>
          <w:szCs w:val="24"/>
        </w:rPr>
      </w:pPr>
      <w:r w:rsidRPr="00A4385B">
        <w:rPr>
          <w:rFonts w:asciiTheme="minorEastAsia" w:hAnsiTheme="minorEastAsia" w:cs="宋体"/>
          <w:kern w:val="0"/>
          <w:sz w:val="24"/>
          <w:szCs w:val="24"/>
        </w:rPr>
        <w:t> </w:t>
      </w:r>
    </w:p>
    <w:p w:rsidR="00A4385B" w:rsidRPr="00A4385B" w:rsidRDefault="00A4385B" w:rsidP="00A4385B">
      <w:pPr>
        <w:widowControl/>
        <w:spacing w:before="251" w:after="251" w:line="360" w:lineRule="auto"/>
        <w:jc w:val="left"/>
        <w:rPr>
          <w:rFonts w:asciiTheme="minorEastAsia" w:hAnsiTheme="minorEastAsia" w:cs="宋体"/>
          <w:kern w:val="0"/>
          <w:sz w:val="24"/>
          <w:szCs w:val="24"/>
        </w:rPr>
      </w:pPr>
    </w:p>
    <w:p w:rsidR="00A4385B" w:rsidRPr="00A4385B" w:rsidRDefault="00A4385B" w:rsidP="00A4385B">
      <w:pPr>
        <w:widowControl/>
        <w:spacing w:before="251" w:after="251" w:line="360" w:lineRule="auto"/>
        <w:jc w:val="left"/>
        <w:rPr>
          <w:rFonts w:asciiTheme="minorEastAsia" w:hAnsiTheme="minorEastAsia" w:cs="宋体" w:hint="eastAsia"/>
          <w:kern w:val="0"/>
          <w:sz w:val="24"/>
          <w:szCs w:val="24"/>
        </w:rPr>
      </w:pPr>
      <w:hyperlink r:id="rId6" w:tgtFrame="_blank" w:history="1">
        <w:r w:rsidRPr="00A4385B">
          <w:rPr>
            <w:rFonts w:asciiTheme="minorEastAsia" w:hAnsiTheme="minorEastAsia" w:cs="宋体"/>
            <w:color w:val="333333"/>
            <w:kern w:val="0"/>
            <w:sz w:val="24"/>
            <w:szCs w:val="24"/>
          </w:rPr>
          <w:t>附件1：培训位置图.doc</w:t>
        </w:r>
      </w:hyperlink>
    </w:p>
    <w:p w:rsidR="00A4385B" w:rsidRPr="00A4385B" w:rsidRDefault="00A4385B" w:rsidP="00A4385B">
      <w:pPr>
        <w:widowControl/>
        <w:spacing w:before="251" w:after="251" w:line="360" w:lineRule="auto"/>
        <w:jc w:val="left"/>
        <w:rPr>
          <w:rFonts w:asciiTheme="minorEastAsia" w:hAnsiTheme="minorEastAsia" w:cs="宋体"/>
          <w:kern w:val="0"/>
          <w:sz w:val="24"/>
          <w:szCs w:val="24"/>
        </w:rPr>
      </w:pPr>
      <w:hyperlink r:id="rId7" w:tgtFrame="_blank" w:history="1">
        <w:r w:rsidRPr="00A4385B">
          <w:rPr>
            <w:rFonts w:asciiTheme="minorEastAsia" w:hAnsiTheme="minorEastAsia" w:cs="宋体"/>
            <w:color w:val="333333"/>
            <w:kern w:val="0"/>
            <w:sz w:val="24"/>
            <w:szCs w:val="24"/>
          </w:rPr>
          <w:t>附件2：培训讲师简介.doc</w:t>
        </w:r>
      </w:hyperlink>
    </w:p>
    <w:p w:rsidR="00A4385B" w:rsidRPr="00A4385B" w:rsidRDefault="00A4385B" w:rsidP="00A4385B">
      <w:pPr>
        <w:widowControl/>
        <w:spacing w:before="251" w:after="251" w:line="360" w:lineRule="auto"/>
        <w:jc w:val="left"/>
        <w:rPr>
          <w:rFonts w:asciiTheme="minorEastAsia" w:hAnsiTheme="minorEastAsia" w:cs="宋体"/>
          <w:kern w:val="0"/>
          <w:sz w:val="24"/>
          <w:szCs w:val="24"/>
        </w:rPr>
      </w:pPr>
      <w:hyperlink r:id="rId8" w:tgtFrame="_blank" w:history="1">
        <w:r w:rsidRPr="00A4385B">
          <w:rPr>
            <w:rFonts w:asciiTheme="minorEastAsia" w:hAnsiTheme="minorEastAsia" w:cs="宋体"/>
            <w:color w:val="333333"/>
            <w:kern w:val="0"/>
            <w:sz w:val="24"/>
            <w:szCs w:val="24"/>
          </w:rPr>
          <w:t>附件3：报名二维码.doc</w:t>
        </w:r>
      </w:hyperlink>
    </w:p>
    <w:p w:rsidR="00A4385B" w:rsidRPr="00A4385B" w:rsidRDefault="00A4385B" w:rsidP="00A4385B">
      <w:pPr>
        <w:widowControl/>
        <w:spacing w:before="251" w:after="251" w:line="360" w:lineRule="auto"/>
        <w:jc w:val="left"/>
        <w:rPr>
          <w:rFonts w:asciiTheme="minorEastAsia" w:hAnsiTheme="minorEastAsia" w:cs="宋体"/>
          <w:kern w:val="0"/>
          <w:sz w:val="24"/>
          <w:szCs w:val="24"/>
        </w:rPr>
      </w:pPr>
      <w:r w:rsidRPr="00A4385B">
        <w:rPr>
          <w:rFonts w:asciiTheme="minorEastAsia" w:hAnsiTheme="minorEastAsia" w:cs="宋体"/>
          <w:kern w:val="0"/>
          <w:sz w:val="24"/>
          <w:szCs w:val="24"/>
        </w:rPr>
        <w:t> </w:t>
      </w:r>
    </w:p>
    <w:p w:rsidR="00A4385B" w:rsidRPr="00A4385B" w:rsidRDefault="00A4385B" w:rsidP="00A4385B">
      <w:pPr>
        <w:widowControl/>
        <w:spacing w:before="251" w:after="251" w:line="360" w:lineRule="auto"/>
        <w:jc w:val="right"/>
        <w:rPr>
          <w:rFonts w:asciiTheme="minorEastAsia" w:hAnsiTheme="minorEastAsia" w:cs="宋体"/>
          <w:kern w:val="0"/>
          <w:sz w:val="24"/>
          <w:szCs w:val="24"/>
        </w:rPr>
      </w:pPr>
      <w:r w:rsidRPr="00A4385B">
        <w:rPr>
          <w:rFonts w:asciiTheme="minorEastAsia" w:hAnsiTheme="minorEastAsia" w:cs="宋体" w:hint="eastAsia"/>
          <w:kern w:val="0"/>
          <w:sz w:val="24"/>
          <w:szCs w:val="24"/>
        </w:rPr>
        <w:t xml:space="preserve">　　佛山市南海区住房城乡建设和水利局</w:t>
      </w:r>
    </w:p>
    <w:p w:rsidR="00A4385B" w:rsidRPr="00A4385B" w:rsidRDefault="00A4385B" w:rsidP="00A4385B">
      <w:pPr>
        <w:widowControl/>
        <w:spacing w:before="251" w:after="251" w:line="360" w:lineRule="auto"/>
        <w:jc w:val="right"/>
        <w:rPr>
          <w:rFonts w:asciiTheme="minorEastAsia" w:hAnsiTheme="minorEastAsia" w:cs="宋体" w:hint="eastAsia"/>
          <w:kern w:val="0"/>
          <w:sz w:val="24"/>
          <w:szCs w:val="24"/>
        </w:rPr>
      </w:pPr>
      <w:r w:rsidRPr="00A4385B">
        <w:rPr>
          <w:rFonts w:asciiTheme="minorEastAsia" w:hAnsiTheme="minorEastAsia" w:cs="宋体" w:hint="eastAsia"/>
          <w:kern w:val="0"/>
          <w:sz w:val="24"/>
          <w:szCs w:val="24"/>
        </w:rPr>
        <w:t xml:space="preserve">　　2023年8月7日</w:t>
      </w:r>
    </w:p>
    <w:p w:rsidR="00A4385B" w:rsidRPr="00A4385B" w:rsidRDefault="00A4385B" w:rsidP="00A4385B">
      <w:pPr>
        <w:widowControl/>
        <w:spacing w:before="251" w:after="251" w:line="360" w:lineRule="auto"/>
        <w:jc w:val="left"/>
        <w:rPr>
          <w:rFonts w:asciiTheme="minorEastAsia" w:hAnsiTheme="minorEastAsia" w:cs="宋体" w:hint="eastAsia"/>
          <w:kern w:val="0"/>
          <w:sz w:val="24"/>
          <w:szCs w:val="24"/>
        </w:rPr>
      </w:pPr>
      <w:r w:rsidRPr="00A4385B">
        <w:rPr>
          <w:rFonts w:asciiTheme="minorEastAsia" w:hAnsiTheme="minorEastAsia" w:cs="宋体" w:hint="eastAsia"/>
          <w:kern w:val="0"/>
          <w:sz w:val="24"/>
          <w:szCs w:val="24"/>
        </w:rPr>
        <w:t xml:space="preserve">　　（区住建水利局联系人：张志明，联系电话：86286071；市装配式建筑与智能建造协会联系人：梁海云，联系电话：18988673983；市绿色建筑协会联系人：梁燕萍，联系电话：15014746799；区工程勘察设计咨询协会联系人：姚明欣，联系电话：15920877758）</w:t>
      </w:r>
    </w:p>
    <w:p w:rsidR="00A4385B" w:rsidRPr="00A4385B" w:rsidRDefault="00A4385B"/>
    <w:sectPr w:rsidR="00A4385B" w:rsidRPr="00A4385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2EE3" w:rsidRDefault="00B22EE3" w:rsidP="00A4385B">
      <w:r>
        <w:separator/>
      </w:r>
    </w:p>
  </w:endnote>
  <w:endnote w:type="continuationSeparator" w:id="1">
    <w:p w:rsidR="00B22EE3" w:rsidRDefault="00B22EE3" w:rsidP="00A4385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2EE3" w:rsidRDefault="00B22EE3" w:rsidP="00A4385B">
      <w:r>
        <w:separator/>
      </w:r>
    </w:p>
  </w:footnote>
  <w:footnote w:type="continuationSeparator" w:id="1">
    <w:p w:rsidR="00B22EE3" w:rsidRDefault="00B22EE3" w:rsidP="00A4385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385B"/>
    <w:rsid w:val="00A4385B"/>
    <w:rsid w:val="00B22EE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A4385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4385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4385B"/>
    <w:rPr>
      <w:sz w:val="18"/>
      <w:szCs w:val="18"/>
    </w:rPr>
  </w:style>
  <w:style w:type="paragraph" w:styleId="a4">
    <w:name w:val="footer"/>
    <w:basedOn w:val="a"/>
    <w:link w:val="Char0"/>
    <w:uiPriority w:val="99"/>
    <w:semiHidden/>
    <w:unhideWhenUsed/>
    <w:rsid w:val="00A4385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4385B"/>
    <w:rPr>
      <w:sz w:val="18"/>
      <w:szCs w:val="18"/>
    </w:rPr>
  </w:style>
  <w:style w:type="character" w:customStyle="1" w:styleId="1Char">
    <w:name w:val="标题 1 Char"/>
    <w:basedOn w:val="a0"/>
    <w:link w:val="1"/>
    <w:uiPriority w:val="9"/>
    <w:rsid w:val="00A4385B"/>
    <w:rPr>
      <w:rFonts w:ascii="宋体" w:eastAsia="宋体" w:hAnsi="宋体" w:cs="宋体"/>
      <w:b/>
      <w:bCs/>
      <w:kern w:val="36"/>
      <w:sz w:val="48"/>
      <w:szCs w:val="48"/>
    </w:rPr>
  </w:style>
  <w:style w:type="paragraph" w:styleId="a5">
    <w:name w:val="Normal (Web)"/>
    <w:basedOn w:val="a"/>
    <w:uiPriority w:val="99"/>
    <w:unhideWhenUsed/>
    <w:rsid w:val="00A4385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A4385B"/>
    <w:rPr>
      <w:b/>
      <w:bCs/>
    </w:rPr>
  </w:style>
  <w:style w:type="character" w:styleId="a7">
    <w:name w:val="Hyperlink"/>
    <w:basedOn w:val="a0"/>
    <w:uiPriority w:val="99"/>
    <w:semiHidden/>
    <w:unhideWhenUsed/>
    <w:rsid w:val="00A4385B"/>
    <w:rPr>
      <w:color w:val="0000FF"/>
      <w:u w:val="single"/>
    </w:rPr>
  </w:style>
</w:styles>
</file>

<file path=word/webSettings.xml><?xml version="1.0" encoding="utf-8"?>
<w:webSettings xmlns:r="http://schemas.openxmlformats.org/officeDocument/2006/relationships" xmlns:w="http://schemas.openxmlformats.org/wordprocessingml/2006/main">
  <w:divs>
    <w:div w:id="1181972731">
      <w:bodyDiv w:val="1"/>
      <w:marLeft w:val="0"/>
      <w:marRight w:val="0"/>
      <w:marTop w:val="0"/>
      <w:marBottom w:val="0"/>
      <w:divBdr>
        <w:top w:val="none" w:sz="0" w:space="0" w:color="auto"/>
        <w:left w:val="none" w:sz="0" w:space="0" w:color="auto"/>
        <w:bottom w:val="none" w:sz="0" w:space="0" w:color="auto"/>
        <w:right w:val="none" w:sz="0" w:space="0" w:color="auto"/>
      </w:divBdr>
    </w:div>
    <w:div w:id="136852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349/349710/5737599.doc" TargetMode="External"/><Relationship Id="rId3" Type="http://schemas.openxmlformats.org/officeDocument/2006/relationships/webSettings" Target="webSettings.xml"/><Relationship Id="rId7" Type="http://schemas.openxmlformats.org/officeDocument/2006/relationships/hyperlink" Target="http://www.nanhai.gov.cn/attachment/0/349/349709/5737599.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49/349708/5737599.do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335</Words>
  <Characters>1911</Characters>
  <Application>Microsoft Office Word</Application>
  <DocSecurity>0</DocSecurity>
  <Lines>15</Lines>
  <Paragraphs>4</Paragraphs>
  <ScaleCrop>false</ScaleCrop>
  <Company>Regaltec</Company>
  <LinksUpToDate>false</LinksUpToDate>
  <CharactersWithSpaces>2242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2023-08-11T02:24:00Z</dcterms:created>
  <dcterms:modified xsi:type="dcterms:W3CDTF">2023-08-11T02:26:00Z</dcterms:modified>
</cp:coreProperties>
</file>