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ED7" w:rsidRPr="00ED5ED7" w:rsidRDefault="00ED5ED7" w:rsidP="00ED5ED7">
      <w:pPr>
        <w:spacing w:line="360" w:lineRule="auto"/>
        <w:jc w:val="center"/>
        <w:rPr>
          <w:rFonts w:asciiTheme="minorEastAsia" w:hAnsiTheme="minorEastAsia" w:hint="eastAsia"/>
          <w:b/>
          <w:sz w:val="30"/>
          <w:szCs w:val="30"/>
        </w:rPr>
      </w:pPr>
      <w:r w:rsidRPr="00ED5ED7">
        <w:rPr>
          <w:rFonts w:asciiTheme="minorEastAsia" w:hAnsiTheme="minorEastAsia" w:hint="eastAsia"/>
          <w:b/>
          <w:sz w:val="30"/>
          <w:szCs w:val="30"/>
        </w:rPr>
        <w:t>佛山市南海区住房城乡建设和水利局关于开展2023年（下半年）南海区房屋市政项目安全生产管理培训会议的通知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>各镇（街道）城建和水利办公室，区建筑工程施工安全监督站，各建设、施工、监理企业：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为加强全区建筑工地安全生产管理，严防建筑施工生产安全事故发生，我局决定举办2023年南海区房屋市政项目安全生产管理培训。现将有关事项通知如下：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一、培训时间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2023年10月23日至10月31日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二、培训形式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采用现场授课方式，培训地点设置在佛山市南海区住房城乡建设和水利局305会议室。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三、培训内容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（一）建筑施工安全管理要点及新修订《广东省安全生产条例》解读；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（二）极端天气预防和应对措施；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（三）安全生产责任保险宣讲。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四、参会人员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（一）全区在监在建房屋市政工程的建设单位项目负责人、施工单位项目经理或现场实际负责人、监理单位总监理工程师（多项目报监的总监理工程师只需参加一次，其余项目可报专业监理工程师）。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区管工程按监督组划分，镇管工程按镇（街道）划分，按批次轮流参与，参会人员由区监督站和各镇（街道）城建和水利办公室通知，具体培训场次安排由我局通过政务微信发布。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（二）区监督站、镇街建办监督人员。监督人员随片区项目管理人员参加，不再单独设场。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五、主讲嘉宾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建筑施工行业安全管理专家。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六、注意事项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lastRenderedPageBreak/>
        <w:t xml:space="preserve">　　（一）请各镇（街道）城建办和区监督站收集各工地参会人员名单填写参会人员回执（详见附件1）于10月16日（星期一）下午下班前通过微信或粤政易端口报送至质安股朱华盛处。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（二）由于我局附近停车位紧张，请选择公共交通工具到场。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（三）本次培训原则上不得请假，请各参会人员合理安排工作时间，确保准时参会。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　（四）对于未按规定参与培训教育的工程项目，我局将视情节予以通报。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ED5ED7" w:rsidRP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>附件：2023年南海区房屋市政项目安全生产管理培训会议参加人员回执.xlsx</w:t>
      </w:r>
    </w:p>
    <w:p w:rsidR="00ED5ED7" w:rsidRDefault="00ED5ED7" w:rsidP="00ED5ED7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ED5ED7" w:rsidRPr="00ED5ED7" w:rsidRDefault="00ED5ED7" w:rsidP="00ED5ED7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D5ED7" w:rsidRPr="00ED5ED7" w:rsidRDefault="00ED5ED7" w:rsidP="00ED5ED7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D5ED7" w:rsidRPr="00ED5ED7" w:rsidRDefault="00ED5ED7" w:rsidP="00ED5ED7">
      <w:pPr>
        <w:spacing w:line="360" w:lineRule="auto"/>
        <w:jc w:val="right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>佛山市南海区住房城乡建设和水利局</w:t>
      </w:r>
    </w:p>
    <w:p w:rsidR="00ED5ED7" w:rsidRPr="00ED5ED7" w:rsidRDefault="00ED5ED7" w:rsidP="00ED5ED7">
      <w:pPr>
        <w:spacing w:line="360" w:lineRule="auto"/>
        <w:jc w:val="right"/>
        <w:rPr>
          <w:rFonts w:asciiTheme="minorEastAsia" w:hAnsiTheme="minorEastAsia" w:hint="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>2023年10月11日</w:t>
      </w:r>
    </w:p>
    <w:p w:rsidR="00ED5ED7" w:rsidRPr="00ED5ED7" w:rsidRDefault="00ED5ED7" w:rsidP="00ED5ED7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 w:rsidRPr="00ED5ED7">
        <w:rPr>
          <w:rFonts w:asciiTheme="minorEastAsia" w:hAnsiTheme="minorEastAsia" w:hint="eastAsia"/>
          <w:sz w:val="24"/>
          <w:szCs w:val="24"/>
        </w:rPr>
        <w:t>（联系人：朱华盛，联系电话：86339616）</w:t>
      </w:r>
    </w:p>
    <w:sectPr w:rsidR="00ED5ED7" w:rsidRPr="00ED5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B67" w:rsidRDefault="003E1B67" w:rsidP="00ED5ED7">
      <w:r>
        <w:separator/>
      </w:r>
    </w:p>
  </w:endnote>
  <w:endnote w:type="continuationSeparator" w:id="1">
    <w:p w:rsidR="003E1B67" w:rsidRDefault="003E1B67" w:rsidP="00ED5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B67" w:rsidRDefault="003E1B67" w:rsidP="00ED5ED7">
      <w:r>
        <w:separator/>
      </w:r>
    </w:p>
  </w:footnote>
  <w:footnote w:type="continuationSeparator" w:id="1">
    <w:p w:rsidR="003E1B67" w:rsidRDefault="003E1B67" w:rsidP="00ED5E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5ED7"/>
    <w:rsid w:val="003E1B67"/>
    <w:rsid w:val="00ED5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D5ED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5E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5E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5E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5ED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D5ED7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9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130</Words>
  <Characters>744</Characters>
  <Application>Microsoft Office Word</Application>
  <DocSecurity>0</DocSecurity>
  <Lines>6</Lines>
  <Paragraphs>1</Paragraphs>
  <ScaleCrop>false</ScaleCrop>
  <Company>Regaltec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2023-10-16T03:14:00Z</dcterms:created>
  <dcterms:modified xsi:type="dcterms:W3CDTF">2023-10-16T03:21:00Z</dcterms:modified>
</cp:coreProperties>
</file>