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21D5" w:rsidRPr="001C21D5" w:rsidRDefault="001C21D5" w:rsidP="001C21D5">
      <w:pPr>
        <w:widowControl/>
        <w:shd w:val="clear" w:color="auto" w:fill="FFFFFF"/>
        <w:spacing w:line="360" w:lineRule="auto"/>
        <w:jc w:val="center"/>
        <w:outlineLvl w:val="0"/>
        <w:rPr>
          <w:rFonts w:asciiTheme="minorEastAsia" w:hAnsiTheme="minorEastAsia" w:cs="宋体"/>
          <w:b/>
          <w:color w:val="0E59A4"/>
          <w:kern w:val="36"/>
          <w:sz w:val="30"/>
          <w:szCs w:val="30"/>
        </w:rPr>
      </w:pPr>
      <w:r w:rsidRPr="001C21D5">
        <w:rPr>
          <w:rFonts w:asciiTheme="minorEastAsia" w:hAnsiTheme="minorEastAsia" w:cs="宋体" w:hint="eastAsia"/>
          <w:b/>
          <w:color w:val="0E59A4"/>
          <w:kern w:val="36"/>
          <w:sz w:val="30"/>
          <w:szCs w:val="30"/>
        </w:rPr>
        <w:t>佛山市南海区住房城乡建设和水务局关于举办建筑减隔震设计技术培训班的通知</w:t>
      </w:r>
    </w:p>
    <w:p w:rsidR="00000000" w:rsidRPr="001C21D5" w:rsidRDefault="00E16CFF" w:rsidP="001C21D5">
      <w:pPr>
        <w:spacing w:line="360" w:lineRule="auto"/>
        <w:rPr>
          <w:rFonts w:asciiTheme="minorEastAsia" w:hAnsiTheme="minorEastAsia" w:hint="eastAsia"/>
          <w:sz w:val="24"/>
          <w:szCs w:val="24"/>
        </w:rPr>
      </w:pP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1C21D5">
        <w:rPr>
          <w:rFonts w:asciiTheme="minorEastAsia" w:eastAsiaTheme="minorEastAsia" w:hAnsiTheme="minorEastAsia" w:hint="eastAsia"/>
          <w:color w:val="333333"/>
        </w:rPr>
        <w:t>各镇人民政府、街道办事处，区国有资产监督管理局、区教育局、区卫生健康局，区建筑工程质量监督站，各建设、设计、施工图审查单位：</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为进一步提升设计、审图从业人员对重要公共建筑抗震设计审查水平，推动建筑减隔震技术在工程实践中的应用，我局决定举办关于建筑减隔震设计技术培训班，现将有关事项通知如下：</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一、组织单位</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主办单位：佛山市南海区住房城乡建设和水务局</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协办单位：佛山市南海区工程勘察设计咨询协会</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二、培训时间</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2024年5月22日（星期三），14:10开始签到，14:30上课。</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三、培训地点</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佛山市南海区桂城街道东平路22号金禧国际大酒店，一楼哥顿多功能厅。</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四、培训对象及相关要求</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（一）区国资局、区教育局、区卫生健康局负责房屋建筑项目建设管理的业务科室骨干及下属负责相关项目代建业务的建设单位。</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（二）各镇（街道）负责房屋建筑项目建设监督管理的行业主管部门的业务骨干及下属负责相关项目代建业务的建设单位，如工程建设中心，公资办下属代建公司等建设单位。</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lastRenderedPageBreak/>
        <w:t xml:space="preserve">　　（三）区质监站监督业务骨干。</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（四）请区房地产业协会通知房地产企业业务骨干报名参加。</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（五）近三年内在南海区承接项目较多的设计、审图单位，共132家，请各参训企业派出结构专业技术负责人1-2名参加本期培训。参训企业名单详见附件1、2。请各审图机构负责通知到位。</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五、培训内容</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培训主题“建筑减隔震设计及案例分析”，主要内容包括：国内外大地震的教训、减隔震技术的发展、《建筑工程抗震管理条例》简介、《基于保持建筑正常使用功能的抗震技术导则》简介、《建筑隔震设计标准》要点解读、减隔震工程案例及分析。</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六、主讲嘉宾</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刘付钧，广州大学工程抗震研究中心教授、博士生导师，广州大学建筑设计研究院常务副院长、总工程师，教授级高级工程师，国家一级注册结构工程师，工学博士。《基于保持建筑正常使用功能的抗震技术导则》主要审查人之一。</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广东省杰出工程勘察设计师，广州市高层次人才（优秀专家），广州市创新创业领军团队带头人，广州市产业领军人才。全国建筑减隔震专家工作部委员，广东省超限审查专家委员会委员，广州市建设科学技术委员会结构与抗震专委会秘书长，广东省文物保护专家委员会委员，广州市历史文化名城保护委员会专家委员，广东省土木建筑学会结构工程专业委员会副主任。</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主持的重大工程设计项目超过50项，其中400米以上超高层建筑4项，200米以上超高层建筑近30项。获得广东省科技进步奖一等奖，华夏建设科学技术奖二等奖、三等奖，全国优秀建筑结构设计一等奖等多个奖项。</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七、其他事项</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（一）本次培训免费。</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（二）本次培训涉及行业规范文件的解读，请各单位高度重视，积极组织人员参加培训。对积极支持本次培训的企业，我局将予以通报表扬。</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（三）请参加培训的人员于2024年5月20日（星期一）上午下班前扫小程序码（详见附件3）报名。请区工程勘察设计咨询协会负责会务工作。</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（四）现场有停车位，导航请搜索“佛山市金禧国际大酒店”，具体详见附件4。</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1C21D5">
          <w:rPr>
            <w:rStyle w:val="a6"/>
            <w:rFonts w:asciiTheme="minorEastAsia" w:eastAsiaTheme="minorEastAsia" w:hAnsiTheme="minorEastAsia" w:hint="eastAsia"/>
            <w:color w:val="333333"/>
          </w:rPr>
          <w:t>附件1：参训设计单位名单.xls</w:t>
        </w:r>
      </w:hyperlink>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1C21D5">
          <w:rPr>
            <w:rStyle w:val="a6"/>
            <w:rFonts w:asciiTheme="minorEastAsia" w:eastAsiaTheme="minorEastAsia" w:hAnsiTheme="minorEastAsia" w:hint="eastAsia"/>
            <w:color w:val="333333"/>
          </w:rPr>
          <w:t>附件2：参训审图单位名单.xls</w:t>
        </w:r>
      </w:hyperlink>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1C21D5">
          <w:rPr>
            <w:rStyle w:val="a6"/>
            <w:rFonts w:asciiTheme="minorEastAsia" w:eastAsiaTheme="minorEastAsia" w:hAnsiTheme="minorEastAsia" w:hint="eastAsia"/>
            <w:color w:val="333333"/>
          </w:rPr>
          <w:t>附件3：报名小程序码.docx</w:t>
        </w:r>
      </w:hyperlink>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9" w:tgtFrame="_blank" w:history="1">
        <w:r w:rsidRPr="001C21D5">
          <w:rPr>
            <w:rStyle w:val="a6"/>
            <w:rFonts w:asciiTheme="minorEastAsia" w:eastAsiaTheme="minorEastAsia" w:hAnsiTheme="minorEastAsia" w:hint="eastAsia"/>
            <w:color w:val="333333"/>
          </w:rPr>
          <w:t>附件4：.培训位置图.doc</w:t>
        </w:r>
      </w:hyperlink>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1C21D5">
        <w:rPr>
          <w:rFonts w:asciiTheme="minorEastAsia" w:eastAsiaTheme="minorEastAsia" w:hAnsiTheme="minorEastAsia" w:hint="eastAsia"/>
          <w:color w:val="333333"/>
        </w:rPr>
        <w:t> </w:t>
      </w:r>
    </w:p>
    <w:p w:rsidR="001C21D5" w:rsidRPr="001C21D5" w:rsidRDefault="001C21D5" w:rsidP="001C21D5">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佛山市南海区住房城乡建设和水务局</w:t>
      </w:r>
    </w:p>
    <w:p w:rsidR="001C21D5" w:rsidRPr="001C21D5" w:rsidRDefault="001C21D5" w:rsidP="001C21D5">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2024年5月15日</w:t>
      </w:r>
    </w:p>
    <w:p w:rsidR="001C21D5" w:rsidRPr="001C21D5" w:rsidRDefault="001C21D5" w:rsidP="001C21D5">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C21D5">
        <w:rPr>
          <w:rFonts w:asciiTheme="minorEastAsia" w:eastAsiaTheme="minorEastAsia" w:hAnsiTheme="minorEastAsia" w:hint="eastAsia"/>
          <w:color w:val="333333"/>
        </w:rPr>
        <w:t xml:space="preserve">　　（区住建水务局联系人：张志明，联系电话：86286071；区工程勘察设计咨询协会联系人：姚明欣，联系电话：86291060）</w:t>
      </w:r>
    </w:p>
    <w:p w:rsidR="001C21D5" w:rsidRPr="001C21D5" w:rsidRDefault="001C21D5"/>
    <w:sectPr w:rsidR="001C21D5" w:rsidRPr="001C21D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6CFF" w:rsidRDefault="00E16CFF" w:rsidP="001C21D5">
      <w:r>
        <w:separator/>
      </w:r>
    </w:p>
  </w:endnote>
  <w:endnote w:type="continuationSeparator" w:id="1">
    <w:p w:rsidR="00E16CFF" w:rsidRDefault="00E16CFF" w:rsidP="001C21D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6CFF" w:rsidRDefault="00E16CFF" w:rsidP="001C21D5">
      <w:r>
        <w:separator/>
      </w:r>
    </w:p>
  </w:footnote>
  <w:footnote w:type="continuationSeparator" w:id="1">
    <w:p w:rsidR="00E16CFF" w:rsidRDefault="00E16CFF" w:rsidP="001C21D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C21D5"/>
    <w:rsid w:val="001C21D5"/>
    <w:rsid w:val="00307EB6"/>
    <w:rsid w:val="003457F9"/>
    <w:rsid w:val="00572ECB"/>
    <w:rsid w:val="00E16CF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C21D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C21D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C21D5"/>
    <w:rPr>
      <w:sz w:val="18"/>
      <w:szCs w:val="18"/>
    </w:rPr>
  </w:style>
  <w:style w:type="paragraph" w:styleId="a4">
    <w:name w:val="footer"/>
    <w:basedOn w:val="a"/>
    <w:link w:val="Char0"/>
    <w:uiPriority w:val="99"/>
    <w:semiHidden/>
    <w:unhideWhenUsed/>
    <w:rsid w:val="001C21D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C21D5"/>
    <w:rPr>
      <w:sz w:val="18"/>
      <w:szCs w:val="18"/>
    </w:rPr>
  </w:style>
  <w:style w:type="character" w:customStyle="1" w:styleId="1Char">
    <w:name w:val="标题 1 Char"/>
    <w:basedOn w:val="a0"/>
    <w:link w:val="1"/>
    <w:uiPriority w:val="9"/>
    <w:rsid w:val="001C21D5"/>
    <w:rPr>
      <w:rFonts w:ascii="宋体" w:eastAsia="宋体" w:hAnsi="宋体" w:cs="宋体"/>
      <w:b/>
      <w:bCs/>
      <w:kern w:val="36"/>
      <w:sz w:val="48"/>
      <w:szCs w:val="48"/>
    </w:rPr>
  </w:style>
  <w:style w:type="paragraph" w:styleId="a5">
    <w:name w:val="Normal (Web)"/>
    <w:basedOn w:val="a"/>
    <w:uiPriority w:val="99"/>
    <w:semiHidden/>
    <w:unhideWhenUsed/>
    <w:rsid w:val="001C21D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1C21D5"/>
    <w:rPr>
      <w:color w:val="0000FF"/>
      <w:u w:val="single"/>
    </w:rPr>
  </w:style>
</w:styles>
</file>

<file path=word/webSettings.xml><?xml version="1.0" encoding="utf-8"?>
<w:webSettings xmlns:r="http://schemas.openxmlformats.org/officeDocument/2006/relationships" xmlns:w="http://schemas.openxmlformats.org/wordprocessingml/2006/main">
  <w:divs>
    <w:div w:id="780615573">
      <w:bodyDiv w:val="1"/>
      <w:marLeft w:val="0"/>
      <w:marRight w:val="0"/>
      <w:marTop w:val="0"/>
      <w:marBottom w:val="0"/>
      <w:divBdr>
        <w:top w:val="none" w:sz="0" w:space="0" w:color="auto"/>
        <w:left w:val="none" w:sz="0" w:space="0" w:color="auto"/>
        <w:bottom w:val="none" w:sz="0" w:space="0" w:color="auto"/>
        <w:right w:val="none" w:sz="0" w:space="0" w:color="auto"/>
      </w:divBdr>
    </w:div>
    <w:div w:id="1228105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04/404930/5967529.docx" TargetMode="External"/><Relationship Id="rId3" Type="http://schemas.openxmlformats.org/officeDocument/2006/relationships/webSettings" Target="webSettings.xml"/><Relationship Id="rId7" Type="http://schemas.openxmlformats.org/officeDocument/2006/relationships/hyperlink" Target="http://www.nanhai.gov.cn/attachment/0/404/404929/5967529.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4/404928/5967529.xls"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404/404931/5967529.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275</Words>
  <Characters>1572</Characters>
  <Application>Microsoft Office Word</Application>
  <DocSecurity>0</DocSecurity>
  <Lines>13</Lines>
  <Paragraphs>3</Paragraphs>
  <ScaleCrop>false</ScaleCrop>
  <Company>Regaltec</Company>
  <LinksUpToDate>false</LinksUpToDate>
  <CharactersWithSpaces>1844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9</cp:revision>
  <dcterms:created xsi:type="dcterms:W3CDTF">2024-05-17T01:40:00Z</dcterms:created>
  <dcterms:modified xsi:type="dcterms:W3CDTF">2024-05-17T01:41:00Z</dcterms:modified>
</cp:coreProperties>
</file>