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027C" w:rsidRPr="0092027C" w:rsidRDefault="0092027C" w:rsidP="0092027C">
      <w:pPr>
        <w:widowControl/>
        <w:shd w:val="clear" w:color="auto" w:fill="FFFFFF"/>
        <w:spacing w:line="360" w:lineRule="auto"/>
        <w:jc w:val="center"/>
        <w:outlineLvl w:val="0"/>
        <w:rPr>
          <w:rFonts w:asciiTheme="minorEastAsia" w:hAnsiTheme="minorEastAsia" w:cs="宋体"/>
          <w:b/>
          <w:color w:val="0E59A4"/>
          <w:kern w:val="36"/>
          <w:sz w:val="30"/>
          <w:szCs w:val="30"/>
        </w:rPr>
      </w:pPr>
      <w:r w:rsidRPr="0092027C">
        <w:rPr>
          <w:rFonts w:asciiTheme="minorEastAsia" w:hAnsiTheme="minorEastAsia" w:cs="宋体" w:hint="eastAsia"/>
          <w:b/>
          <w:color w:val="0E59A4"/>
          <w:kern w:val="36"/>
          <w:sz w:val="30"/>
          <w:szCs w:val="30"/>
        </w:rPr>
        <w:t>佛山市南海区住房城乡建设和水务局关于印发2024年南海区住建水务领域“安全生产月”活动方案的通知</w:t>
      </w:r>
    </w:p>
    <w:p w:rsidR="0092027C" w:rsidRPr="0092027C" w:rsidRDefault="0092027C" w:rsidP="0092027C">
      <w:pPr>
        <w:pStyle w:val="a5"/>
        <w:shd w:val="clear" w:color="auto" w:fill="FFFFFF"/>
        <w:spacing w:before="281" w:beforeAutospacing="0" w:after="281" w:afterAutospacing="0" w:line="360" w:lineRule="auto"/>
        <w:jc w:val="center"/>
        <w:rPr>
          <w:rFonts w:asciiTheme="minorEastAsia" w:eastAsiaTheme="minorEastAsia" w:hAnsiTheme="minorEastAsia"/>
          <w:color w:val="333333"/>
        </w:rPr>
      </w:pPr>
      <w:r w:rsidRPr="0092027C">
        <w:rPr>
          <w:rFonts w:asciiTheme="minorEastAsia" w:eastAsiaTheme="minorEastAsia" w:hAnsiTheme="minorEastAsia" w:hint="eastAsia"/>
          <w:color w:val="333333"/>
        </w:rPr>
        <w:t>南建水函〔2024〕24号</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各镇（街道）城建和水务办公室、市政管理部门、房管部门，区建筑工程施工安全监督站、区水利水电工程质量监督站，各水利所，区、各镇（街道）水投公司，瀚蓝环境股份有限公司，区建筑业协会，区物业管理协会，各燃气经营企业，各供水企业，各预拌混凝土（砂浆）生产企业，各建设、施工、监理等有关单位：</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根据市住房和城乡建设局、市水务局和区安全生产委员会办公室的工作部署，我局制定了《2024年南海区住建水务领域“安全生产月”活动方案》，现印发给你们。请结合实际，围绕“人人讲安全 个个会应急——畅通生命通道”主题，认真开展我区住建水务系统的“安全生产月”活动，全面营造浓厚的安全氛围，不断提高全民安全意识，推动我区住建水务系统安全生产形势稳定发展。</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w:t>
      </w:r>
    </w:p>
    <w:p w:rsidR="0092027C" w:rsidRPr="0092027C" w:rsidRDefault="0092027C" w:rsidP="0092027C">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佛山市南海区住房城乡建设和水务局</w:t>
      </w:r>
    </w:p>
    <w:p w:rsidR="0092027C" w:rsidRPr="0092027C" w:rsidRDefault="0092027C" w:rsidP="0092027C">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2024年6月11日</w:t>
      </w:r>
    </w:p>
    <w:p w:rsid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color w:val="333333"/>
        </w:rPr>
      </w:pPr>
    </w:p>
    <w:p w:rsid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color w:val="333333"/>
        </w:rPr>
      </w:pPr>
    </w:p>
    <w:p w:rsid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color w:val="333333"/>
        </w:rPr>
      </w:pP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color w:val="333333"/>
        </w:rPr>
      </w:pP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w:t>
      </w:r>
    </w:p>
    <w:p w:rsidR="0092027C" w:rsidRPr="0092027C" w:rsidRDefault="0092027C" w:rsidP="0092027C">
      <w:pPr>
        <w:pStyle w:val="a5"/>
        <w:shd w:val="clear" w:color="auto" w:fill="FFFFFF"/>
        <w:spacing w:before="281" w:beforeAutospacing="0" w:after="281" w:afterAutospacing="0" w:line="360" w:lineRule="auto"/>
        <w:jc w:val="center"/>
        <w:rPr>
          <w:rFonts w:asciiTheme="minorEastAsia" w:eastAsiaTheme="minorEastAsia" w:hAnsiTheme="minorEastAsia" w:hint="eastAsia"/>
          <w:color w:val="333333"/>
          <w:sz w:val="30"/>
          <w:szCs w:val="30"/>
        </w:rPr>
      </w:pPr>
      <w:r w:rsidRPr="0092027C">
        <w:rPr>
          <w:rStyle w:val="a6"/>
          <w:rFonts w:asciiTheme="minorEastAsia" w:eastAsiaTheme="minorEastAsia" w:hAnsiTheme="minorEastAsia" w:hint="eastAsia"/>
          <w:color w:val="333333"/>
        </w:rPr>
        <w:lastRenderedPageBreak/>
        <w:t xml:space="preserve">　　</w:t>
      </w:r>
      <w:r w:rsidRPr="0092027C">
        <w:rPr>
          <w:rStyle w:val="a6"/>
          <w:rFonts w:asciiTheme="minorEastAsia" w:eastAsiaTheme="minorEastAsia" w:hAnsiTheme="minorEastAsia" w:hint="eastAsia"/>
          <w:color w:val="333333"/>
          <w:sz w:val="30"/>
          <w:szCs w:val="30"/>
        </w:rPr>
        <w:t>2024年南海区住建水务系统“安全生产月”</w:t>
      </w:r>
    </w:p>
    <w:p w:rsidR="0092027C" w:rsidRPr="0092027C" w:rsidRDefault="0092027C" w:rsidP="0092027C">
      <w:pPr>
        <w:pStyle w:val="a5"/>
        <w:shd w:val="clear" w:color="auto" w:fill="FFFFFF"/>
        <w:spacing w:before="281" w:beforeAutospacing="0" w:after="281" w:afterAutospacing="0" w:line="360" w:lineRule="auto"/>
        <w:jc w:val="center"/>
        <w:rPr>
          <w:rFonts w:asciiTheme="minorEastAsia" w:eastAsiaTheme="minorEastAsia" w:hAnsiTheme="minorEastAsia" w:hint="eastAsia"/>
          <w:color w:val="333333"/>
          <w:sz w:val="30"/>
          <w:szCs w:val="30"/>
        </w:rPr>
      </w:pPr>
      <w:r w:rsidRPr="0092027C">
        <w:rPr>
          <w:rStyle w:val="a6"/>
          <w:rFonts w:asciiTheme="minorEastAsia" w:eastAsiaTheme="minorEastAsia" w:hAnsiTheme="minorEastAsia" w:hint="eastAsia"/>
          <w:color w:val="333333"/>
          <w:sz w:val="30"/>
          <w:szCs w:val="30"/>
        </w:rPr>
        <w:t xml:space="preserve">　　活动方案</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今年6月是第23个全国“安全生产月”，主题是“人人讲安全、个个会应急——畅通生命通道”，6月16日为全国“安全宣传咨询日”。根据市住建局、市水务局和区安委办的有关工作要求，特制定本方案。</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一、指导思想</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以习近平新时代中国特色社会主义思想为指导，全面深入贯彻党的二十大精神和习近平总书记关于安全生产重要论述，坚持人民至上、生命至上，安全第一、预防为主，坚持固本强基、提质强能，广泛开展安全宣传“五进”活动，“消地结合”推进安全宣传教育，推动从业人员和社会公众进一步强化安全意识，推进安全生产治理体系和治理能力现代化，大力营造全社会防范化解重大安全风险的浓厚氛围，助力安全生产治本攻坚三年行动，为南海经济高质量发展和高水平安全良性互动贡献应急管理力量，为庆祝中华人民共和国成立75周年创造良好安全环境。</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二、活动时间</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2024年6月1日至6月30日。</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三、组织机构</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成立佛山市南海区住房城乡建设和水务局“安全生产月”活动领导小组，领导小组组长由我局局长黄健鹏担任，副组长由局各分管领导邓建波、黄友波、李森文、黄旭华、边志民、何凯芬担任，局工程质量安全监管股、燃气发展和监管股、物业管理股、住房保障和房屋管理股、水利规划建设股、水利工程管理股、排水管理股、水资源管理股、办公室，区建筑工程施工安全监督站负责人担任成员。领导小组负责组织和指导全区住建水务系统开展“安全生产月”活动。各镇（街道）城建和水务办公室、市政管理部门、房管部门，区、各镇（街道）水投公司，瀚蓝环境也要成立本辖区本单位相应“安全生产月”活动领导小组，组织和指导本辖区本单位相关活动的开展。</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四、“安全生产月”活动主要内容</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Style w:val="a6"/>
          <w:rFonts w:asciiTheme="minorEastAsia" w:eastAsiaTheme="minorEastAsia" w:hAnsiTheme="minorEastAsia" w:hint="eastAsia"/>
          <w:color w:val="333333"/>
        </w:rPr>
        <w:t xml:space="preserve">　　（一）深入宣传贯彻习近平总书记关于安全生产重要论述</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1.学习宣贯“我带头”。通过集中宣讲、辅导培训、座谈研讨等形式，把深入学习宣传贯彻习近平总书记关于安全生产重要论述作为首要政治任务，引导全区住建水务系统更加深刻领悟“两个确立”的决定性意义，坚决做到“两个维护”。</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2.党政干部“讲安全”。通过安全生产大讲堂、公开课、微课堂等形式，以党政领导干部、住建水务领域企业主要负责人为重点，以《深入学习贯彻习近平关于应急管理的重要论述》为蓝本，学习贯彻习近平总书记关于安全生产重要论述，把理论学习成果转化为谋划推动工作的创新思路、务实举措、有效方法。</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3.全员职工“学安全”。住建水务领域企业主要负责人要组织开展“安全生产大家谈”“班前会”“以案普法”等活动，组织安全管理人员和全体员工观看“安全生产月”主题宣传片、警示教育片、典型案例解析片和“全民安全公开课”（详见“佛山应急管理”公众号），学习贯彻习近平总书记关于安全生产重要论述，推动国务院安委会“安全生产十五条措施”、省安委会“安全生产65条具体举措”、市安委会“安全生产88条具体措施”、市水利局“安全生产60条具体举措”以及区安委会“安全生产76条实施细则”（详见附件3）落地落实，推动树牢安全发展理念。水务领域企业应开展形式多样的“六项机制”宣教活动，营造安全生产人人有责、安全生产从我做起的良好氛围。</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Style w:val="a6"/>
          <w:rFonts w:asciiTheme="minorEastAsia" w:eastAsiaTheme="minorEastAsia" w:hAnsiTheme="minorEastAsia" w:hint="eastAsia"/>
          <w:color w:val="333333"/>
        </w:rPr>
        <w:t xml:space="preserve">　　（二）全力做好“安全生产月”活动的宣传发动</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4.多角度、立体化宣传。在安全生产月期间，各相关股室、单位要通过各类平台向社会发布今年“安全生产月”活动的主题，聚焦“畅通生命通道”这一主要内容，组织开展宣传，营造浓厚的氛围。制作主题宣传海报和标语，并广泛进行张贴、悬挂；突出群众关注关切的城市燃气、电动自行车、高层建筑火灾，围绕风险隐患辨别、辟谣伪科普、自救互救技能等主题，根据新媒体传播规律，策划制作适用多平台传播的警示科普宣教产品，投放社会广泛开展警示教育；组织开展安全生产知识线上有奖竞答活动；转发区安委办在珠江时报、“南方+”和南海发布等线上平台发布由区领导署名的“安全生产月活动倡议书”等宣传材料。</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Style w:val="a6"/>
          <w:rFonts w:asciiTheme="minorEastAsia" w:eastAsiaTheme="minorEastAsia" w:hAnsiTheme="minorEastAsia" w:hint="eastAsia"/>
          <w:color w:val="333333"/>
        </w:rPr>
        <w:t xml:space="preserve">　　（三）开展“安全宣传咨询日”活动等主题活动</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5.“全城点亮”活动。6月1日和6月16日，区安委办将组织在千灯湖环湖建筑等地标性建筑区投放“安全生产月”主题口号的点亮活动，并制作灯光秀短视频在线上平台发布，营造全社会关注安全的良好氛围。</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6.举办安全宣传咨询日活动。6月16日，市一级部门在我区桂城街道设主会场，市、区、桂城街道安委会有关成员单位和相关企业在现场设宣传咨询点，各住建水务领域企业可积极关注相关信息，到场参加。</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7.展播安全公益科普优秀作品。各住建水务领域企业可积极报送今年创作的安全公益科普作品至我局，参加线上“避险逃生训练营”短视频新媒体展播活动，市、区安委办将把优秀的作品推送参加第四届广东应急宣传优秀作品征集展播活动。</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8.参与粤港澳安全知识竞赛佛山赛区选拔赛。各住建水务领域企业可积极报名参加第十二届广东省安全知识竞赛暨粤港澳安全知识竞赛广东选拔赛。各相关企业主要负责人、一线生产经营人员应积极参与安全生产学习教育活动，主动学习应急管理、安全生产、消防安全和职业健康知识。</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9.参与住建、水务领域“安全生产月”活动。</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各相关股室、单位、各住建水务领域企业应按《2024年佛山市住建领域“安全生产月”活动方案》和《2024年水务“安全生产月”活动方案》（详见附件1、2），积极参与各项活动。</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Style w:val="a6"/>
          <w:rFonts w:asciiTheme="minorEastAsia" w:eastAsiaTheme="minorEastAsia" w:hAnsiTheme="minorEastAsia" w:hint="eastAsia"/>
          <w:color w:val="333333"/>
        </w:rPr>
        <w:t xml:space="preserve">　　（四）全力开展“安全生产治本攻坚三年行动”</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根据《佛山市南海区住房城乡建设和水利局关于印发〈佛山市南海区水务系统安全生产治本攻坚三年行动实施方案（2024-2026年）〉的通知》（南建水函〔2024〕13号）、《佛山市南海区住房城乡建设和水利局关于印发〈佛山市南海区住建系统安全生产治本攻坚三年行动实施方案（2024-2026年）〉的通知》（南建水函〔2024〕15号）要求，各相关股室、单位应借“安全月”契机加强宣传引导、强化督导检查，各住建水务领域企业要深入开展安全风险隐患自查和落实整改。</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10.聚焦“行动”落实“五宣五讲”。围绕安全生产治本攻坚三年行动总体要求，聚焦“九大行动”26条具体任务开展“五宣五讲”活动，由安委会负责人宣传行动方案、讲职责任务分工；各相关股室、单位宣传住建水务系统治本攻坚三年行动实施方案、讲具体实施举措；执法人员宣传安全生产精准执法和帮扶行动、讲典型执法案例；企业主要负责人宣传重大隐患排查治理措施、讲全员安全生产岗位责任制；企业安全生产管理人员宣传岗位安全要点、讲安全操作规程。</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11.聚焦重大事故隐患判定标准宣贯。我局将结合“飞行检查”等行动，随机到施工现场督促企业负责人等管理人员开展安全检查，督促住建水务领域企业主要负责人、分管安全的负责人、安全管理机构的负责人熟练掌握房屋市政工程重大事故隐患判定标准，落实每季度、每月、每周带队检查制度，全面检查企业重大事故隐患排查整治情况，真查彻改安全隐患。</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12.指导建工安责险共保体开展塔吊和人货梯专项事故预防服务，协助各在建工地深入开展起重机械安全隐患排查治理，保障塔吊和人货梯等起重机械在台风季节能够安全可靠运转。</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Style w:val="a6"/>
          <w:rFonts w:asciiTheme="minorEastAsia" w:eastAsiaTheme="minorEastAsia" w:hAnsiTheme="minorEastAsia" w:hint="eastAsia"/>
          <w:color w:val="333333"/>
        </w:rPr>
        <w:t xml:space="preserve">　　（五）开展安全宣传“五进”系列活动。</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13.安全宣传进企业。住建水务系统企业要围绕安全生产治本攻坚三年行动总体要求，聚焦企业法定代表人和实际控制人安全生产第一责任落实，落实企业主要负责人“五带头”，提升一线员工安全意识和应急自救技能，深入开展活动。我局将会同安责险承保保险公司围绕安全生产月主题，为企业提供一系列安全培训教育服务活动。</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我局将组织观摩交流会，运用现场观摩工地交流方式，展示施工安全生产标准化建设、新技术应用、危大工程管控和智能工地、绿色文明施工、精益建造、装配式建造等内容，发挥典型示范引领作用，鼓励施工企业加大安全投入和技术推广，提升自主创新和本质安全水平。</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14.“安全宣传进社区”。各相关股室、单位要加强燃气安全宣传教育，充分调动行业协会、燃气企业、社区网格等宣传力量，重点宣传普及城镇燃气政策法规、安全用气常识、应急处置技巧、燃气事故典型案例等，进一步拓宽燃气安全宣传教育的广度和深度，努力营造燃气安全人人关注、共同参与的良好社会氛围。</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15.“安全宣传进家庭”。积极开展“进门入户送安全”宣传活动，广泛发动网格员、物管保安、志愿者重点宣传提醒房屋使用、既有建筑玻璃幕墙、城镇燃气、电动自行车、防洪安全、放水安全等安全知识，深入开展“安全宣传进家庭”活动。充分运用举报奖励机制，持续宣传“12350”安全生产举报奖励办法，鼓励广大群众积极举报身边的安全隐患，争做公共安全的吹哨人。</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Style w:val="a6"/>
          <w:rFonts w:asciiTheme="minorEastAsia" w:eastAsiaTheme="minorEastAsia" w:hAnsiTheme="minorEastAsia" w:hint="eastAsia"/>
          <w:color w:val="333333"/>
        </w:rPr>
        <w:t xml:space="preserve">　　（六）开展畅通生命通道等专项应急演练活动</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16.组织专题应急演练。各相关股室、单位要认真吸取近年特别重大事故灾害的深刻教训，围绕“畅通生命通道”进行专题应急演练，具体安排将另行通知。</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17.组织开展避险逃生训练体验活动。住建水务领域企业要根据本行业领域事故特点开展从业人员自救互救技能培训，聚焦从业人员疏散逃生避险意识能力提升，每年至少组织开展一次疏散逃生演练；通过物业单位等企业鼓励家庭要针对燃气安全、电动自行车充电安全和高层建筑火灾逃生等参加一次自救互救培训或逃生演练。</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18.推动安全生产应急救援队伍建设。住建水务领域企业全面依法建设安全生产应急救援队伍，有针对性地开展一系列应急演练活动，熟练掌握规范的应急处置流程，提升企业层面应急救援能力，满足安全风险防范和事故抢险救援需要。</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五、有关工作要求</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一）高度重视，加强组织。主要领导要亲自过问，分管领导要直接负责，保障经费，明确责任，狠抓落实。各相关股室、单位应进一步提高对安全生产宣传工作的认识，与业务工作同谋划、同部署、同检查、同考核、同落实。</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二）精心组织，多方参与。各相关股室、单位要根据实际，精心组织实施辖区内“安全生产月”活动，要与安全生产治本攻坚三年行动、燃气和自建房安全专项整治活动等部署的安全生产重点工作结合起来，创新开展形式多样、成效显著的宣传教育活动，持续推动安全生产重点工作落实。</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xml:space="preserve">　　（三）认真总结，加强报送。各镇（街道）城建和水务办公室、市政管理部门、房管部门、区建筑工程施工安全监督站、区、各镇（街道）水投公司、瀚蓝环境股份有限公司要做好相关信息报送及资料收集整理工作。于6月24日前向我局对应股室分别报送“安全生产月”活动总结及活动情况统计表（详见附件4）以及视频、照片等佐证材料，最后由工程质量安全监管股汇总。</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92027C">
        <w:rPr>
          <w:rFonts w:asciiTheme="minorEastAsia" w:eastAsiaTheme="minorEastAsia" w:hAnsiTheme="minorEastAsia" w:hint="eastAsia"/>
          <w:color w:val="333333"/>
        </w:rPr>
        <w:t> </w:t>
      </w:r>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6" w:tgtFrame="_blank" w:history="1">
        <w:r w:rsidRPr="0092027C">
          <w:rPr>
            <w:rStyle w:val="a7"/>
            <w:rFonts w:asciiTheme="minorEastAsia" w:eastAsiaTheme="minorEastAsia" w:hAnsiTheme="minorEastAsia" w:hint="eastAsia"/>
            <w:color w:val="333333"/>
          </w:rPr>
          <w:t>附件1：佛山市住房和城乡建设局关于印发2024年佛山市住建领域“安全生产月”活动方案的通知.pdf</w:t>
        </w:r>
      </w:hyperlink>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7" w:tgtFrame="_blank" w:history="1">
        <w:r w:rsidRPr="0092027C">
          <w:rPr>
            <w:rStyle w:val="a7"/>
            <w:rFonts w:asciiTheme="minorEastAsia" w:eastAsiaTheme="minorEastAsia" w:hAnsiTheme="minorEastAsia" w:hint="eastAsia"/>
            <w:color w:val="333333"/>
          </w:rPr>
          <w:t>附件2：2024年水务“安全生产月”活动方案.pdf</w:t>
        </w:r>
      </w:hyperlink>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8" w:tgtFrame="_blank" w:history="1">
        <w:r w:rsidRPr="0092027C">
          <w:rPr>
            <w:rStyle w:val="a7"/>
            <w:rFonts w:asciiTheme="minorEastAsia" w:eastAsiaTheme="minorEastAsia" w:hAnsiTheme="minorEastAsia" w:hint="eastAsia"/>
            <w:color w:val="333333"/>
          </w:rPr>
          <w:t>附件3：国务院安委会十五条措施等相关文件汇总.docx</w:t>
        </w:r>
      </w:hyperlink>
    </w:p>
    <w:p w:rsidR="0092027C" w:rsidRPr="0092027C" w:rsidRDefault="0092027C" w:rsidP="0092027C">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hyperlink r:id="rId9" w:tgtFrame="_blank" w:history="1">
        <w:r w:rsidRPr="0092027C">
          <w:rPr>
            <w:rStyle w:val="a7"/>
            <w:rFonts w:asciiTheme="minorEastAsia" w:eastAsiaTheme="minorEastAsia" w:hAnsiTheme="minorEastAsia" w:hint="eastAsia"/>
            <w:color w:val="333333"/>
          </w:rPr>
          <w:t>附件4：南海区2024年“安全生产月活动情况统计表.xls</w:t>
        </w:r>
      </w:hyperlink>
    </w:p>
    <w:p w:rsidR="0092027C" w:rsidRPr="0092027C" w:rsidRDefault="0092027C"/>
    <w:sectPr w:rsidR="0092027C" w:rsidRPr="0092027C">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562B5" w:rsidRDefault="008562B5" w:rsidP="0092027C">
      <w:r>
        <w:separator/>
      </w:r>
    </w:p>
  </w:endnote>
  <w:endnote w:type="continuationSeparator" w:id="1">
    <w:p w:rsidR="008562B5" w:rsidRDefault="008562B5" w:rsidP="0092027C">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562B5" w:rsidRDefault="008562B5" w:rsidP="0092027C">
      <w:r>
        <w:separator/>
      </w:r>
    </w:p>
  </w:footnote>
  <w:footnote w:type="continuationSeparator" w:id="1">
    <w:p w:rsidR="008562B5" w:rsidRDefault="008562B5" w:rsidP="0092027C">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92027C"/>
    <w:rsid w:val="008562B5"/>
    <w:rsid w:val="0092027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92027C"/>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2027C"/>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92027C"/>
    <w:rPr>
      <w:sz w:val="18"/>
      <w:szCs w:val="18"/>
    </w:rPr>
  </w:style>
  <w:style w:type="paragraph" w:styleId="a4">
    <w:name w:val="footer"/>
    <w:basedOn w:val="a"/>
    <w:link w:val="Char0"/>
    <w:uiPriority w:val="99"/>
    <w:semiHidden/>
    <w:unhideWhenUsed/>
    <w:rsid w:val="0092027C"/>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92027C"/>
    <w:rPr>
      <w:sz w:val="18"/>
      <w:szCs w:val="18"/>
    </w:rPr>
  </w:style>
  <w:style w:type="character" w:customStyle="1" w:styleId="1Char">
    <w:name w:val="标题 1 Char"/>
    <w:basedOn w:val="a0"/>
    <w:link w:val="1"/>
    <w:uiPriority w:val="9"/>
    <w:rsid w:val="0092027C"/>
    <w:rPr>
      <w:rFonts w:ascii="宋体" w:eastAsia="宋体" w:hAnsi="宋体" w:cs="宋体"/>
      <w:b/>
      <w:bCs/>
      <w:kern w:val="36"/>
      <w:sz w:val="48"/>
      <w:szCs w:val="48"/>
    </w:rPr>
  </w:style>
  <w:style w:type="paragraph" w:styleId="a5">
    <w:name w:val="Normal (Web)"/>
    <w:basedOn w:val="a"/>
    <w:uiPriority w:val="99"/>
    <w:semiHidden/>
    <w:unhideWhenUsed/>
    <w:rsid w:val="0092027C"/>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92027C"/>
    <w:rPr>
      <w:b/>
      <w:bCs/>
    </w:rPr>
  </w:style>
  <w:style w:type="character" w:styleId="a7">
    <w:name w:val="Hyperlink"/>
    <w:basedOn w:val="a0"/>
    <w:uiPriority w:val="99"/>
    <w:semiHidden/>
    <w:unhideWhenUsed/>
    <w:rsid w:val="0092027C"/>
    <w:rPr>
      <w:color w:val="0000FF"/>
      <w:u w:val="single"/>
    </w:rPr>
  </w:style>
</w:styles>
</file>

<file path=word/webSettings.xml><?xml version="1.0" encoding="utf-8"?>
<w:webSettings xmlns:r="http://schemas.openxmlformats.org/officeDocument/2006/relationships" xmlns:w="http://schemas.openxmlformats.org/wordprocessingml/2006/main">
  <w:divs>
    <w:div w:id="849755284">
      <w:bodyDiv w:val="1"/>
      <w:marLeft w:val="0"/>
      <w:marRight w:val="0"/>
      <w:marTop w:val="0"/>
      <w:marBottom w:val="0"/>
      <w:divBdr>
        <w:top w:val="none" w:sz="0" w:space="0" w:color="auto"/>
        <w:left w:val="none" w:sz="0" w:space="0" w:color="auto"/>
        <w:bottom w:val="none" w:sz="0" w:space="0" w:color="auto"/>
        <w:right w:val="none" w:sz="0" w:space="0" w:color="auto"/>
      </w:divBdr>
    </w:div>
    <w:div w:id="11948803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409/409893/5983736.docx" TargetMode="External"/><Relationship Id="rId3" Type="http://schemas.openxmlformats.org/officeDocument/2006/relationships/webSettings" Target="webSettings.xml"/><Relationship Id="rId7" Type="http://schemas.openxmlformats.org/officeDocument/2006/relationships/hyperlink" Target="http://www.nanhai.gov.cn/attachment/0/409/409892/5983736.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409/409891/5983736.pdf" TargetMode="Externa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www.nanhai.gov.cn/attachment/0/409/409894/5983736.xls"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7</Pages>
  <Words>778</Words>
  <Characters>4438</Characters>
  <Application>Microsoft Office Word</Application>
  <DocSecurity>0</DocSecurity>
  <Lines>36</Lines>
  <Paragraphs>10</Paragraphs>
  <ScaleCrop>false</ScaleCrop>
  <Company>Regaltec</Company>
  <LinksUpToDate>false</LinksUpToDate>
  <CharactersWithSpaces>5206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2024-06-14T02:43:00Z</dcterms:created>
  <dcterms:modified xsi:type="dcterms:W3CDTF">2024-06-14T02:46:00Z</dcterms:modified>
</cp:coreProperties>
</file>