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41C2" w:rsidRPr="00C341C2" w:rsidRDefault="00C341C2" w:rsidP="00C341C2">
      <w:pPr>
        <w:widowControl/>
        <w:shd w:val="clear" w:color="auto" w:fill="FFFFFF"/>
        <w:spacing w:line="360" w:lineRule="auto"/>
        <w:jc w:val="center"/>
        <w:outlineLvl w:val="0"/>
        <w:rPr>
          <w:rFonts w:asciiTheme="minorEastAsia" w:hAnsiTheme="minorEastAsia" w:cs="宋体"/>
          <w:b/>
          <w:color w:val="0E59A4"/>
          <w:kern w:val="36"/>
          <w:sz w:val="32"/>
          <w:szCs w:val="32"/>
        </w:rPr>
      </w:pPr>
      <w:r w:rsidRPr="00C341C2">
        <w:rPr>
          <w:rFonts w:asciiTheme="minorEastAsia" w:hAnsiTheme="minorEastAsia" w:cs="宋体" w:hint="eastAsia"/>
          <w:b/>
          <w:color w:val="0E59A4"/>
          <w:kern w:val="36"/>
          <w:sz w:val="32"/>
          <w:szCs w:val="32"/>
        </w:rPr>
        <w:t>佛山市南海区住房城乡建设和水务局关于做好高温季节建筑施工安全生产工作的通知</w:t>
      </w:r>
    </w:p>
    <w:p w:rsidR="00C341C2" w:rsidRPr="00C341C2" w:rsidRDefault="00C341C2" w:rsidP="00C341C2">
      <w:pPr>
        <w:spacing w:line="360" w:lineRule="auto"/>
        <w:rPr>
          <w:rFonts w:asciiTheme="minorEastAsia" w:hAnsiTheme="minorEastAsia"/>
          <w:sz w:val="24"/>
          <w:szCs w:val="24"/>
        </w:rPr>
      </w:pPr>
    </w:p>
    <w:p w:rsidR="00C341C2" w:rsidRPr="00C341C2" w:rsidRDefault="00C341C2" w:rsidP="00C341C2">
      <w:pPr>
        <w:pStyle w:val="a5"/>
        <w:shd w:val="clear" w:color="auto" w:fill="FFFFFF"/>
        <w:spacing w:before="300" w:beforeAutospacing="0" w:after="300" w:afterAutospacing="0" w:line="360" w:lineRule="auto"/>
        <w:rPr>
          <w:rFonts w:asciiTheme="minorEastAsia" w:eastAsiaTheme="minorEastAsia" w:hAnsiTheme="minorEastAsia"/>
          <w:color w:val="333333"/>
        </w:rPr>
      </w:pPr>
      <w:r w:rsidRPr="00C341C2">
        <w:rPr>
          <w:rFonts w:asciiTheme="minorEastAsia" w:eastAsiaTheme="minorEastAsia" w:hAnsiTheme="minorEastAsia" w:hint="eastAsia"/>
          <w:color w:val="333333"/>
        </w:rPr>
        <w:t>各镇（街道）城建和水务办公室，区建筑工程施工安全监督站、区水利水电工程质量监督站，区、各镇（街道）水投公司，各建设、施工、监理单位，各有关企业：</w:t>
      </w:r>
    </w:p>
    <w:p w:rsidR="00C341C2" w:rsidRPr="00C341C2" w:rsidRDefault="00C341C2" w:rsidP="00C341C2">
      <w:pPr>
        <w:pStyle w:val="a5"/>
        <w:shd w:val="clear" w:color="auto" w:fill="FFFFFF"/>
        <w:spacing w:before="300" w:beforeAutospacing="0" w:after="300" w:afterAutospacing="0" w:line="360" w:lineRule="auto"/>
        <w:rPr>
          <w:rFonts w:asciiTheme="minorEastAsia" w:eastAsiaTheme="minorEastAsia" w:hAnsiTheme="minorEastAsia" w:hint="eastAsia"/>
          <w:color w:val="333333"/>
        </w:rPr>
      </w:pPr>
      <w:r w:rsidRPr="00C341C2">
        <w:rPr>
          <w:rFonts w:asciiTheme="minorEastAsia" w:eastAsiaTheme="minorEastAsia" w:hAnsiTheme="minorEastAsia" w:hint="eastAsia"/>
          <w:color w:val="333333"/>
        </w:rPr>
        <w:t xml:space="preserve">　　目前，我区已进入夏季高温季节，持续的高温天气以及未来的雷雨天气对建筑施工安全生产造成较大影响。为认真贯彻落实习近平总书记关于安全生产系列重要指示精神，切实做好夏季高温季节建筑施工安全生产工作，全力防范和有效遏制建筑施工安全生产事故，现就有关事项通知如下：</w:t>
      </w:r>
    </w:p>
    <w:p w:rsidR="00C341C2" w:rsidRPr="00C341C2" w:rsidRDefault="00C341C2" w:rsidP="00C341C2">
      <w:pPr>
        <w:pStyle w:val="a5"/>
        <w:shd w:val="clear" w:color="auto" w:fill="FFFFFF"/>
        <w:spacing w:before="300" w:beforeAutospacing="0" w:after="300" w:afterAutospacing="0" w:line="360" w:lineRule="auto"/>
        <w:rPr>
          <w:rFonts w:asciiTheme="minorEastAsia" w:eastAsiaTheme="minorEastAsia" w:hAnsiTheme="minorEastAsia" w:hint="eastAsia"/>
          <w:color w:val="333333"/>
        </w:rPr>
      </w:pPr>
      <w:r w:rsidRPr="00C341C2">
        <w:rPr>
          <w:rFonts w:asciiTheme="minorEastAsia" w:eastAsiaTheme="minorEastAsia" w:hAnsiTheme="minorEastAsia" w:hint="eastAsia"/>
          <w:color w:val="333333"/>
        </w:rPr>
        <w:t xml:space="preserve">　　一、保持高度警惕，始终绷紧安全生产弦</w:t>
      </w:r>
    </w:p>
    <w:p w:rsidR="00C341C2" w:rsidRPr="00C341C2" w:rsidRDefault="00C341C2" w:rsidP="00C341C2">
      <w:pPr>
        <w:pStyle w:val="a5"/>
        <w:shd w:val="clear" w:color="auto" w:fill="FFFFFF"/>
        <w:spacing w:before="300" w:beforeAutospacing="0" w:after="300" w:afterAutospacing="0" w:line="360" w:lineRule="auto"/>
        <w:rPr>
          <w:rFonts w:asciiTheme="minorEastAsia" w:eastAsiaTheme="minorEastAsia" w:hAnsiTheme="minorEastAsia" w:hint="eastAsia"/>
          <w:color w:val="333333"/>
        </w:rPr>
      </w:pPr>
      <w:r w:rsidRPr="00C341C2">
        <w:rPr>
          <w:rFonts w:asciiTheme="minorEastAsia" w:eastAsiaTheme="minorEastAsia" w:hAnsiTheme="minorEastAsia" w:hint="eastAsia"/>
          <w:color w:val="333333"/>
        </w:rPr>
        <w:t xml:space="preserve">　　在高温环境下，露天工作的施工现场从业人员容易疲劳中暑，从而诱发生产安全事故。各镇（街道）城建办和区监督站要始终坚持人民至上、生命至上，坚持统筹发展和安全，坚持安全第一、预防为主，树牢安全红线意识，以对人民群众极端负责的精神，认真抓好夏季高温时期安全生产工作；要切实履行行业监管职责，认真分析高温季节建筑施工安全管理的薄弱环节和主要问题，周密部署，加强检查，有效消除安全隐患，防范建筑施工生产安全事故的发生。</w:t>
      </w:r>
    </w:p>
    <w:p w:rsidR="00C341C2" w:rsidRPr="00C341C2" w:rsidRDefault="00C341C2" w:rsidP="00C341C2">
      <w:pPr>
        <w:pStyle w:val="a5"/>
        <w:shd w:val="clear" w:color="auto" w:fill="FFFFFF"/>
        <w:spacing w:before="300" w:beforeAutospacing="0" w:after="300" w:afterAutospacing="0" w:line="360" w:lineRule="auto"/>
        <w:rPr>
          <w:rFonts w:asciiTheme="minorEastAsia" w:eastAsiaTheme="minorEastAsia" w:hAnsiTheme="minorEastAsia" w:hint="eastAsia"/>
          <w:color w:val="333333"/>
        </w:rPr>
      </w:pPr>
      <w:r w:rsidRPr="00C341C2">
        <w:rPr>
          <w:rFonts w:asciiTheme="minorEastAsia" w:eastAsiaTheme="minorEastAsia" w:hAnsiTheme="minorEastAsia" w:hint="eastAsia"/>
          <w:color w:val="333333"/>
        </w:rPr>
        <w:t xml:space="preserve">　　二、细化工作措施，全面落实各项防范措施</w:t>
      </w:r>
    </w:p>
    <w:p w:rsidR="00C341C2" w:rsidRPr="00C341C2" w:rsidRDefault="00C341C2" w:rsidP="00C341C2">
      <w:pPr>
        <w:pStyle w:val="a5"/>
        <w:shd w:val="clear" w:color="auto" w:fill="FFFFFF"/>
        <w:spacing w:before="300" w:beforeAutospacing="0" w:after="300" w:afterAutospacing="0" w:line="360" w:lineRule="auto"/>
        <w:rPr>
          <w:rFonts w:asciiTheme="minorEastAsia" w:eastAsiaTheme="minorEastAsia" w:hAnsiTheme="minorEastAsia" w:hint="eastAsia"/>
          <w:color w:val="333333"/>
        </w:rPr>
      </w:pPr>
      <w:r w:rsidRPr="00C341C2">
        <w:rPr>
          <w:rFonts w:asciiTheme="minorEastAsia" w:eastAsiaTheme="minorEastAsia" w:hAnsiTheme="minorEastAsia" w:hint="eastAsia"/>
          <w:color w:val="333333"/>
        </w:rPr>
        <w:t xml:space="preserve">　　在建项目参建单位结合夏季高温汛期等不安全因素的特点加大安全隐患排查治理力度，做好夏季“五防”工作。</w:t>
      </w:r>
    </w:p>
    <w:p w:rsidR="00C341C2" w:rsidRPr="00C341C2" w:rsidRDefault="00C341C2" w:rsidP="00C341C2">
      <w:pPr>
        <w:pStyle w:val="a5"/>
        <w:shd w:val="clear" w:color="auto" w:fill="FFFFFF"/>
        <w:spacing w:before="300" w:beforeAutospacing="0" w:after="300" w:afterAutospacing="0" w:line="360" w:lineRule="auto"/>
        <w:rPr>
          <w:rFonts w:asciiTheme="minorEastAsia" w:eastAsiaTheme="minorEastAsia" w:hAnsiTheme="minorEastAsia" w:hint="eastAsia"/>
          <w:color w:val="333333"/>
        </w:rPr>
      </w:pPr>
      <w:r w:rsidRPr="00C341C2">
        <w:rPr>
          <w:rStyle w:val="a6"/>
          <w:rFonts w:asciiTheme="minorEastAsia" w:eastAsiaTheme="minorEastAsia" w:hAnsiTheme="minorEastAsia" w:hint="eastAsia"/>
          <w:color w:val="333333"/>
        </w:rPr>
        <w:t xml:space="preserve">　　（一）防中暑。</w:t>
      </w:r>
      <w:r w:rsidRPr="00C341C2">
        <w:rPr>
          <w:rFonts w:asciiTheme="minorEastAsia" w:eastAsiaTheme="minorEastAsia" w:hAnsiTheme="minorEastAsia" w:hint="eastAsia"/>
          <w:color w:val="333333"/>
        </w:rPr>
        <w:t>一是要合理调整施工人员的作息时间，高温和露天作业的工种要尽量避免烈日或减少曝晒；二是要为一线施工人员配备必需的劳动防护用品，提供充足的茶水；三是做好医疗救护物资储备。</w:t>
      </w:r>
    </w:p>
    <w:p w:rsidR="00C341C2" w:rsidRPr="00C341C2" w:rsidRDefault="00C341C2" w:rsidP="00C341C2">
      <w:pPr>
        <w:pStyle w:val="a5"/>
        <w:shd w:val="clear" w:color="auto" w:fill="FFFFFF"/>
        <w:spacing w:before="300" w:beforeAutospacing="0" w:after="300" w:afterAutospacing="0" w:line="360" w:lineRule="auto"/>
        <w:rPr>
          <w:rFonts w:asciiTheme="minorEastAsia" w:eastAsiaTheme="minorEastAsia" w:hAnsiTheme="minorEastAsia" w:hint="eastAsia"/>
          <w:color w:val="333333"/>
        </w:rPr>
      </w:pPr>
      <w:r w:rsidRPr="00C341C2">
        <w:rPr>
          <w:rStyle w:val="a6"/>
          <w:rFonts w:asciiTheme="minorEastAsia" w:eastAsiaTheme="minorEastAsia" w:hAnsiTheme="minorEastAsia" w:hint="eastAsia"/>
          <w:color w:val="333333"/>
        </w:rPr>
        <w:lastRenderedPageBreak/>
        <w:t xml:space="preserve">　　（二）防雷击。</w:t>
      </w:r>
      <w:r w:rsidRPr="00C341C2">
        <w:rPr>
          <w:rFonts w:asciiTheme="minorEastAsia" w:eastAsiaTheme="minorEastAsia" w:hAnsiTheme="minorEastAsia" w:hint="eastAsia"/>
          <w:color w:val="333333"/>
        </w:rPr>
        <w:t>项目部应做好现场防雷工作，安装可靠的防雷装置，外脚手架和塔吊、井架、人货电梯等起重机械设备必须按规定做好避雷接地，雷雨天气严禁人员靠近电气设备，严禁人员停留在空旷地带、电线杆和高压线下，避免雷击伤人事故发生。</w:t>
      </w:r>
    </w:p>
    <w:p w:rsidR="00C341C2" w:rsidRPr="00C341C2" w:rsidRDefault="00C341C2" w:rsidP="00C341C2">
      <w:pPr>
        <w:pStyle w:val="a5"/>
        <w:shd w:val="clear" w:color="auto" w:fill="FFFFFF"/>
        <w:spacing w:before="300" w:beforeAutospacing="0" w:after="300" w:afterAutospacing="0" w:line="360" w:lineRule="auto"/>
        <w:rPr>
          <w:rFonts w:asciiTheme="minorEastAsia" w:eastAsiaTheme="minorEastAsia" w:hAnsiTheme="minorEastAsia" w:hint="eastAsia"/>
          <w:color w:val="333333"/>
        </w:rPr>
      </w:pPr>
      <w:r w:rsidRPr="00C341C2">
        <w:rPr>
          <w:rStyle w:val="a6"/>
          <w:rFonts w:asciiTheme="minorEastAsia" w:eastAsiaTheme="minorEastAsia" w:hAnsiTheme="minorEastAsia" w:hint="eastAsia"/>
          <w:color w:val="333333"/>
        </w:rPr>
        <w:t xml:space="preserve">　　（三）防暴雨。</w:t>
      </w:r>
      <w:r w:rsidRPr="00C341C2">
        <w:rPr>
          <w:rFonts w:asciiTheme="minorEastAsia" w:eastAsiaTheme="minorEastAsia" w:hAnsiTheme="minorEastAsia" w:hint="eastAsia"/>
          <w:color w:val="333333"/>
        </w:rPr>
        <w:t>要关注天气预报，暴雨来临前，加强施工现场的排水顺畅情况的检查，及时监控和掌握安全隐患，对于不安全的临时性建筑物加强管控，严防倒塌以及触电等重大安全事故的发生。暴雨期间，必须停止施工，并派专人监控，做好抢险准备。</w:t>
      </w:r>
    </w:p>
    <w:p w:rsidR="00C341C2" w:rsidRPr="00C341C2" w:rsidRDefault="00C341C2" w:rsidP="00C341C2">
      <w:pPr>
        <w:pStyle w:val="a5"/>
        <w:shd w:val="clear" w:color="auto" w:fill="FFFFFF"/>
        <w:spacing w:before="300" w:beforeAutospacing="0" w:after="300" w:afterAutospacing="0" w:line="360" w:lineRule="auto"/>
        <w:rPr>
          <w:rFonts w:asciiTheme="minorEastAsia" w:eastAsiaTheme="minorEastAsia" w:hAnsiTheme="minorEastAsia" w:hint="eastAsia"/>
          <w:color w:val="333333"/>
        </w:rPr>
      </w:pPr>
      <w:r w:rsidRPr="00C341C2">
        <w:rPr>
          <w:rStyle w:val="a6"/>
          <w:rFonts w:asciiTheme="minorEastAsia" w:eastAsiaTheme="minorEastAsia" w:hAnsiTheme="minorEastAsia" w:hint="eastAsia"/>
          <w:color w:val="333333"/>
        </w:rPr>
        <w:t xml:space="preserve">　　（四）防触电。</w:t>
      </w:r>
      <w:r w:rsidRPr="00C341C2">
        <w:rPr>
          <w:rFonts w:asciiTheme="minorEastAsia" w:eastAsiaTheme="minorEastAsia" w:hAnsiTheme="minorEastAsia" w:hint="eastAsia"/>
          <w:color w:val="333333"/>
        </w:rPr>
        <w:t>夏季高温，电线易老化，且作业人员裸露部位多，容易发生触电事故。项目部必须做好配电三级保护，电线要架空或埋地敷设，不得随地拖拉。要加强特种作业人员管理，严禁无证上岗。</w:t>
      </w:r>
    </w:p>
    <w:p w:rsidR="00C341C2" w:rsidRPr="00C341C2" w:rsidRDefault="00C341C2" w:rsidP="00C341C2">
      <w:pPr>
        <w:pStyle w:val="a5"/>
        <w:shd w:val="clear" w:color="auto" w:fill="FFFFFF"/>
        <w:spacing w:before="300" w:beforeAutospacing="0" w:after="300" w:afterAutospacing="0" w:line="360" w:lineRule="auto"/>
        <w:rPr>
          <w:rFonts w:asciiTheme="minorEastAsia" w:eastAsiaTheme="minorEastAsia" w:hAnsiTheme="minorEastAsia" w:hint="eastAsia"/>
          <w:color w:val="333333"/>
        </w:rPr>
      </w:pPr>
      <w:r w:rsidRPr="00C341C2">
        <w:rPr>
          <w:rStyle w:val="a6"/>
          <w:rFonts w:asciiTheme="minorEastAsia" w:eastAsiaTheme="minorEastAsia" w:hAnsiTheme="minorEastAsia" w:hint="eastAsia"/>
          <w:color w:val="333333"/>
        </w:rPr>
        <w:t xml:space="preserve">　　（五）防火灾。</w:t>
      </w:r>
      <w:r w:rsidRPr="00C341C2">
        <w:rPr>
          <w:rFonts w:asciiTheme="minorEastAsia" w:eastAsiaTheme="minorEastAsia" w:hAnsiTheme="minorEastAsia" w:hint="eastAsia"/>
          <w:color w:val="333333"/>
        </w:rPr>
        <w:t>要加强对易燃易爆物品管理，严格执行消防制度、动用明火审批及监护制度，按照夏季高温季节特点开展火灾应急演练。根据《佛山市南海区住房城乡建设和水利局关于加强建筑工地临时活动板房消防安全管理的通知》，空调等电气设备的220V线路应单独设置，并于室外设置专用接线端，做好防雨防潮措施。</w:t>
      </w:r>
    </w:p>
    <w:p w:rsidR="00C341C2" w:rsidRPr="00C341C2" w:rsidRDefault="00C341C2" w:rsidP="00C341C2">
      <w:pPr>
        <w:pStyle w:val="a5"/>
        <w:shd w:val="clear" w:color="auto" w:fill="FFFFFF"/>
        <w:spacing w:before="300" w:beforeAutospacing="0" w:after="300" w:afterAutospacing="0" w:line="360" w:lineRule="auto"/>
        <w:rPr>
          <w:rFonts w:asciiTheme="minorEastAsia" w:eastAsiaTheme="minorEastAsia" w:hAnsiTheme="minorEastAsia" w:hint="eastAsia"/>
          <w:color w:val="333333"/>
        </w:rPr>
      </w:pPr>
      <w:r w:rsidRPr="00C341C2">
        <w:rPr>
          <w:rFonts w:asciiTheme="minorEastAsia" w:eastAsiaTheme="minorEastAsia" w:hAnsiTheme="minorEastAsia" w:hint="eastAsia"/>
          <w:color w:val="333333"/>
        </w:rPr>
        <w:t xml:space="preserve">　　三、加强预警响应，切实做好值班值守</w:t>
      </w:r>
    </w:p>
    <w:p w:rsidR="00C341C2" w:rsidRPr="00C341C2" w:rsidRDefault="00C341C2" w:rsidP="00C341C2">
      <w:pPr>
        <w:pStyle w:val="a5"/>
        <w:shd w:val="clear" w:color="auto" w:fill="FFFFFF"/>
        <w:spacing w:before="300" w:beforeAutospacing="0" w:after="300" w:afterAutospacing="0" w:line="360" w:lineRule="auto"/>
        <w:rPr>
          <w:rFonts w:asciiTheme="minorEastAsia" w:eastAsiaTheme="minorEastAsia" w:hAnsiTheme="minorEastAsia" w:hint="eastAsia"/>
          <w:color w:val="333333"/>
        </w:rPr>
      </w:pPr>
      <w:r w:rsidRPr="00C341C2">
        <w:rPr>
          <w:rFonts w:asciiTheme="minorEastAsia" w:eastAsiaTheme="minorEastAsia" w:hAnsiTheme="minorEastAsia" w:hint="eastAsia"/>
          <w:color w:val="333333"/>
        </w:rPr>
        <w:t xml:space="preserve">　　各参建单位密切要关注天气预警预报信息，气象部门发布高温、暴雨预警信息后要及时响应。同时，各镇（街道）城建办和区监督站要严格执行值班值守制度，保证通讯联络畅通，及时提示预警，认真做好信息报送工作，不得迟报、漏报、瞒报。</w:t>
      </w:r>
    </w:p>
    <w:p w:rsidR="00C341C2" w:rsidRPr="00C341C2" w:rsidRDefault="00C341C2" w:rsidP="00C341C2">
      <w:pPr>
        <w:pStyle w:val="a5"/>
        <w:shd w:val="clear" w:color="auto" w:fill="FFFFFF"/>
        <w:spacing w:before="300" w:beforeAutospacing="0" w:after="300" w:afterAutospacing="0" w:line="360" w:lineRule="auto"/>
        <w:rPr>
          <w:rFonts w:asciiTheme="minorEastAsia" w:eastAsiaTheme="minorEastAsia" w:hAnsiTheme="minorEastAsia" w:hint="eastAsia"/>
          <w:color w:val="333333"/>
        </w:rPr>
      </w:pPr>
      <w:r w:rsidRPr="00C341C2">
        <w:rPr>
          <w:rFonts w:asciiTheme="minorEastAsia" w:eastAsiaTheme="minorEastAsia" w:hAnsiTheme="minorEastAsia" w:hint="eastAsia"/>
          <w:color w:val="333333"/>
        </w:rPr>
        <w:t> </w:t>
      </w:r>
    </w:p>
    <w:p w:rsidR="00C341C2" w:rsidRPr="00C341C2" w:rsidRDefault="00C341C2" w:rsidP="00C341C2">
      <w:pPr>
        <w:pStyle w:val="a5"/>
        <w:shd w:val="clear" w:color="auto" w:fill="FFFFFF"/>
        <w:spacing w:before="300" w:beforeAutospacing="0" w:after="300" w:afterAutospacing="0" w:line="360" w:lineRule="auto"/>
        <w:rPr>
          <w:rFonts w:asciiTheme="minorEastAsia" w:eastAsiaTheme="minorEastAsia" w:hAnsiTheme="minorEastAsia" w:hint="eastAsia"/>
          <w:color w:val="333333"/>
        </w:rPr>
      </w:pPr>
    </w:p>
    <w:p w:rsidR="00C341C2" w:rsidRPr="00C341C2" w:rsidRDefault="00C341C2" w:rsidP="00C341C2">
      <w:pPr>
        <w:pStyle w:val="a5"/>
        <w:shd w:val="clear" w:color="auto" w:fill="FFFFFF"/>
        <w:spacing w:before="300" w:beforeAutospacing="0" w:after="300" w:afterAutospacing="0" w:line="360" w:lineRule="auto"/>
        <w:rPr>
          <w:rFonts w:asciiTheme="minorEastAsia" w:eastAsiaTheme="minorEastAsia" w:hAnsiTheme="minorEastAsia" w:hint="eastAsia"/>
          <w:color w:val="333333"/>
        </w:rPr>
      </w:pPr>
      <w:hyperlink r:id="rId6" w:tgtFrame="_blank" w:history="1">
        <w:r w:rsidRPr="00C341C2">
          <w:rPr>
            <w:rStyle w:val="a7"/>
            <w:rFonts w:asciiTheme="minorEastAsia" w:eastAsiaTheme="minorEastAsia" w:hAnsiTheme="minorEastAsia" w:hint="eastAsia"/>
            <w:color w:val="333333"/>
          </w:rPr>
          <w:t>附件：佛山市南海区住房城乡建设和水利局关于加强建筑工地临时活动板房消防安全管理的通知.pdf</w:t>
        </w:r>
      </w:hyperlink>
    </w:p>
    <w:p w:rsidR="00C341C2" w:rsidRPr="00C341C2" w:rsidRDefault="00C341C2" w:rsidP="00C341C2">
      <w:pPr>
        <w:pStyle w:val="a5"/>
        <w:shd w:val="clear" w:color="auto" w:fill="FFFFFF"/>
        <w:spacing w:before="300" w:beforeAutospacing="0" w:after="300" w:afterAutospacing="0" w:line="360" w:lineRule="auto"/>
        <w:rPr>
          <w:rFonts w:asciiTheme="minorEastAsia" w:eastAsiaTheme="minorEastAsia" w:hAnsiTheme="minorEastAsia" w:hint="eastAsia"/>
          <w:color w:val="333333"/>
        </w:rPr>
      </w:pPr>
      <w:r w:rsidRPr="00C341C2">
        <w:rPr>
          <w:rFonts w:asciiTheme="minorEastAsia" w:eastAsiaTheme="minorEastAsia" w:hAnsiTheme="minorEastAsia" w:hint="eastAsia"/>
          <w:color w:val="333333"/>
        </w:rPr>
        <w:t> </w:t>
      </w:r>
    </w:p>
    <w:p w:rsidR="00C341C2" w:rsidRPr="00C341C2" w:rsidRDefault="00C341C2" w:rsidP="00C341C2">
      <w:pPr>
        <w:pStyle w:val="a5"/>
        <w:shd w:val="clear" w:color="auto" w:fill="FFFFFF"/>
        <w:spacing w:before="300" w:beforeAutospacing="0" w:after="300" w:afterAutospacing="0" w:line="360" w:lineRule="auto"/>
        <w:jc w:val="right"/>
        <w:rPr>
          <w:rFonts w:asciiTheme="minorEastAsia" w:eastAsiaTheme="minorEastAsia" w:hAnsiTheme="minorEastAsia" w:hint="eastAsia"/>
          <w:color w:val="333333"/>
        </w:rPr>
      </w:pPr>
      <w:r w:rsidRPr="00C341C2">
        <w:rPr>
          <w:rFonts w:asciiTheme="minorEastAsia" w:eastAsiaTheme="minorEastAsia" w:hAnsiTheme="minorEastAsia" w:hint="eastAsia"/>
          <w:color w:val="333333"/>
        </w:rPr>
        <w:t xml:space="preserve">　　佛山市南海区住房城乡建设和水务局</w:t>
      </w:r>
    </w:p>
    <w:p w:rsidR="00C341C2" w:rsidRPr="00C341C2" w:rsidRDefault="00C341C2" w:rsidP="00C341C2">
      <w:pPr>
        <w:pStyle w:val="a5"/>
        <w:shd w:val="clear" w:color="auto" w:fill="FFFFFF"/>
        <w:spacing w:before="300" w:beforeAutospacing="0" w:after="300" w:afterAutospacing="0" w:line="360" w:lineRule="auto"/>
        <w:jc w:val="right"/>
        <w:rPr>
          <w:rFonts w:asciiTheme="minorEastAsia" w:eastAsiaTheme="minorEastAsia" w:hAnsiTheme="minorEastAsia" w:hint="eastAsia"/>
          <w:color w:val="333333"/>
        </w:rPr>
      </w:pPr>
      <w:r w:rsidRPr="00C341C2">
        <w:rPr>
          <w:rFonts w:asciiTheme="minorEastAsia" w:eastAsiaTheme="minorEastAsia" w:hAnsiTheme="minorEastAsia" w:hint="eastAsia"/>
          <w:color w:val="333333"/>
        </w:rPr>
        <w:t xml:space="preserve">　　2024年7月12日</w:t>
      </w:r>
    </w:p>
    <w:p w:rsidR="00C341C2" w:rsidRDefault="00C341C2"/>
    <w:sectPr w:rsidR="00C341C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B1E09" w:rsidRDefault="003B1E09" w:rsidP="00C341C2">
      <w:r>
        <w:separator/>
      </w:r>
    </w:p>
  </w:endnote>
  <w:endnote w:type="continuationSeparator" w:id="1">
    <w:p w:rsidR="003B1E09" w:rsidRDefault="003B1E09" w:rsidP="00C341C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B1E09" w:rsidRDefault="003B1E09" w:rsidP="00C341C2">
      <w:r>
        <w:separator/>
      </w:r>
    </w:p>
  </w:footnote>
  <w:footnote w:type="continuationSeparator" w:id="1">
    <w:p w:rsidR="003B1E09" w:rsidRDefault="003B1E09" w:rsidP="00C341C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341C2"/>
    <w:rsid w:val="003B1E09"/>
    <w:rsid w:val="00C341C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C341C2"/>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341C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341C2"/>
    <w:rPr>
      <w:sz w:val="18"/>
      <w:szCs w:val="18"/>
    </w:rPr>
  </w:style>
  <w:style w:type="paragraph" w:styleId="a4">
    <w:name w:val="footer"/>
    <w:basedOn w:val="a"/>
    <w:link w:val="Char0"/>
    <w:uiPriority w:val="99"/>
    <w:semiHidden/>
    <w:unhideWhenUsed/>
    <w:rsid w:val="00C341C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341C2"/>
    <w:rPr>
      <w:sz w:val="18"/>
      <w:szCs w:val="18"/>
    </w:rPr>
  </w:style>
  <w:style w:type="paragraph" w:styleId="a5">
    <w:name w:val="Normal (Web)"/>
    <w:basedOn w:val="a"/>
    <w:uiPriority w:val="99"/>
    <w:semiHidden/>
    <w:unhideWhenUsed/>
    <w:rsid w:val="00C341C2"/>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C341C2"/>
    <w:rPr>
      <w:b/>
      <w:bCs/>
    </w:rPr>
  </w:style>
  <w:style w:type="character" w:styleId="a7">
    <w:name w:val="Hyperlink"/>
    <w:basedOn w:val="a0"/>
    <w:uiPriority w:val="99"/>
    <w:semiHidden/>
    <w:unhideWhenUsed/>
    <w:rsid w:val="00C341C2"/>
    <w:rPr>
      <w:color w:val="0000FF"/>
      <w:u w:val="single"/>
    </w:rPr>
  </w:style>
  <w:style w:type="character" w:customStyle="1" w:styleId="1Char">
    <w:name w:val="标题 1 Char"/>
    <w:basedOn w:val="a0"/>
    <w:link w:val="1"/>
    <w:uiPriority w:val="9"/>
    <w:rsid w:val="00C341C2"/>
    <w:rPr>
      <w:rFonts w:ascii="宋体" w:eastAsia="宋体" w:hAnsi="宋体" w:cs="宋体"/>
      <w:b/>
      <w:bCs/>
      <w:kern w:val="36"/>
      <w:sz w:val="48"/>
      <w:szCs w:val="48"/>
    </w:rPr>
  </w:style>
</w:styles>
</file>

<file path=word/webSettings.xml><?xml version="1.0" encoding="utf-8"?>
<w:webSettings xmlns:r="http://schemas.openxmlformats.org/officeDocument/2006/relationships" xmlns:w="http://schemas.openxmlformats.org/wordprocessingml/2006/main">
  <w:divs>
    <w:div w:id="1257059803">
      <w:bodyDiv w:val="1"/>
      <w:marLeft w:val="0"/>
      <w:marRight w:val="0"/>
      <w:marTop w:val="0"/>
      <w:marBottom w:val="0"/>
      <w:divBdr>
        <w:top w:val="none" w:sz="0" w:space="0" w:color="auto"/>
        <w:left w:val="none" w:sz="0" w:space="0" w:color="auto"/>
        <w:bottom w:val="none" w:sz="0" w:space="0" w:color="auto"/>
        <w:right w:val="none" w:sz="0" w:space="0" w:color="auto"/>
      </w:divBdr>
    </w:div>
    <w:div w:id="2118862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18/418153/6045906.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210</Words>
  <Characters>1200</Characters>
  <Application>Microsoft Office Word</Application>
  <DocSecurity>0</DocSecurity>
  <Lines>10</Lines>
  <Paragraphs>2</Paragraphs>
  <ScaleCrop>false</ScaleCrop>
  <Company>Regaltec</Company>
  <LinksUpToDate>false</LinksUpToDate>
  <CharactersWithSpaces>1408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2024-07-16T02:24:00Z</dcterms:created>
  <dcterms:modified xsi:type="dcterms:W3CDTF">2024-07-16T02:25:00Z</dcterms:modified>
</cp:coreProperties>
</file>