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rPr>
      </w:pPr>
      <w:r>
        <w:rPr>
          <w:rFonts w:hint="eastAsia" w:ascii="黑体" w:hAnsi="黑体" w:cs="黑体"/>
          <w:color w:val="000000"/>
          <w:sz w:val="52"/>
          <w:lang w:eastAsia="zh-CN"/>
        </w:rPr>
        <w:t>南海区</w:t>
      </w:r>
      <w:r>
        <w:rPr>
          <w:rFonts w:hint="eastAsia" w:ascii="黑体" w:hAnsi="黑体" w:cs="黑体"/>
          <w:color w:val="000000"/>
          <w:sz w:val="52"/>
        </w:rPr>
        <w:t>公共租赁住房租赁合同</w:t>
      </w:r>
    </w:p>
    <w:p>
      <w:pPr>
        <w:widowControl w:val="0"/>
        <w:autoSpaceDE w:val="0"/>
        <w:autoSpaceDN w:val="0"/>
        <w:spacing w:before="0" w:after="0" w:line="521" w:lineRule="exact"/>
        <w:jc w:val="center"/>
        <w:rPr>
          <w:rFonts w:ascii="黑体" w:eastAsia="黑体" w:cs="黑体"/>
          <w:color w:val="000000"/>
          <w:sz w:val="52"/>
          <w:lang w:eastAsia="zh-CN"/>
        </w:rPr>
      </w:pPr>
      <w:r>
        <w:rPr>
          <w:rFonts w:hint="eastAsia" w:ascii="黑体" w:hAnsi="黑体" w:cs="黑体"/>
          <w:color w:val="000000"/>
          <w:sz w:val="52"/>
          <w:lang w:eastAsia="zh-CN"/>
        </w:rPr>
        <w:t>（定向配租）示范文本</w:t>
      </w:r>
    </w:p>
    <w:p/>
    <w:p>
      <w:pPr>
        <w:pStyle w:val="5"/>
      </w:pPr>
    </w:p>
    <w:p/>
    <w:p>
      <w:pPr>
        <w:pStyle w:val="5"/>
      </w:pPr>
    </w:p>
    <w:p>
      <w:pPr>
        <w:pStyle w:val="5"/>
      </w:pPr>
    </w:p>
    <w:p/>
    <w:p>
      <w:pPr>
        <w:pStyle w:val="5"/>
      </w:pPr>
    </w:p>
    <w:p/>
    <w:p>
      <w:pPr>
        <w:pStyle w:val="5"/>
      </w:pPr>
    </w:p>
    <w:p>
      <w:pPr>
        <w:pStyle w:val="5"/>
        <w:jc w:val="center"/>
        <w:rPr>
          <w:rFonts w:ascii="仿宋" w:hAnsi="仿宋" w:eastAsia="仿宋" w:cs="仿宋"/>
          <w:b w:val="0"/>
          <w:bCs/>
        </w:rPr>
      </w:pPr>
      <w:r>
        <w:rPr>
          <w:rFonts w:hint="eastAsia" w:ascii="仿宋" w:hAnsi="仿宋" w:eastAsia="仿宋" w:cs="仿宋"/>
          <w:b w:val="0"/>
          <w:bCs/>
        </w:rPr>
        <w:t>南海区住房城乡建设和水</w:t>
      </w:r>
      <w:r>
        <w:rPr>
          <w:rFonts w:hint="eastAsia" w:ascii="仿宋" w:hAnsi="仿宋" w:eastAsia="仿宋" w:cs="仿宋"/>
          <w:b w:val="0"/>
          <w:bCs/>
          <w:lang w:eastAsia="zh-CN"/>
        </w:rPr>
        <w:t>务</w:t>
      </w:r>
      <w:r>
        <w:rPr>
          <w:rFonts w:hint="eastAsia" w:ascii="仿宋" w:hAnsi="仿宋" w:eastAsia="仿宋" w:cs="仿宋"/>
          <w:b w:val="0"/>
          <w:bCs/>
        </w:rPr>
        <w:t>局</w:t>
      </w:r>
    </w:p>
    <w:p>
      <w:pPr>
        <w:pStyle w:val="5"/>
        <w:jc w:val="center"/>
        <w:rPr>
          <w:rFonts w:ascii="宋体" w:cs="宋体"/>
          <w:sz w:val="44"/>
          <w:szCs w:val="44"/>
        </w:rPr>
        <w:sectPr>
          <w:headerReference r:id="rId4" w:type="default"/>
          <w:footerReference r:id="rId5" w:type="default"/>
          <w:pgSz w:w="11906" w:h="16838"/>
          <w:pgMar w:top="2098" w:right="1474" w:bottom="1984" w:left="1587" w:header="851" w:footer="992" w:gutter="0"/>
          <w:pgNumType w:fmt="decimal"/>
          <w:cols w:space="425" w:num="1"/>
          <w:docGrid w:type="lines" w:linePitch="312" w:charSpace="0"/>
        </w:sectPr>
      </w:pPr>
      <w:r>
        <w:rPr>
          <w:rFonts w:ascii="仿宋_GB2312" w:hAnsi="仿宋_GB2312" w:eastAsia="仿宋_GB2312" w:cs="仿宋_GB2312"/>
          <w:b w:val="0"/>
          <w:bCs/>
        </w:rPr>
        <w:t>2024</w:t>
      </w:r>
      <w:r>
        <w:rPr>
          <w:rFonts w:hint="eastAsia" w:ascii="仿宋_GB2312" w:hAnsi="仿宋_GB2312" w:eastAsia="仿宋_GB2312" w:cs="仿宋_GB2312"/>
          <w:b w:val="0"/>
          <w:bCs/>
        </w:rPr>
        <w:t>年</w:t>
      </w:r>
      <w:r>
        <w:rPr>
          <w:rFonts w:hint="eastAsia" w:ascii="仿宋_GB2312" w:hAnsi="仿宋_GB2312" w:eastAsia="仿宋_GB2312" w:cs="仿宋_GB2312"/>
          <w:b w:val="0"/>
          <w:bCs/>
          <w:lang w:val="en-US" w:eastAsia="zh-CN"/>
        </w:rPr>
        <w:t>7</w:t>
      </w:r>
      <w:r>
        <w:rPr>
          <w:rFonts w:hint="eastAsia" w:ascii="仿宋_GB2312" w:hAnsi="仿宋_GB2312" w:eastAsia="仿宋_GB2312" w:cs="仿宋_GB2312"/>
          <w:b w:val="0"/>
          <w:bCs/>
        </w:rPr>
        <w:t>月</w:t>
      </w:r>
    </w:p>
    <w:p>
      <w:pPr>
        <w:pStyle w:val="5"/>
        <w:spacing w:line="700" w:lineRule="exact"/>
        <w:jc w:val="center"/>
        <w:rPr>
          <w:rFonts w:hint="eastAsia" w:ascii="宋体" w:hAnsi="宋体" w:cs="宋体"/>
          <w:sz w:val="44"/>
          <w:szCs w:val="44"/>
        </w:rPr>
        <w:sectPr>
          <w:footerReference r:id="rId6" w:type="default"/>
          <w:pgSz w:w="11906" w:h="16838"/>
          <w:pgMar w:top="2098" w:right="1800" w:bottom="1440" w:left="1800" w:header="851" w:footer="992" w:gutter="0"/>
          <w:pgNumType w:fmt="decimal" w:start="1"/>
          <w:cols w:space="425" w:num="1"/>
          <w:docGrid w:type="lines" w:linePitch="312" w:charSpace="0"/>
        </w:sectPr>
      </w:pPr>
    </w:p>
    <w:p>
      <w:pPr>
        <w:pStyle w:val="5"/>
        <w:spacing w:line="700" w:lineRule="exact"/>
        <w:jc w:val="center"/>
        <w:rPr>
          <w:rFonts w:ascii="宋体" w:cs="宋体"/>
          <w:sz w:val="44"/>
          <w:szCs w:val="44"/>
        </w:rPr>
      </w:pPr>
      <w:r>
        <w:rPr>
          <w:rFonts w:hint="eastAsia" w:ascii="宋体" w:hAnsi="宋体" w:cs="宋体"/>
          <w:sz w:val="44"/>
          <w:szCs w:val="44"/>
        </w:rPr>
        <w:t>南海区公共租赁住房租赁合同</w:t>
      </w:r>
    </w:p>
    <w:p>
      <w:pPr>
        <w:pStyle w:val="5"/>
        <w:wordWrap w:val="0"/>
        <w:spacing w:line="700" w:lineRule="exact"/>
        <w:jc w:val="right"/>
        <w:rPr>
          <w:rFonts w:ascii="宋体" w:cs="宋体"/>
          <w:b w:val="0"/>
          <w:bCs/>
          <w:sz w:val="28"/>
          <w:szCs w:val="28"/>
          <w:u w:val="single"/>
          <w:lang w:eastAsia="zh-CN"/>
        </w:rPr>
      </w:pPr>
      <w:r>
        <w:rPr>
          <w:rFonts w:hint="eastAsia" w:ascii="宋体" w:hAnsi="宋体" w:cs="宋体"/>
          <w:b w:val="0"/>
          <w:bCs/>
          <w:sz w:val="28"/>
          <w:szCs w:val="28"/>
        </w:rPr>
        <w:t>合同编号：</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ascii="宋体" w:hAnsi="宋体" w:cs="宋体"/>
          <w:sz w:val="28"/>
          <w:szCs w:val="28"/>
        </w:rPr>
      </w:pP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sz w:val="28"/>
          <w:szCs w:val="28"/>
        </w:rPr>
        <w:t>出租</w:t>
      </w:r>
      <w:r>
        <w:rPr>
          <w:rFonts w:hint="eastAsia" w:ascii="宋体" w:hAnsi="宋体" w:cs="宋体"/>
          <w:sz w:val="28"/>
          <w:szCs w:val="28"/>
          <w:lang w:eastAsia="zh-CN"/>
        </w:rPr>
        <w:t>单位</w:t>
      </w:r>
      <w:r>
        <w:rPr>
          <w:rFonts w:hint="eastAsia" w:ascii="宋体" w:hAnsi="宋体" w:cs="宋体"/>
          <w:sz w:val="28"/>
          <w:szCs w:val="28"/>
        </w:rPr>
        <w:t>（以下简称甲方）：</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default" w:ascii="宋体" w:hAnsi="宋体" w:cs="宋体"/>
          <w:b w:val="0"/>
          <w:bCs/>
          <w:sz w:val="28"/>
          <w:szCs w:val="28"/>
          <w:u w:val="single"/>
          <w:lang w:val="en-US" w:eastAsia="zh-CN"/>
        </w:rPr>
      </w:pPr>
      <w:r>
        <w:rPr>
          <w:rFonts w:hint="eastAsia" w:ascii="宋体" w:hAnsi="宋体" w:cs="宋体"/>
          <w:b w:val="0"/>
          <w:bCs/>
          <w:sz w:val="28"/>
          <w:szCs w:val="28"/>
          <w:lang w:eastAsia="zh-CN"/>
        </w:rPr>
        <w:t>通信</w:t>
      </w:r>
      <w:r>
        <w:rPr>
          <w:rFonts w:hint="eastAsia" w:ascii="宋体" w:hAnsi="宋体" w:cs="宋体"/>
          <w:b w:val="0"/>
          <w:bCs/>
          <w:sz w:val="28"/>
          <w:szCs w:val="28"/>
        </w:rPr>
        <w:t>地址：</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rPr>
      </w:pPr>
      <w:r>
        <w:rPr>
          <w:rFonts w:hint="eastAsia" w:ascii="宋体" w:hAnsi="宋体" w:cs="宋体"/>
          <w:b w:val="0"/>
          <w:bCs/>
          <w:sz w:val="28"/>
          <w:szCs w:val="28"/>
        </w:rPr>
        <w:t>联系电话：</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ascii="宋体" w:hAnsi="宋体" w:cs="宋体"/>
          <w:sz w:val="28"/>
          <w:szCs w:val="28"/>
        </w:rPr>
      </w:pP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sz w:val="28"/>
          <w:szCs w:val="28"/>
        </w:rPr>
        <w:t>承租</w:t>
      </w:r>
      <w:r>
        <w:rPr>
          <w:rFonts w:hint="eastAsia" w:ascii="宋体" w:hAnsi="宋体" w:cs="宋体"/>
          <w:sz w:val="28"/>
          <w:szCs w:val="28"/>
          <w:lang w:eastAsia="zh-CN"/>
        </w:rPr>
        <w:t>单位</w:t>
      </w:r>
      <w:r>
        <w:rPr>
          <w:rFonts w:hint="eastAsia" w:ascii="宋体" w:hAnsi="宋体" w:cs="宋体"/>
          <w:sz w:val="28"/>
          <w:szCs w:val="28"/>
        </w:rPr>
        <w:t>（以下简称乙方）</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default" w:ascii="宋体" w:cs="宋体"/>
          <w:b w:val="0"/>
          <w:bCs/>
          <w:sz w:val="28"/>
          <w:szCs w:val="28"/>
          <w:u w:val="single"/>
          <w:lang w:val="en-US" w:eastAsia="zh-CN"/>
        </w:rPr>
      </w:pPr>
      <w:r>
        <w:rPr>
          <w:rFonts w:hint="eastAsia" w:ascii="宋体" w:hAnsi="宋体" w:cs="宋体"/>
          <w:b w:val="0"/>
          <w:bCs/>
          <w:sz w:val="28"/>
          <w:szCs w:val="28"/>
          <w:lang w:eastAsia="zh-CN"/>
        </w:rPr>
        <w:t>统一社会信用代码：</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b w:val="0"/>
          <w:bCs/>
          <w:sz w:val="28"/>
          <w:szCs w:val="28"/>
          <w:lang w:eastAsia="zh-CN"/>
        </w:rPr>
        <w:t>通信地址：</w:t>
      </w:r>
      <w:r>
        <w:rPr>
          <w:rFonts w:ascii="宋体" w:hAnsi="宋体" w:cs="宋体"/>
          <w:b w:val="0"/>
          <w:bCs/>
          <w:sz w:val="28"/>
          <w:szCs w:val="28"/>
          <w:u w:val="single"/>
          <w:lang w:eastAsia="zh-CN"/>
        </w:rPr>
        <w:t xml:space="preserve"> </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single"/>
          <w:lang w:val="en-US" w:eastAsia="zh-CN"/>
        </w:rPr>
      </w:pPr>
      <w:r>
        <w:rPr>
          <w:rFonts w:hint="eastAsia" w:ascii="宋体" w:hAnsi="宋体" w:cs="宋体"/>
          <w:b w:val="0"/>
          <w:bCs/>
          <w:sz w:val="28"/>
          <w:szCs w:val="28"/>
          <w:lang w:eastAsia="zh-CN"/>
        </w:rPr>
        <w:t>合同联系人</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联系电话</w:t>
      </w:r>
      <w:r>
        <w:rPr>
          <w:rFonts w:hint="eastAsia" w:ascii="宋体" w:hAnsi="宋体" w:cs="宋体"/>
          <w:b w:val="0"/>
          <w:bCs/>
          <w:sz w:val="28"/>
          <w:szCs w:val="28"/>
          <w:lang w:eastAsia="zh-CN"/>
        </w:rPr>
        <w:t>：</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rPr>
      </w:pPr>
      <w:r>
        <w:rPr>
          <w:rFonts w:hint="eastAsia" w:ascii="宋体" w:hAnsi="宋体" w:cs="宋体"/>
          <w:b w:val="0"/>
          <w:bCs/>
          <w:sz w:val="28"/>
          <w:szCs w:val="28"/>
          <w:lang w:eastAsia="zh-CN"/>
        </w:rPr>
        <w:t>电子邮箱：</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keepNext/>
        <w:keepLines/>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rPr>
      </w:pPr>
    </w:p>
    <w:p>
      <w:pPr>
        <w:keepNext/>
        <w:keepLines/>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rPr>
        <w:t>为确保公共租赁住房合理有效利用，保护双方合法权益，甲乙双方在自愿、平等的基础上，根据《</w:t>
      </w:r>
      <w:r>
        <w:rPr>
          <w:rFonts w:hint="eastAsia" w:ascii="宋体" w:hAnsi="宋体" w:cs="宋体"/>
          <w:bCs/>
          <w:sz w:val="28"/>
          <w:szCs w:val="28"/>
          <w:lang w:eastAsia="zh-CN"/>
        </w:rPr>
        <w:t>中华人民共和国民法典</w:t>
      </w:r>
      <w:r>
        <w:rPr>
          <w:rFonts w:hint="eastAsia" w:ascii="宋体" w:hAnsi="宋体" w:cs="宋体"/>
          <w:bCs/>
          <w:sz w:val="28"/>
          <w:szCs w:val="28"/>
        </w:rPr>
        <w:t>》</w:t>
      </w:r>
      <w:r>
        <w:rPr>
          <w:rFonts w:hint="eastAsia" w:ascii="宋体" w:hAnsi="宋体" w:cs="宋体"/>
          <w:bCs/>
          <w:sz w:val="28"/>
          <w:szCs w:val="28"/>
          <w:lang w:eastAsia="zh-CN"/>
        </w:rPr>
        <w:t>《佛山市南海区公共租赁住房管理实施细则》（南府〔</w:t>
      </w:r>
      <w:r>
        <w:rPr>
          <w:rFonts w:ascii="宋体" w:hAnsi="宋体" w:cs="宋体"/>
          <w:bCs/>
          <w:sz w:val="28"/>
          <w:szCs w:val="28"/>
          <w:lang w:eastAsia="zh-CN"/>
        </w:rPr>
        <w:t>2024</w:t>
      </w:r>
      <w:r>
        <w:rPr>
          <w:rFonts w:hint="eastAsia" w:ascii="宋体" w:hAnsi="宋体" w:cs="宋体"/>
          <w:bCs/>
          <w:sz w:val="28"/>
          <w:szCs w:val="28"/>
          <w:lang w:eastAsia="zh-CN"/>
        </w:rPr>
        <w:t>〕</w:t>
      </w:r>
      <w:r>
        <w:rPr>
          <w:rFonts w:ascii="宋体" w:hAnsi="宋体" w:cs="宋体"/>
          <w:bCs/>
          <w:sz w:val="28"/>
          <w:szCs w:val="28"/>
          <w:lang w:eastAsia="zh-CN"/>
        </w:rPr>
        <w:t>18</w:t>
      </w:r>
      <w:r>
        <w:rPr>
          <w:rFonts w:hint="eastAsia" w:ascii="宋体" w:hAnsi="宋体" w:cs="宋体"/>
          <w:bCs/>
          <w:sz w:val="28"/>
          <w:szCs w:val="28"/>
          <w:lang w:eastAsia="zh-CN"/>
        </w:rPr>
        <w:t>号）等</w:t>
      </w:r>
      <w:r>
        <w:rPr>
          <w:rFonts w:hint="eastAsia" w:ascii="宋体" w:hAnsi="宋体" w:cs="宋体"/>
          <w:bCs/>
          <w:sz w:val="28"/>
          <w:szCs w:val="28"/>
        </w:rPr>
        <w:t>有关法律法规规章</w:t>
      </w:r>
      <w:r>
        <w:rPr>
          <w:rFonts w:hint="eastAsia" w:ascii="宋体" w:hAnsi="宋体" w:cs="宋体"/>
          <w:bCs/>
          <w:sz w:val="28"/>
          <w:szCs w:val="28"/>
          <w:lang w:eastAsia="zh-CN"/>
        </w:rPr>
        <w:t>及政策</w:t>
      </w:r>
      <w:r>
        <w:rPr>
          <w:rFonts w:hint="eastAsia" w:ascii="宋体" w:hAnsi="宋体" w:cs="宋体"/>
          <w:bCs/>
          <w:sz w:val="28"/>
          <w:szCs w:val="28"/>
        </w:rPr>
        <w:t>规定，经双方协商一致，订立本合同。</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hint="eastAsia" w:ascii="宋体" w:hAnsi="宋体" w:cs="宋体"/>
          <w:b/>
          <w:sz w:val="28"/>
          <w:szCs w:val="28"/>
        </w:rPr>
      </w:pPr>
      <w:r>
        <w:rPr>
          <w:rFonts w:hint="eastAsia" w:ascii="宋体" w:hAnsi="宋体" w:cs="宋体"/>
          <w:b/>
          <w:sz w:val="28"/>
          <w:szCs w:val="28"/>
          <w:lang w:eastAsia="zh-CN"/>
        </w:rPr>
        <w:t>第一条</w:t>
      </w:r>
      <w:r>
        <w:rPr>
          <w:rFonts w:hint="eastAsia" w:ascii="宋体" w:hAnsi="宋体" w:cs="宋体"/>
          <w:b/>
          <w:sz w:val="28"/>
          <w:szCs w:val="28"/>
          <w:lang w:val="en-US" w:eastAsia="zh-CN"/>
        </w:rPr>
        <w:t xml:space="preserve"> </w:t>
      </w:r>
      <w:r>
        <w:rPr>
          <w:rFonts w:hint="eastAsia" w:ascii="宋体" w:hAnsi="宋体" w:cs="宋体"/>
          <w:b/>
          <w:sz w:val="28"/>
          <w:szCs w:val="28"/>
        </w:rPr>
        <w:t>房屋基本情况</w:t>
      </w:r>
      <w:bookmarkStart w:id="1" w:name="_GoBack"/>
      <w:bookmarkEnd w:id="1"/>
    </w:p>
    <w:p>
      <w:pPr>
        <w:keepNext/>
        <w:keepLines/>
        <w:pageBreakBefore w:val="0"/>
        <w:widowControl/>
        <w:numPr>
          <w:ilvl w:val="0"/>
          <w:numId w:val="0"/>
        </w:numPr>
        <w:kinsoku/>
        <w:wordWrap/>
        <w:overflowPunct/>
        <w:topLinePunct w:val="0"/>
        <w:autoSpaceDE/>
        <w:autoSpaceDN/>
        <w:bidi w:val="0"/>
        <w:adjustRightInd w:val="0"/>
        <w:snapToGrid w:val="0"/>
        <w:spacing w:before="63" w:beforeLines="20" w:after="63" w:afterLines="20" w:line="520" w:lineRule="exact"/>
        <w:ind w:firstLine="560" w:firstLineChars="200"/>
        <w:jc w:val="left"/>
        <w:textAlignment w:val="auto"/>
        <w:rPr>
          <w:rFonts w:hint="eastAsia" w:ascii="宋体" w:hAnsi="宋体" w:cs="宋体"/>
          <w:bCs/>
          <w:sz w:val="28"/>
          <w:szCs w:val="28"/>
        </w:rPr>
      </w:pPr>
      <w:r>
        <w:rPr>
          <w:rFonts w:hint="eastAsia" w:ascii="宋体" w:hAnsi="宋体" w:cs="宋体"/>
          <w:bCs/>
          <w:sz w:val="28"/>
          <w:szCs w:val="28"/>
          <w:lang w:eastAsia="zh-CN"/>
        </w:rPr>
        <w:t>甲方将附件一《房屋明细表》所列</w:t>
      </w:r>
      <w:r>
        <w:rPr>
          <w:rFonts w:hint="eastAsia" w:ascii="宋体" w:hAnsi="宋体" w:cs="宋体"/>
          <w:bCs/>
          <w:sz w:val="28"/>
          <w:szCs w:val="28"/>
        </w:rPr>
        <w:t>的</w:t>
      </w:r>
      <w:r>
        <w:rPr>
          <w:rFonts w:hint="eastAsia" w:ascii="宋体" w:hAnsi="宋体" w:cs="宋体"/>
          <w:bCs/>
          <w:sz w:val="28"/>
          <w:szCs w:val="28"/>
          <w:lang w:eastAsia="zh-CN"/>
        </w:rPr>
        <w:t>房屋（</w:t>
      </w:r>
      <w:r>
        <w:rPr>
          <w:rFonts w:hint="eastAsia" w:ascii="宋体" w:hAnsi="宋体" w:cs="宋体"/>
          <w:bCs/>
          <w:sz w:val="28"/>
          <w:szCs w:val="28"/>
        </w:rPr>
        <w:t>以下简称</w:t>
      </w:r>
      <w:r>
        <w:rPr>
          <w:rFonts w:hint="eastAsia" w:ascii="宋体" w:hAnsi="宋体" w:cs="宋体"/>
          <w:bCs/>
          <w:sz w:val="28"/>
          <w:szCs w:val="28"/>
          <w:lang w:eastAsia="zh-CN"/>
        </w:rPr>
        <w:t>租赁</w:t>
      </w:r>
      <w:r>
        <w:rPr>
          <w:rFonts w:hint="eastAsia" w:ascii="宋体" w:hAnsi="宋体" w:cs="宋体"/>
          <w:bCs/>
          <w:sz w:val="28"/>
          <w:szCs w:val="28"/>
        </w:rPr>
        <w:t>房屋</w:t>
      </w:r>
      <w:r>
        <w:rPr>
          <w:rFonts w:hint="eastAsia" w:ascii="宋体" w:hAnsi="宋体" w:cs="宋体"/>
          <w:bCs/>
          <w:sz w:val="28"/>
          <w:szCs w:val="28"/>
          <w:lang w:eastAsia="zh-CN"/>
        </w:rPr>
        <w:t>），建筑面积共计</w:t>
      </w:r>
      <w:r>
        <w:rPr>
          <w:rFonts w:hint="eastAsia" w:ascii="宋体" w:hAnsi="宋体" w:cs="宋体"/>
          <w:bCs/>
          <w:sz w:val="28"/>
          <w:szCs w:val="28"/>
          <w:u w:val="single"/>
          <w:lang w:val="en-US" w:eastAsia="zh-CN"/>
        </w:rPr>
        <w:t xml:space="preserve">      </w:t>
      </w:r>
      <w:r>
        <w:rPr>
          <w:rFonts w:hint="eastAsia" w:ascii="宋体" w:hAnsi="宋体" w:cs="宋体"/>
          <w:bCs/>
          <w:sz w:val="28"/>
          <w:szCs w:val="28"/>
          <w:lang w:eastAsia="zh-CN"/>
        </w:rPr>
        <w:t>平方米，作为公共租赁住房出租给乙方</w:t>
      </w:r>
      <w:r>
        <w:rPr>
          <w:rFonts w:hint="eastAsia" w:ascii="宋体" w:hAnsi="宋体" w:cs="宋体"/>
          <w:bCs/>
          <w:sz w:val="28"/>
          <w:szCs w:val="28"/>
        </w:rPr>
        <w:t>。</w:t>
      </w:r>
    </w:p>
    <w:p>
      <w:pPr>
        <w:keepNext/>
        <w:keepLines/>
        <w:pageBreakBefore w:val="0"/>
        <w:widowControl/>
        <w:numPr>
          <w:ilvl w:val="0"/>
          <w:numId w:val="0"/>
        </w:numPr>
        <w:kinsoku/>
        <w:wordWrap/>
        <w:overflowPunct/>
        <w:topLinePunct w:val="0"/>
        <w:autoSpaceDE/>
        <w:autoSpaceDN/>
        <w:bidi w:val="0"/>
        <w:adjustRightInd w:val="0"/>
        <w:snapToGrid w:val="0"/>
        <w:spacing w:before="63" w:beforeLines="20" w:after="63" w:afterLines="20" w:line="520" w:lineRule="exact"/>
        <w:ind w:firstLine="560" w:firstLineChars="200"/>
        <w:jc w:val="left"/>
        <w:textAlignment w:val="auto"/>
        <w:rPr>
          <w:rFonts w:ascii="宋体" w:cs="宋体"/>
          <w:bCs/>
          <w:sz w:val="28"/>
          <w:szCs w:val="28"/>
        </w:rPr>
      </w:pPr>
      <w:r>
        <w:rPr>
          <w:rFonts w:hint="eastAsia" w:ascii="宋体" w:hAnsi="宋体" w:cs="宋体"/>
          <w:bCs/>
          <w:sz w:val="28"/>
          <w:szCs w:val="28"/>
        </w:rPr>
        <w:t>房屋</w:t>
      </w:r>
      <w:r>
        <w:rPr>
          <w:rFonts w:hint="eastAsia" w:ascii="宋体" w:hAnsi="宋体" w:cs="宋体"/>
          <w:bCs/>
          <w:sz w:val="28"/>
          <w:szCs w:val="28"/>
          <w:lang w:eastAsia="zh-CN"/>
        </w:rPr>
        <w:t>及房屋附属设施状况以入住时现场双方确认为准</w:t>
      </w:r>
      <w:r>
        <w:rPr>
          <w:rFonts w:hint="eastAsia" w:ascii="宋体" w:hAnsi="宋体" w:cs="宋体"/>
          <w:bCs/>
          <w:sz w:val="28"/>
          <w:szCs w:val="28"/>
        </w:rPr>
        <w:t>。</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rPr>
      </w:pPr>
      <w:r>
        <w:rPr>
          <w:rFonts w:hint="eastAsia" w:ascii="宋体" w:hAnsi="宋体" w:cs="宋体"/>
          <w:b/>
          <w:sz w:val="28"/>
          <w:szCs w:val="28"/>
        </w:rPr>
        <w:t>第二条</w:t>
      </w:r>
      <w:r>
        <w:rPr>
          <w:rFonts w:hint="eastAsia" w:ascii="宋体" w:hAnsi="宋体" w:cs="宋体"/>
          <w:b/>
          <w:sz w:val="28"/>
          <w:szCs w:val="28"/>
          <w:lang w:val="en-US" w:eastAsia="zh-CN"/>
        </w:rPr>
        <w:t xml:space="preserve"> </w:t>
      </w:r>
      <w:r>
        <w:rPr>
          <w:rFonts w:hint="eastAsia" w:ascii="宋体" w:hAnsi="宋体" w:cs="宋体"/>
          <w:b/>
          <w:sz w:val="28"/>
          <w:szCs w:val="28"/>
        </w:rPr>
        <w:t>租赁期限和用途</w:t>
      </w:r>
    </w:p>
    <w:p>
      <w:pPr>
        <w:keepNext/>
        <w:keepLines/>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lang w:eastAsia="zh-CN"/>
        </w:rPr>
        <w:t>租赁房屋</w:t>
      </w:r>
      <w:r>
        <w:rPr>
          <w:rFonts w:hint="eastAsia" w:ascii="宋体" w:hAnsi="宋体" w:cs="宋体"/>
          <w:bCs/>
          <w:sz w:val="28"/>
          <w:szCs w:val="28"/>
        </w:rPr>
        <w:t>租赁期限为</w:t>
      </w:r>
      <w:r>
        <w:rPr>
          <w:rFonts w:hint="eastAsia" w:ascii="宋体" w:hAnsi="宋体" w:cs="宋体"/>
          <w:bCs/>
          <w:sz w:val="28"/>
          <w:szCs w:val="28"/>
          <w:u w:val="single"/>
          <w:lang w:val="en-US" w:eastAsia="zh-CN"/>
        </w:rPr>
        <w:t xml:space="preserve">    </w:t>
      </w:r>
      <w:r>
        <w:rPr>
          <w:rFonts w:hint="eastAsia" w:ascii="宋体" w:hAnsi="宋体" w:cs="宋体"/>
          <w:bCs/>
          <w:sz w:val="28"/>
          <w:szCs w:val="28"/>
        </w:rPr>
        <w:t>年，自</w:t>
      </w:r>
      <w:r>
        <w:rPr>
          <w:rFonts w:hint="eastAsia" w:ascii="宋体" w:hAnsi="宋体" w:cs="宋体"/>
          <w:bCs/>
          <w:sz w:val="28"/>
          <w:szCs w:val="28"/>
          <w:u w:val="single"/>
          <w:lang w:val="en-US" w:eastAsia="zh-CN"/>
        </w:rPr>
        <w:t xml:space="preserve">    </w:t>
      </w:r>
      <w:r>
        <w:rPr>
          <w:rFonts w:hint="eastAsia" w:ascii="宋体" w:hAnsi="宋体" w:cs="宋体"/>
          <w:bCs/>
          <w:sz w:val="28"/>
          <w:szCs w:val="28"/>
        </w:rPr>
        <w:t>年</w:t>
      </w:r>
      <w:r>
        <w:rPr>
          <w:rFonts w:hint="eastAsia" w:ascii="宋体" w:hAnsi="宋体" w:cs="宋体"/>
          <w:bCs/>
          <w:sz w:val="28"/>
          <w:szCs w:val="28"/>
          <w:u w:val="single"/>
          <w:lang w:val="en-US" w:eastAsia="zh-CN"/>
        </w:rPr>
        <w:t xml:space="preserve">    </w:t>
      </w:r>
      <w:r>
        <w:rPr>
          <w:rFonts w:hint="eastAsia" w:ascii="宋体" w:hAnsi="宋体" w:cs="宋体"/>
          <w:bCs/>
          <w:sz w:val="28"/>
          <w:szCs w:val="28"/>
        </w:rPr>
        <w:t>月</w:t>
      </w:r>
      <w:r>
        <w:rPr>
          <w:rFonts w:hint="eastAsia" w:ascii="宋体" w:hAnsi="宋体" w:cs="宋体"/>
          <w:bCs/>
          <w:sz w:val="28"/>
          <w:szCs w:val="28"/>
          <w:u w:val="single"/>
          <w:lang w:val="en-US" w:eastAsia="zh-CN"/>
        </w:rPr>
        <w:t xml:space="preserve">    </w:t>
      </w:r>
      <w:r>
        <w:rPr>
          <w:rFonts w:hint="eastAsia" w:ascii="宋体" w:hAnsi="宋体" w:cs="宋体"/>
          <w:bCs/>
          <w:sz w:val="28"/>
          <w:szCs w:val="28"/>
        </w:rPr>
        <w:t>日起</w:t>
      </w:r>
      <w:r>
        <w:rPr>
          <w:rFonts w:hint="eastAsia" w:ascii="宋体" w:hAnsi="宋体" w:cs="宋体"/>
          <w:bCs/>
          <w:sz w:val="28"/>
          <w:szCs w:val="28"/>
          <w:lang w:eastAsia="zh-CN"/>
        </w:rPr>
        <w:t>至</w:t>
      </w:r>
      <w:r>
        <w:rPr>
          <w:rFonts w:hint="eastAsia" w:ascii="宋体" w:hAnsi="宋体" w:cs="宋体"/>
          <w:bCs/>
          <w:sz w:val="28"/>
          <w:szCs w:val="28"/>
          <w:u w:val="single"/>
          <w:lang w:val="en-US" w:eastAsia="zh-CN"/>
        </w:rPr>
        <w:t xml:space="preserve">      </w:t>
      </w:r>
      <w:r>
        <w:rPr>
          <w:rFonts w:hint="eastAsia" w:ascii="宋体" w:hAnsi="宋体" w:cs="宋体"/>
          <w:bCs/>
          <w:sz w:val="28"/>
          <w:szCs w:val="28"/>
          <w:lang w:val="en-US" w:eastAsia="zh-CN"/>
        </w:rPr>
        <w:t xml:space="preserve"> </w:t>
      </w:r>
      <w:r>
        <w:rPr>
          <w:rFonts w:hint="eastAsia" w:ascii="宋体" w:hAnsi="宋体" w:cs="宋体"/>
          <w:bCs/>
          <w:sz w:val="28"/>
          <w:szCs w:val="28"/>
          <w:lang w:eastAsia="zh-CN"/>
        </w:rPr>
        <w:t>年</w:t>
      </w:r>
      <w:r>
        <w:rPr>
          <w:rFonts w:hint="eastAsia" w:ascii="宋体" w:hAnsi="宋体" w:cs="宋体"/>
          <w:bCs/>
          <w:sz w:val="28"/>
          <w:szCs w:val="28"/>
          <w:u w:val="single"/>
          <w:lang w:val="en-US" w:eastAsia="zh-CN"/>
        </w:rPr>
        <w:t xml:space="preserve">    </w:t>
      </w:r>
      <w:r>
        <w:rPr>
          <w:rFonts w:hint="eastAsia" w:ascii="宋体" w:hAnsi="宋体" w:cs="宋体"/>
          <w:bCs/>
          <w:sz w:val="28"/>
          <w:szCs w:val="28"/>
          <w:lang w:val="en-US" w:eastAsia="zh-CN"/>
        </w:rPr>
        <w:t xml:space="preserve"> </w:t>
      </w:r>
      <w:r>
        <w:rPr>
          <w:rFonts w:hint="eastAsia" w:ascii="宋体" w:hAnsi="宋体" w:cs="宋体"/>
          <w:bCs/>
          <w:sz w:val="28"/>
          <w:szCs w:val="28"/>
        </w:rPr>
        <w:t>月</w:t>
      </w:r>
      <w:r>
        <w:rPr>
          <w:rFonts w:hint="eastAsia" w:ascii="宋体" w:hAnsi="宋体" w:cs="宋体"/>
          <w:bCs/>
          <w:sz w:val="28"/>
          <w:szCs w:val="28"/>
          <w:u w:val="single"/>
          <w:lang w:val="en-US" w:eastAsia="zh-CN"/>
        </w:rPr>
        <w:t xml:space="preserve">    </w:t>
      </w:r>
      <w:r>
        <w:rPr>
          <w:rFonts w:hint="eastAsia" w:ascii="宋体" w:hAnsi="宋体" w:cs="宋体"/>
          <w:bCs/>
          <w:sz w:val="28"/>
          <w:szCs w:val="28"/>
        </w:rPr>
        <w:t>日止。</w:t>
      </w:r>
    </w:p>
    <w:p>
      <w:pPr>
        <w:keepNext/>
        <w:keepLines/>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乙方应按附件一《房屋明细表》安排合格入住人。乙方在将合同约定的房屋交由入住人使用时，应当将乙方及入住人的权利义务告知入住人，并共同遵守本合同约定。</w:t>
      </w:r>
    </w:p>
    <w:p>
      <w:pPr>
        <w:keepNext w:val="0"/>
        <w:keepLines w:val="0"/>
        <w:pageBreakBefore w:val="0"/>
        <w:widowControl/>
        <w:kinsoku/>
        <w:wordWrap/>
        <w:overflowPunct/>
        <w:topLinePunct w:val="0"/>
        <w:autoSpaceDE/>
        <w:autoSpaceDN/>
        <w:bidi w:val="0"/>
        <w:adjustRightInd/>
        <w:snapToGrid/>
        <w:spacing w:before="63" w:beforeLines="20" w:after="95" w:afterLines="30" w:line="520" w:lineRule="exact"/>
        <w:ind w:firstLine="562" w:firstLineChars="200"/>
        <w:textAlignment w:val="auto"/>
        <w:rPr>
          <w:b/>
          <w:lang w:eastAsia="zh-CN"/>
        </w:rPr>
      </w:pPr>
      <w:r>
        <w:rPr>
          <w:rFonts w:hint="eastAsia" w:ascii="宋体" w:hAnsi="宋体" w:cs="宋体"/>
          <w:b/>
          <w:sz w:val="28"/>
          <w:szCs w:val="28"/>
          <w:lang w:eastAsia="zh-CN"/>
        </w:rPr>
        <w:t>第三条</w:t>
      </w:r>
      <w:r>
        <w:rPr>
          <w:rFonts w:ascii="宋体" w:hAnsi="宋体" w:cs="宋体"/>
          <w:b/>
          <w:sz w:val="28"/>
          <w:szCs w:val="28"/>
          <w:lang w:eastAsia="zh-CN"/>
        </w:rPr>
        <w:t xml:space="preserve"> </w:t>
      </w:r>
      <w:r>
        <w:rPr>
          <w:rFonts w:hint="eastAsia" w:ascii="宋体" w:hAnsi="宋体" w:cs="宋体"/>
          <w:b/>
          <w:sz w:val="28"/>
          <w:szCs w:val="28"/>
          <w:lang w:eastAsia="zh-CN"/>
        </w:rPr>
        <w:t>租金标准</w:t>
      </w:r>
    </w:p>
    <w:p>
      <w:pPr>
        <w:keepNext w:val="0"/>
        <w:keepLines w:val="0"/>
        <w:pageBreakBefore w:val="0"/>
        <w:widowControl/>
        <w:kinsoku/>
        <w:wordWrap w:val="0"/>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eastAsia="宋体" w:cs="宋体"/>
          <w:bCs/>
          <w:color w:val="auto"/>
          <w:sz w:val="28"/>
          <w:szCs w:val="28"/>
          <w:u w:val="none"/>
          <w:lang w:eastAsia="zh-CN"/>
        </w:rPr>
      </w:pPr>
      <w:r>
        <w:rPr>
          <w:rFonts w:hint="eastAsia" w:ascii="宋体" w:hAnsi="宋体" w:cs="宋体"/>
          <w:bCs/>
          <w:sz w:val="28"/>
          <w:szCs w:val="28"/>
          <w:lang w:eastAsia="zh-CN"/>
        </w:rPr>
        <w:t>本合同项下租赁房屋月租金总额为人民币</w:t>
      </w:r>
      <w:r>
        <w:rPr>
          <w:rFonts w:hint="eastAsia" w:ascii="宋体" w:hAnsi="宋体" w:cs="宋体"/>
          <w:bCs/>
          <w:sz w:val="28"/>
          <w:szCs w:val="28"/>
          <w:u w:val="single"/>
          <w:lang w:val="en-US" w:eastAsia="zh-CN"/>
        </w:rPr>
        <w:t xml:space="preserve">       </w:t>
      </w:r>
      <w:r>
        <w:rPr>
          <w:rFonts w:hint="eastAsia" w:ascii="宋体" w:hAnsi="宋体" w:cs="宋体"/>
          <w:bCs/>
          <w:sz w:val="28"/>
          <w:szCs w:val="28"/>
        </w:rPr>
        <w:t>元（大写：</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仟</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佰</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拾</w:t>
      </w:r>
      <w:r>
        <w:rPr>
          <w:rFonts w:hint="eastAsia" w:ascii="宋体" w:hAnsi="宋体" w:cs="宋体"/>
          <w:bCs/>
          <w:color w:val="auto"/>
          <w:sz w:val="28"/>
          <w:szCs w:val="28"/>
          <w:u w:val="single"/>
          <w:lang w:eastAsia="zh-CN"/>
        </w:rPr>
        <w:t xml:space="preserve"> </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角</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分</w:t>
      </w:r>
      <w:r>
        <w:rPr>
          <w:rFonts w:hint="eastAsia" w:ascii="宋体" w:hAnsi="宋体" w:cs="宋体"/>
          <w:bCs/>
          <w:sz w:val="28"/>
          <w:szCs w:val="28"/>
        </w:rPr>
        <w:t>）</w:t>
      </w:r>
      <w:r>
        <w:rPr>
          <w:rFonts w:hint="eastAsia" w:ascii="宋体" w:hAnsi="宋体" w:cs="宋体"/>
          <w:bCs/>
          <w:sz w:val="28"/>
          <w:szCs w:val="28"/>
          <w:lang w:eastAsia="zh-CN"/>
        </w:rPr>
        <w:t>。每套房屋租金标准详见附件一《房屋明细表》。</w:t>
      </w:r>
    </w:p>
    <w:p>
      <w:pPr>
        <w:keepNext w:val="0"/>
        <w:keepLines w:val="0"/>
        <w:pageBreakBefore w:val="0"/>
        <w:widowControl/>
        <w:kinsoku/>
        <w:wordWrap w:val="0"/>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color w:val="auto"/>
          <w:sz w:val="28"/>
          <w:szCs w:val="28"/>
          <w:lang w:eastAsia="zh-CN"/>
        </w:rPr>
      </w:pPr>
      <w:r>
        <w:rPr>
          <w:rFonts w:hint="eastAsia" w:ascii="宋体" w:hAnsi="宋体" w:cs="宋体"/>
          <w:bCs/>
          <w:color w:val="auto"/>
          <w:sz w:val="28"/>
          <w:szCs w:val="28"/>
          <w:lang w:eastAsia="zh-CN"/>
        </w:rPr>
        <w:t>首月租金及办理退房手续当月租金，按照实际租住天数计算。</w:t>
      </w:r>
      <w:r>
        <w:rPr>
          <w:rFonts w:hint="eastAsia" w:ascii="宋体" w:hAnsi="宋体" w:cs="宋体"/>
          <w:bCs/>
          <w:color w:val="auto"/>
          <w:sz w:val="28"/>
          <w:szCs w:val="28"/>
        </w:rPr>
        <w:t>本合同期内如遇政府调整租金，仍按本合同约定的租金标准执行。</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rPr>
      </w:pPr>
      <w:r>
        <w:rPr>
          <w:rFonts w:hint="eastAsia" w:ascii="宋体" w:hAnsi="宋体" w:cs="宋体"/>
          <w:b/>
          <w:sz w:val="28"/>
          <w:szCs w:val="28"/>
          <w:lang w:eastAsia="zh-CN"/>
        </w:rPr>
        <w:t>第四条</w:t>
      </w:r>
      <w:r>
        <w:rPr>
          <w:rFonts w:hint="eastAsia" w:ascii="宋体" w:hAnsi="宋体" w:cs="宋体"/>
          <w:b/>
          <w:sz w:val="28"/>
          <w:szCs w:val="28"/>
          <w:lang w:val="en-US" w:eastAsia="zh-CN"/>
        </w:rPr>
        <w:t xml:space="preserve"> </w:t>
      </w:r>
      <w:r>
        <w:rPr>
          <w:rFonts w:hint="eastAsia" w:ascii="宋体" w:hAnsi="宋体" w:cs="宋体"/>
          <w:b/>
          <w:sz w:val="28"/>
          <w:szCs w:val="28"/>
        </w:rPr>
        <w:t>租金缴纳</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rPr>
        <w:t>租金按月缴纳，乙方应于每月</w:t>
      </w:r>
      <w:r>
        <w:rPr>
          <w:rFonts w:hint="eastAsia" w:ascii="宋体" w:hAnsi="宋体" w:cs="宋体"/>
          <w:bCs/>
          <w:sz w:val="28"/>
          <w:szCs w:val="28"/>
          <w:u w:val="single"/>
          <w:lang w:val="en-US" w:eastAsia="zh-CN"/>
        </w:rPr>
        <w:t xml:space="preserve">      </w:t>
      </w:r>
      <w:r>
        <w:rPr>
          <w:rFonts w:hint="eastAsia" w:ascii="宋体" w:hAnsi="宋体" w:cs="宋体"/>
          <w:bCs/>
          <w:sz w:val="28"/>
          <w:szCs w:val="28"/>
        </w:rPr>
        <w:t>日前（含本日）向甲方缴纳当月租金。乙方逾期交纳租金的，甲方有权要求乙方补交并从逾期之日起每日按欠交租金总额的</w:t>
      </w:r>
      <w:r>
        <w:rPr>
          <w:rFonts w:hint="eastAsia" w:ascii="宋体" w:hAnsi="宋体" w:cs="宋体"/>
          <w:bCs/>
          <w:sz w:val="28"/>
          <w:szCs w:val="28"/>
          <w:lang w:eastAsia="zh-CN"/>
        </w:rPr>
        <w:t>万分之三</w:t>
      </w:r>
      <w:r>
        <w:rPr>
          <w:rFonts w:hint="eastAsia" w:ascii="宋体" w:hAnsi="宋体" w:cs="宋体"/>
          <w:bCs/>
          <w:sz w:val="28"/>
          <w:szCs w:val="28"/>
        </w:rPr>
        <w:t>收取滞纳金。</w:t>
      </w:r>
    </w:p>
    <w:p>
      <w:pPr>
        <w:pageBreakBefore w:val="0"/>
        <w:kinsoku/>
        <w:wordWrap w:val="0"/>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lang w:eastAsia="zh-CN"/>
        </w:rPr>
        <w:t>□</w:t>
      </w:r>
      <w:r>
        <w:rPr>
          <w:rFonts w:hint="eastAsia" w:ascii="宋体" w:hAnsi="宋体" w:cs="宋体"/>
          <w:bCs/>
          <w:sz w:val="28"/>
          <w:szCs w:val="28"/>
        </w:rPr>
        <w:t>乙方可将租金缴纳至甲方指定的托收银行，账户名称：</w:t>
      </w:r>
      <w:r>
        <w:rPr>
          <w:rFonts w:hint="eastAsia" w:ascii="宋体" w:hAnsi="宋体" w:cs="宋体"/>
          <w:b w:val="0"/>
          <w:bCs/>
          <w:sz w:val="28"/>
          <w:szCs w:val="28"/>
          <w:u w:val="single"/>
          <w:lang w:val="en-US" w:eastAsia="zh-CN"/>
        </w:rPr>
        <w:t xml:space="preserve">                       </w:t>
      </w:r>
      <w:r>
        <w:rPr>
          <w:rFonts w:hint="eastAsia" w:ascii="宋体" w:hAnsi="宋体" w:cs="宋体"/>
          <w:bCs/>
          <w:sz w:val="28"/>
          <w:szCs w:val="28"/>
        </w:rPr>
        <w:t>，</w:t>
      </w:r>
      <w:r>
        <w:rPr>
          <w:rFonts w:hint="eastAsia" w:ascii="宋体" w:hAnsi="宋体" w:cs="宋体"/>
          <w:bCs/>
          <w:sz w:val="28"/>
          <w:szCs w:val="28"/>
          <w:lang w:eastAsia="zh-CN"/>
        </w:rPr>
        <w:t>开户行：</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w:t>
      </w:r>
      <w:r>
        <w:rPr>
          <w:rFonts w:hint="eastAsia" w:ascii="宋体" w:hAnsi="宋体" w:cs="宋体"/>
          <w:bCs/>
          <w:sz w:val="28"/>
          <w:szCs w:val="28"/>
        </w:rPr>
        <w:t>账号：</w:t>
      </w:r>
      <w:r>
        <w:rPr>
          <w:rFonts w:hint="eastAsia" w:ascii="宋体" w:hAnsi="宋体" w:cs="宋体"/>
          <w:b w:val="0"/>
          <w:bCs/>
          <w:sz w:val="28"/>
          <w:szCs w:val="28"/>
          <w:u w:val="single"/>
          <w:lang w:val="en-US" w:eastAsia="zh-CN"/>
        </w:rPr>
        <w:t xml:space="preserve">                             </w:t>
      </w:r>
      <w:r>
        <w:rPr>
          <w:rFonts w:hint="eastAsia" w:ascii="宋体" w:hAnsi="宋体" w:cs="宋体"/>
          <w:bCs/>
          <w:sz w:val="28"/>
          <w:szCs w:val="28"/>
        </w:rPr>
        <w:t>。乙方也可以以现金形式到公共租赁住房管理中心或双方约定的交款地址交租金。</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□乙方通过银行托收的方式缴交租金。</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通过银行托收缴交租金的，应于租金划扣日前将租金足额存至托</w:t>
      </w:r>
    </w:p>
    <w:p>
      <w:pPr>
        <w:pageBreakBefore w:val="0"/>
        <w:kinsoku/>
        <w:overflowPunct/>
        <w:topLinePunct w:val="0"/>
        <w:autoSpaceDE/>
        <w:autoSpaceDN/>
        <w:bidi w:val="0"/>
        <w:adjustRightInd w:val="0"/>
        <w:snapToGrid w:val="0"/>
        <w:spacing w:before="0" w:after="0" w:line="520" w:lineRule="exact"/>
        <w:textAlignment w:val="auto"/>
        <w:rPr>
          <w:rFonts w:ascii="宋体" w:cs="宋体"/>
          <w:bCs/>
          <w:sz w:val="28"/>
          <w:szCs w:val="28"/>
          <w:lang w:eastAsia="zh-CN"/>
        </w:rPr>
      </w:pPr>
      <w:r>
        <w:rPr>
          <w:rFonts w:hint="eastAsia" w:ascii="宋体" w:hAnsi="宋体" w:cs="宋体"/>
          <w:bCs/>
          <w:sz w:val="28"/>
          <w:szCs w:val="28"/>
          <w:lang w:eastAsia="zh-CN"/>
        </w:rPr>
        <w:t>收协议确定的托收银行账户。</w:t>
      </w:r>
    </w:p>
    <w:p>
      <w:pPr>
        <w:keepNext w:val="0"/>
        <w:keepLines w:val="0"/>
        <w:pageBreakBefore w:val="0"/>
        <w:widowControl/>
        <w:numPr>
          <w:ilvl w:val="0"/>
          <w:numId w:val="1"/>
        </w:numPr>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rPr>
      </w:pPr>
      <w:r>
        <w:rPr>
          <w:rFonts w:hint="eastAsia" w:ascii="宋体" w:hAnsi="宋体" w:cs="宋体"/>
          <w:b/>
          <w:sz w:val="28"/>
          <w:szCs w:val="28"/>
          <w:lang w:eastAsia="zh-CN"/>
        </w:rPr>
        <w:t>租赁</w:t>
      </w:r>
      <w:r>
        <w:rPr>
          <w:rFonts w:hint="eastAsia" w:ascii="宋体" w:hAnsi="宋体" w:cs="宋体"/>
          <w:b/>
          <w:sz w:val="28"/>
          <w:szCs w:val="28"/>
        </w:rPr>
        <w:t>保证金</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承租公共租赁住房的，</w:t>
      </w:r>
      <w:r>
        <w:rPr>
          <w:rFonts w:hint="eastAsia" w:ascii="宋体" w:hAnsi="宋体" w:cs="宋体"/>
          <w:bCs/>
          <w:sz w:val="28"/>
          <w:szCs w:val="28"/>
        </w:rPr>
        <w:t>乙方</w:t>
      </w:r>
      <w:r>
        <w:rPr>
          <w:rFonts w:hint="eastAsia" w:ascii="宋体" w:hAnsi="宋体" w:cs="宋体"/>
          <w:bCs/>
          <w:sz w:val="28"/>
          <w:szCs w:val="28"/>
          <w:lang w:eastAsia="zh-CN"/>
        </w:rPr>
        <w:t>应于签订合同时向</w:t>
      </w:r>
      <w:r>
        <w:rPr>
          <w:rFonts w:hint="eastAsia" w:ascii="宋体" w:hAnsi="宋体" w:cs="宋体"/>
          <w:bCs/>
          <w:sz w:val="28"/>
          <w:szCs w:val="28"/>
        </w:rPr>
        <w:t>甲方支付</w:t>
      </w:r>
      <w:r>
        <w:rPr>
          <w:rFonts w:hint="eastAsia" w:ascii="宋体" w:hAnsi="宋体" w:cs="宋体"/>
          <w:bCs/>
          <w:sz w:val="28"/>
          <w:szCs w:val="28"/>
          <w:lang w:eastAsia="zh-CN"/>
        </w:rPr>
        <w:t>租赁</w:t>
      </w:r>
      <w:r>
        <w:rPr>
          <w:rFonts w:hint="eastAsia" w:ascii="宋体" w:hAnsi="宋体" w:cs="宋体"/>
          <w:bCs/>
          <w:sz w:val="28"/>
          <w:szCs w:val="28"/>
        </w:rPr>
        <w:t>保证金</w:t>
      </w:r>
      <w:r>
        <w:rPr>
          <w:rFonts w:hint="eastAsia" w:ascii="宋体" w:hAnsi="宋体" w:cs="宋体"/>
          <w:bCs/>
          <w:sz w:val="28"/>
          <w:szCs w:val="28"/>
          <w:u w:val="single"/>
          <w:lang w:val="en-US" w:eastAsia="zh-CN"/>
        </w:rPr>
        <w:t xml:space="preserve">       </w:t>
      </w:r>
      <w:r>
        <w:rPr>
          <w:rFonts w:hint="eastAsia" w:ascii="宋体" w:hAnsi="宋体" w:cs="宋体"/>
          <w:bCs/>
          <w:sz w:val="28"/>
          <w:szCs w:val="28"/>
        </w:rPr>
        <w:t>元（大写：</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仟</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佰</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拾</w:t>
      </w:r>
      <w:r>
        <w:rPr>
          <w:rFonts w:hint="eastAsia" w:ascii="宋体" w:hAnsi="宋体" w:cs="宋体"/>
          <w:bCs/>
          <w:color w:val="auto"/>
          <w:sz w:val="28"/>
          <w:szCs w:val="28"/>
          <w:u w:val="single"/>
          <w:lang w:eastAsia="zh-CN"/>
        </w:rPr>
        <w:t xml:space="preserve"> </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角</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分</w:t>
      </w:r>
      <w:r>
        <w:rPr>
          <w:rFonts w:hint="eastAsia" w:ascii="宋体" w:hAnsi="宋体" w:cs="宋体"/>
          <w:bCs/>
          <w:sz w:val="28"/>
          <w:szCs w:val="28"/>
        </w:rPr>
        <w:t>）。</w:t>
      </w:r>
      <w:r>
        <w:rPr>
          <w:rFonts w:hint="eastAsia" w:ascii="宋体" w:hAnsi="宋体" w:cs="宋体"/>
          <w:bCs/>
          <w:sz w:val="28"/>
          <w:szCs w:val="28"/>
          <w:lang w:eastAsia="zh-CN"/>
        </w:rPr>
        <w:t>甲方收取租赁保证金后，应当向乙方出具租赁保证金收款凭证。</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lang w:eastAsia="zh-CN"/>
        </w:rPr>
        <w:t>乙方支付的租赁保证金并非乙方预付的租金或其他费用，仅是乙方履行本合同约定义务的保证。乙方办理完退房手续</w:t>
      </w:r>
      <w:r>
        <w:rPr>
          <w:rFonts w:hint="eastAsia" w:ascii="宋体" w:hAnsi="宋体" w:cs="宋体"/>
          <w:bCs/>
          <w:sz w:val="28"/>
          <w:szCs w:val="28"/>
          <w:lang w:val="en-US" w:eastAsia="zh-CN"/>
        </w:rPr>
        <w:t>60</w:t>
      </w:r>
      <w:r>
        <w:rPr>
          <w:rFonts w:hint="eastAsia" w:ascii="宋体" w:hAnsi="宋体" w:cs="宋体"/>
          <w:bCs/>
          <w:sz w:val="28"/>
          <w:szCs w:val="28"/>
          <w:lang w:eastAsia="zh-CN"/>
        </w:rPr>
        <w:t>个工作日内，甲方应当在扣除乙方应承担的租金、费用以及违约赔偿金后，将剩余部分无息退还给乙方</w:t>
      </w:r>
      <w:r>
        <w:rPr>
          <w:rFonts w:hint="eastAsia" w:ascii="宋体" w:hAnsi="宋体" w:cs="宋体"/>
          <w:bCs/>
          <w:sz w:val="28"/>
          <w:szCs w:val="28"/>
        </w:rPr>
        <w:t>。</w:t>
      </w:r>
    </w:p>
    <w:p>
      <w:pPr>
        <w:keepNext w:val="0"/>
        <w:keepLines w:val="0"/>
        <w:pageBreakBefore w:val="0"/>
        <w:widowControl/>
        <w:numPr>
          <w:ilvl w:val="0"/>
          <w:numId w:val="1"/>
        </w:numPr>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租赁期间相关费用的承担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（一）与租赁房屋有关的共有部位、共用设施设备的维修、更新和改造的专项维修资金及按相关规定应由甲方承担的其他费用，由甲方承担。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r>
        <w:rPr>
          <w:rFonts w:hint="eastAsia" w:ascii="宋体" w:hAnsi="宋体" w:cs="宋体"/>
          <w:bCs/>
          <w:sz w:val="28"/>
          <w:szCs w:val="28"/>
          <w:lang w:eastAsia="zh-CN"/>
        </w:rPr>
        <w:t>（二）房屋租赁期间，发生的与使用承租房屋相关的费用，包括水、电、燃气、电视、电话、网络以及物业服务（含垃圾清运）、公共设施设备的水电分摊费用以及按相关规定应由乙方承担的费用，由乙方承担。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（三）如</w:t>
      </w:r>
      <w:r>
        <w:rPr>
          <w:rFonts w:hint="eastAsia" w:ascii="宋体" w:hAnsi="宋体" w:eastAsia="宋体" w:cs="宋体"/>
          <w:bCs/>
          <w:sz w:val="28"/>
          <w:szCs w:val="28"/>
          <w:lang w:eastAsia="zh-CN"/>
        </w:rPr>
        <w:t>项目实行物业管理，乙方应服从物业服务单位的统一管理，根据物业服务协议的约定按期交纳承租房屋的物业管理服务费。</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第七条</w:t>
      </w:r>
      <w:r>
        <w:rPr>
          <w:rFonts w:hint="eastAsia" w:ascii="宋体" w:hAnsi="宋体" w:cs="宋体"/>
          <w:b/>
          <w:sz w:val="28"/>
          <w:szCs w:val="28"/>
          <w:lang w:val="en-US" w:eastAsia="zh-CN"/>
        </w:rPr>
        <w:t xml:space="preserve"> </w:t>
      </w:r>
      <w:r>
        <w:rPr>
          <w:rFonts w:hint="eastAsia" w:ascii="宋体" w:hAnsi="宋体" w:cs="宋体"/>
          <w:b/>
          <w:sz w:val="28"/>
          <w:szCs w:val="28"/>
          <w:lang w:eastAsia="zh-CN"/>
        </w:rPr>
        <w:t>房屋的交付和返还</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（一）甲方应当按照合同约定时间将房屋交付乙方，并确保交付的租赁房屋及其附属设施能够实现居住、使用目的，保证其安全性符合有关法律法规规章和政策的规定。</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二）租赁期满不再续租或申请续租未予批准，或租赁期间乙方或入住人不再符合公共租赁住房租住条件须提前返还房屋的，乙方应将租赁房屋及附属设施设备和相关物品返还甲方，结清租金及使用承租房屋相关的费用等全部款项。验收时发现房屋及附属设施、设备有损坏或丢失的，由乙方负责赔偿。</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（三）返还房屋后，入住人遗留在房屋内的物品，乙方应通知入住人在</w:t>
      </w:r>
      <w:r>
        <w:rPr>
          <w:rFonts w:ascii="宋体" w:hAnsi="宋体" w:cs="宋体"/>
          <w:bCs/>
          <w:sz w:val="28"/>
          <w:szCs w:val="28"/>
          <w:lang w:eastAsia="zh-CN"/>
        </w:rPr>
        <w:t>10</w:t>
      </w:r>
      <w:r>
        <w:rPr>
          <w:rFonts w:hint="eastAsia" w:ascii="宋体" w:hAnsi="宋体" w:cs="宋体"/>
          <w:bCs/>
          <w:sz w:val="28"/>
          <w:szCs w:val="28"/>
          <w:lang w:eastAsia="zh-CN"/>
        </w:rPr>
        <w:t>日内进行处理；逾期不作处理的，视为放弃所有权，甲方可按废弃物处理。</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
          <w:color w:val="0000FF"/>
          <w:sz w:val="30"/>
          <w:szCs w:val="30"/>
          <w:u w:val="single"/>
          <w:lang w:eastAsia="zh-CN"/>
        </w:rPr>
      </w:pPr>
      <w:r>
        <w:rPr>
          <w:rFonts w:hint="eastAsia" w:ascii="宋体" w:hAnsi="宋体" w:cs="宋体"/>
          <w:bCs/>
          <w:sz w:val="28"/>
          <w:szCs w:val="28"/>
          <w:lang w:eastAsia="zh-CN"/>
        </w:rPr>
        <w:t>（四）乙方及入住人未按规定返还房屋及处理房屋内家具等所有私人物品的，甲方有权径行收回租赁房屋，并对遗留在房屋内的物品按废弃物处置。同时，甲方有权追收至实际收回房屋之日应由乙方承担的租金及相关费用。</w:t>
      </w:r>
      <w:r>
        <w:rPr>
          <w:rFonts w:hint="eastAsia" w:ascii="宋体" w:hAnsi="宋体" w:cs="宋体"/>
          <w:b/>
          <w:sz w:val="28"/>
          <w:szCs w:val="28"/>
          <w:u w:val="single"/>
          <w:lang w:eastAsia="zh-CN"/>
        </w:rPr>
        <w:t>乙方充分知悉并同意，遗留在房屋内的所有私人物品视为乙方及入住人放弃该物品的所有权，甲方有权自行处分，一切后果及损失由乙方及入住人自行承担。</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第八条</w:t>
      </w:r>
      <w:r>
        <w:rPr>
          <w:rFonts w:hint="eastAsia" w:ascii="宋体" w:hAnsi="宋体" w:cs="宋体"/>
          <w:b/>
          <w:sz w:val="28"/>
          <w:szCs w:val="28"/>
          <w:lang w:val="en-US" w:eastAsia="zh-CN"/>
        </w:rPr>
        <w:t xml:space="preserve"> </w:t>
      </w:r>
      <w:r>
        <w:rPr>
          <w:rFonts w:hint="eastAsia" w:ascii="宋体" w:hAnsi="宋体" w:cs="宋体"/>
          <w:b/>
          <w:sz w:val="28"/>
          <w:szCs w:val="28"/>
          <w:lang w:eastAsia="zh-CN"/>
        </w:rPr>
        <w:t>房屋的使用和维修</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一）乙方应按照有关法律法规和规章的规定，合理使用并爱护租赁房屋及其附属设施（含设备，详见附件二清单，下同）。因使用不当或不合理使用，致使租赁房屋及其附属设施损坏或发生故障的，乙方应负维修责任，维修所产生的费用由乙方负担。</w:t>
      </w:r>
    </w:p>
    <w:p>
      <w:pPr>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（二）</w:t>
      </w:r>
      <w:r>
        <w:rPr>
          <w:rFonts w:hint="eastAsia" w:ascii="宋体" w:hAnsi="宋体" w:cs="宋体"/>
          <w:bCs/>
          <w:sz w:val="28"/>
          <w:szCs w:val="28"/>
        </w:rPr>
        <w:t>甲乙双方按照相关法律法规规章和政策的规定或双方的约定，认真履行各自承担的安全消防义务。</w:t>
      </w:r>
      <w:r>
        <w:rPr>
          <w:rFonts w:hint="eastAsia" w:ascii="宋体" w:hAnsi="宋体" w:cs="宋体"/>
          <w:bCs/>
          <w:sz w:val="28"/>
          <w:szCs w:val="28"/>
          <w:lang w:eastAsia="zh-CN"/>
        </w:rPr>
        <w:t>乙方应当要求入住人在使用租赁房屋过程中承担对房屋室内设施设备的日常安全检查责任，并及时将情况报告乙方。</w:t>
      </w:r>
    </w:p>
    <w:p>
      <w:pPr>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lang w:eastAsia="zh-CN"/>
        </w:rPr>
        <w:t>（三）</w:t>
      </w:r>
      <w:r>
        <w:rPr>
          <w:rFonts w:hint="eastAsia" w:ascii="宋体" w:hAnsi="宋体" w:cs="宋体"/>
          <w:bCs/>
          <w:sz w:val="28"/>
          <w:szCs w:val="28"/>
        </w:rPr>
        <w:t>为保证公共租赁住房的合理、有效利用，甲方有权检查住房使用情况及核对</w:t>
      </w:r>
      <w:r>
        <w:rPr>
          <w:rFonts w:hint="eastAsia" w:ascii="宋体" w:hAnsi="宋体" w:cs="宋体"/>
          <w:bCs/>
          <w:sz w:val="28"/>
          <w:szCs w:val="28"/>
          <w:lang w:eastAsia="zh-CN"/>
        </w:rPr>
        <w:t>入住人</w:t>
      </w:r>
      <w:r>
        <w:rPr>
          <w:rFonts w:hint="eastAsia" w:ascii="宋体" w:hAnsi="宋体" w:cs="宋体"/>
          <w:bCs/>
          <w:sz w:val="28"/>
          <w:szCs w:val="28"/>
        </w:rPr>
        <w:t>的有关资料，乙方必须</w:t>
      </w:r>
      <w:r>
        <w:rPr>
          <w:rFonts w:hint="eastAsia" w:ascii="宋体" w:hAnsi="宋体" w:cs="宋体"/>
          <w:bCs/>
          <w:sz w:val="28"/>
          <w:szCs w:val="28"/>
          <w:lang w:eastAsia="zh-CN"/>
        </w:rPr>
        <w:t>积极协助</w:t>
      </w:r>
      <w:r>
        <w:rPr>
          <w:rFonts w:hint="eastAsia" w:ascii="宋体" w:hAnsi="宋体" w:cs="宋体"/>
          <w:bCs/>
          <w:sz w:val="28"/>
          <w:szCs w:val="28"/>
        </w:rPr>
        <w:t>；对甲方实施的室内及相邻区域的维修工作，乙方</w:t>
      </w:r>
      <w:r>
        <w:rPr>
          <w:rFonts w:hint="eastAsia" w:ascii="宋体" w:hAnsi="宋体" w:cs="宋体"/>
          <w:bCs/>
          <w:sz w:val="28"/>
          <w:szCs w:val="28"/>
          <w:lang w:eastAsia="zh-CN"/>
        </w:rPr>
        <w:t>及入住人</w:t>
      </w:r>
      <w:r>
        <w:rPr>
          <w:rFonts w:hint="eastAsia" w:ascii="宋体" w:hAnsi="宋体" w:cs="宋体"/>
          <w:bCs/>
          <w:sz w:val="28"/>
          <w:szCs w:val="28"/>
        </w:rPr>
        <w:t>应积极配合。</w:t>
      </w:r>
    </w:p>
    <w:p>
      <w:pPr>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rPr>
        <w:t>（四）在使用</w:t>
      </w:r>
      <w:r>
        <w:rPr>
          <w:rFonts w:hint="eastAsia" w:ascii="宋体" w:hAnsi="宋体" w:cs="宋体"/>
          <w:bCs/>
          <w:sz w:val="28"/>
          <w:szCs w:val="28"/>
          <w:lang w:eastAsia="zh-CN"/>
        </w:rPr>
        <w:t>租赁房屋</w:t>
      </w:r>
      <w:r>
        <w:rPr>
          <w:rFonts w:hint="eastAsia" w:ascii="宋体" w:hAnsi="宋体" w:cs="宋体"/>
          <w:bCs/>
          <w:sz w:val="28"/>
          <w:szCs w:val="28"/>
        </w:rPr>
        <w:t>过程中，</w:t>
      </w:r>
      <w:r>
        <w:rPr>
          <w:rFonts w:hint="eastAsia" w:ascii="宋体" w:hAnsi="宋体" w:cs="宋体"/>
          <w:bCs/>
          <w:sz w:val="28"/>
          <w:szCs w:val="28"/>
          <w:lang w:eastAsia="zh-CN"/>
        </w:rPr>
        <w:t>租赁房屋</w:t>
      </w:r>
      <w:r>
        <w:rPr>
          <w:rFonts w:hint="eastAsia" w:ascii="宋体" w:hAnsi="宋体" w:cs="宋体"/>
          <w:bCs/>
          <w:sz w:val="28"/>
          <w:szCs w:val="28"/>
        </w:rPr>
        <w:t>或其附属设施出现或发生妨碍安全、正常使用的损坏或故障时，乙方应及时通知甲方</w:t>
      </w:r>
      <w:r>
        <w:rPr>
          <w:rFonts w:hint="eastAsia" w:ascii="宋体" w:hAnsi="宋体" w:cs="宋体"/>
          <w:bCs/>
          <w:sz w:val="28"/>
          <w:szCs w:val="28"/>
          <w:lang w:eastAsia="zh-CN"/>
        </w:rPr>
        <w:t>或物业服务单位</w:t>
      </w:r>
      <w:r>
        <w:rPr>
          <w:rFonts w:hint="eastAsia" w:ascii="宋体" w:hAnsi="宋体" w:cs="宋体"/>
          <w:bCs/>
          <w:sz w:val="28"/>
          <w:szCs w:val="28"/>
        </w:rPr>
        <w:t>，并采取必要措施防止事态进一步扩大；甲方应及时进行维修或委托乙方代为维修，维修所产生的费用，因乙方过错或使用不当造成的，由乙方承担；非因乙方过错或使用不当造成的，由甲方负担。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r>
        <w:rPr>
          <w:rFonts w:hint="eastAsia" w:ascii="宋体" w:hAnsi="宋体" w:cs="宋体"/>
          <w:bCs/>
          <w:sz w:val="28"/>
          <w:szCs w:val="28"/>
        </w:rPr>
        <w:t>（五）乙方不得擅自对</w:t>
      </w:r>
      <w:r>
        <w:rPr>
          <w:rFonts w:hint="eastAsia" w:ascii="宋体" w:hAnsi="宋体" w:cs="宋体"/>
          <w:bCs/>
          <w:sz w:val="28"/>
          <w:szCs w:val="28"/>
          <w:lang w:eastAsia="zh-CN"/>
        </w:rPr>
        <w:t>租赁房屋</w:t>
      </w:r>
      <w:r>
        <w:rPr>
          <w:rFonts w:hint="eastAsia" w:ascii="宋体" w:hAnsi="宋体" w:cs="宋体"/>
          <w:bCs/>
          <w:sz w:val="28"/>
          <w:szCs w:val="28"/>
        </w:rPr>
        <w:t>进行装修、扩建、加建或改变原有使用功能和内部结构；如有特殊情况确需对</w:t>
      </w:r>
      <w:r>
        <w:rPr>
          <w:rFonts w:hint="eastAsia" w:ascii="宋体" w:hAnsi="宋体" w:cs="宋体"/>
          <w:bCs/>
          <w:sz w:val="28"/>
          <w:szCs w:val="28"/>
          <w:lang w:eastAsia="zh-CN"/>
        </w:rPr>
        <w:t>租赁房屋</w:t>
      </w:r>
      <w:r>
        <w:rPr>
          <w:rFonts w:hint="eastAsia" w:ascii="宋体" w:hAnsi="宋体" w:cs="宋体"/>
          <w:bCs/>
          <w:sz w:val="28"/>
          <w:szCs w:val="28"/>
        </w:rPr>
        <w:t>进行装修、扩建、加建或改变原有使用功能和内部结构的，须事先征得甲方的书面同意，并将设计图纸和设计方案报甲方批准后方可施工</w:t>
      </w:r>
      <w:r>
        <w:rPr>
          <w:rFonts w:hint="eastAsia" w:ascii="宋体" w:hAnsi="宋体" w:cs="宋体"/>
          <w:bCs/>
          <w:sz w:val="28"/>
          <w:szCs w:val="28"/>
          <w:lang w:eastAsia="zh-CN"/>
        </w:rPr>
        <w:t>，否则甲方有权要求乙方恢复原状或赔偿损失</w:t>
      </w:r>
      <w:r>
        <w:rPr>
          <w:rFonts w:hint="eastAsia" w:ascii="宋体" w:hAnsi="宋体" w:cs="宋体"/>
          <w:bCs/>
          <w:sz w:val="28"/>
          <w:szCs w:val="28"/>
        </w:rPr>
        <w:t>。乙方对承租的房屋装修装饰必须遵守《住宅室内装饰装修管理办法》《建设部令第</w:t>
      </w:r>
      <w:r>
        <w:rPr>
          <w:rFonts w:ascii="宋体" w:hAnsi="宋体" w:cs="宋体"/>
          <w:bCs/>
          <w:sz w:val="28"/>
          <w:szCs w:val="28"/>
        </w:rPr>
        <w:t>110</w:t>
      </w:r>
      <w:r>
        <w:rPr>
          <w:rFonts w:hint="eastAsia" w:ascii="宋体" w:hAnsi="宋体" w:cs="宋体"/>
          <w:bCs/>
          <w:sz w:val="28"/>
          <w:szCs w:val="28"/>
        </w:rPr>
        <w:t>号》的规定；实施物业管理的区域，乙方须遵守物业管理的有关</w:t>
      </w:r>
      <w:r>
        <w:rPr>
          <w:rFonts w:hint="eastAsia" w:ascii="宋体" w:hAnsi="宋体" w:cs="宋体"/>
          <w:bCs/>
          <w:sz w:val="28"/>
          <w:szCs w:val="28"/>
          <w:lang w:eastAsia="zh-CN"/>
        </w:rPr>
        <w:t>规定。乙方如不遵守上述规定，甲方有权责令乙方停止装修，并由乙方承担由此造成的损坏责任和修复损失。退房时，乙方不得向甲方主张任何装修所支出的费用。</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r>
        <w:rPr>
          <w:rFonts w:hint="eastAsia" w:ascii="宋体" w:hAnsi="宋体" w:cs="宋体"/>
          <w:bCs/>
          <w:sz w:val="28"/>
          <w:szCs w:val="28"/>
          <w:lang w:eastAsia="zh-CN"/>
        </w:rPr>
        <w:t>（六）发生房屋及附属设施需紧急维修但又无法通知乙方及入住人，或虽通知但乙方及入住人均不能在场情形下，甲方可在物业服务企业协助下，进入租赁房屋进行紧急维修施工作业。</w:t>
      </w:r>
    </w:p>
    <w:p>
      <w:pPr>
        <w:pageBreakBefore w:val="0"/>
        <w:kinsoku/>
        <w:overflowPunct/>
        <w:topLinePunct w:val="0"/>
        <w:autoSpaceDE/>
        <w:autoSpaceDN/>
        <w:bidi w:val="0"/>
        <w:adjustRightInd w:val="0"/>
        <w:snapToGrid w:val="0"/>
        <w:spacing w:before="0" w:after="0" w:line="520" w:lineRule="exact"/>
        <w:ind w:firstLine="562" w:firstLineChars="200"/>
        <w:textAlignment w:val="auto"/>
        <w:rPr>
          <w:rFonts w:hint="eastAsia" w:ascii="宋体" w:hAnsi="宋体" w:cs="宋体"/>
          <w:b/>
          <w:sz w:val="28"/>
          <w:szCs w:val="28"/>
          <w:highlight w:val="none"/>
          <w:lang w:eastAsia="zh-CN"/>
        </w:rPr>
      </w:pPr>
      <w:r>
        <w:rPr>
          <w:rFonts w:hint="eastAsia" w:ascii="宋体" w:hAnsi="宋体" w:cs="宋体"/>
          <w:b/>
          <w:sz w:val="28"/>
          <w:szCs w:val="28"/>
          <w:highlight w:val="none"/>
          <w:lang w:eastAsia="zh-CN"/>
        </w:rPr>
        <w:t>第九条 租后管理</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r>
        <w:rPr>
          <w:rFonts w:hint="eastAsia" w:ascii="宋体" w:hAnsi="宋体" w:cs="宋体"/>
          <w:bCs/>
          <w:sz w:val="28"/>
          <w:szCs w:val="28"/>
          <w:lang w:eastAsia="zh-CN"/>
        </w:rPr>
        <w:t>合同期内，乙方不得有下列行为：</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（一）无正当理由，连续空置租赁房屋</w:t>
      </w:r>
      <w:r>
        <w:rPr>
          <w:rFonts w:ascii="宋体" w:hAnsi="宋体" w:cs="宋体"/>
          <w:bCs/>
          <w:sz w:val="28"/>
          <w:szCs w:val="28"/>
          <w:lang w:eastAsia="zh-CN"/>
        </w:rPr>
        <w:t>6</w:t>
      </w:r>
      <w:r>
        <w:rPr>
          <w:rFonts w:hint="eastAsia" w:ascii="宋体" w:hAnsi="宋体" w:cs="宋体"/>
          <w:bCs/>
          <w:sz w:val="28"/>
          <w:szCs w:val="28"/>
          <w:lang w:eastAsia="zh-CN"/>
        </w:rPr>
        <w:t>个月以上；</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（二）无正当理由，连续</w:t>
      </w:r>
      <w:r>
        <w:rPr>
          <w:rFonts w:ascii="宋体" w:hAnsi="宋体" w:cs="宋体"/>
          <w:bCs/>
          <w:sz w:val="28"/>
          <w:szCs w:val="28"/>
          <w:lang w:eastAsia="zh-CN"/>
        </w:rPr>
        <w:t>2</w:t>
      </w:r>
      <w:r>
        <w:rPr>
          <w:rFonts w:hint="eastAsia" w:ascii="宋体" w:hAnsi="宋体" w:cs="宋体"/>
          <w:bCs/>
          <w:sz w:val="28"/>
          <w:szCs w:val="28"/>
          <w:lang w:eastAsia="zh-CN"/>
        </w:rPr>
        <w:t>个月或累计</w:t>
      </w:r>
      <w:r>
        <w:rPr>
          <w:rFonts w:ascii="宋体" w:hAnsi="宋体" w:cs="宋体"/>
          <w:bCs/>
          <w:sz w:val="28"/>
          <w:szCs w:val="28"/>
          <w:lang w:eastAsia="zh-CN"/>
        </w:rPr>
        <w:t>6</w:t>
      </w:r>
      <w:r>
        <w:rPr>
          <w:rFonts w:hint="eastAsia" w:ascii="宋体" w:hAnsi="宋体" w:cs="宋体"/>
          <w:bCs/>
          <w:sz w:val="28"/>
          <w:szCs w:val="28"/>
          <w:lang w:eastAsia="zh-CN"/>
        </w:rPr>
        <w:t>个月以上未缴纳租金；</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（三）向非本单位人员或者不符合条件的本单位职工出租租赁房屋，或者备案的入住职工与实际入住职工不相符；</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（四）未及时查处本单位职工违规转租、出借租赁房屋情形；</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（五）将租赁房屋用于经营性用途或者改变房屋使用功能；</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（六）擅自改建、扩建租赁房屋；</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（七）因故意或者重大过失，造成租赁房屋严重毁损；</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（八）利用租赁房屋从事非法活动；</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（九）违反住房保障法律法规规章、政策及本合同约定的其他违法、违约情形。</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hint="eastAsia" w:ascii="宋体" w:hAnsi="宋体" w:cs="宋体"/>
          <w:b/>
          <w:sz w:val="28"/>
          <w:szCs w:val="28"/>
          <w:highlight w:val="none"/>
          <w:lang w:eastAsia="zh-CN"/>
        </w:rPr>
      </w:pPr>
      <w:r>
        <w:rPr>
          <w:rFonts w:hint="eastAsia" w:ascii="宋体" w:hAnsi="宋体" w:cs="宋体"/>
          <w:b/>
          <w:sz w:val="28"/>
          <w:szCs w:val="28"/>
          <w:highlight w:val="none"/>
          <w:lang w:eastAsia="zh-CN"/>
        </w:rPr>
        <w:t>第十条</w:t>
      </w:r>
      <w:r>
        <w:rPr>
          <w:rFonts w:hint="eastAsia" w:ascii="宋体" w:hAnsi="宋体" w:cs="宋体"/>
          <w:b/>
          <w:sz w:val="28"/>
          <w:szCs w:val="28"/>
          <w:highlight w:val="none"/>
          <w:lang w:val="en-US" w:eastAsia="zh-CN"/>
        </w:rPr>
        <w:t xml:space="preserve"> </w:t>
      </w:r>
      <w:r>
        <w:rPr>
          <w:rFonts w:hint="eastAsia" w:ascii="宋体" w:hAnsi="宋体" w:cs="宋体"/>
          <w:b/>
          <w:sz w:val="28"/>
          <w:szCs w:val="28"/>
          <w:highlight w:val="none"/>
          <w:lang w:eastAsia="zh-CN"/>
        </w:rPr>
        <w:t>续租规定</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highlight w:val="none"/>
          <w:lang w:eastAsia="zh-CN"/>
        </w:rPr>
      </w:pPr>
      <w:r>
        <w:rPr>
          <w:rFonts w:hint="eastAsia" w:ascii="宋体" w:hAnsi="宋体" w:cs="宋体"/>
          <w:bCs/>
          <w:sz w:val="28"/>
          <w:szCs w:val="28"/>
          <w:highlight w:val="none"/>
        </w:rPr>
        <w:t>租赁期满，</w:t>
      </w:r>
      <w:r>
        <w:rPr>
          <w:rFonts w:hint="eastAsia" w:ascii="宋体" w:hAnsi="宋体" w:cs="宋体"/>
          <w:bCs/>
          <w:sz w:val="28"/>
          <w:szCs w:val="28"/>
          <w:highlight w:val="none"/>
          <w:lang w:eastAsia="zh-CN"/>
        </w:rPr>
        <w:t>本合同终止，乙方应返还租赁房屋</w:t>
      </w:r>
      <w:r>
        <w:rPr>
          <w:rFonts w:hint="eastAsia" w:ascii="宋体" w:hAnsi="宋体" w:cs="宋体"/>
          <w:bCs/>
          <w:sz w:val="28"/>
          <w:szCs w:val="28"/>
          <w:highlight w:val="none"/>
        </w:rPr>
        <w:t>。如需继续租住，乙方应在租赁期满</w:t>
      </w:r>
      <w:r>
        <w:rPr>
          <w:rFonts w:ascii="宋体" w:hAnsi="宋体" w:cs="宋体"/>
          <w:bCs/>
          <w:sz w:val="28"/>
          <w:szCs w:val="28"/>
          <w:highlight w:val="none"/>
        </w:rPr>
        <w:t>3</w:t>
      </w:r>
      <w:r>
        <w:rPr>
          <w:rFonts w:hint="eastAsia" w:ascii="宋体" w:hAnsi="宋体" w:cs="宋体"/>
          <w:bCs/>
          <w:sz w:val="28"/>
          <w:szCs w:val="28"/>
          <w:highlight w:val="none"/>
        </w:rPr>
        <w:t>个月前向甲方提出书面续租申请</w:t>
      </w:r>
      <w:r>
        <w:rPr>
          <w:rFonts w:hint="eastAsia" w:ascii="宋体" w:hAnsi="宋体" w:cs="宋体"/>
          <w:bCs/>
          <w:sz w:val="28"/>
          <w:szCs w:val="28"/>
          <w:highlight w:val="none"/>
          <w:lang w:eastAsia="zh-CN"/>
        </w:rPr>
        <w:t>。经审查符合条件的，双方重新签订租赁合同。经审查不再符合住房保障条件的，乙方应如期交还租赁房屋。</w:t>
      </w:r>
    </w:p>
    <w:p>
      <w:pPr>
        <w:adjustRightInd w:val="0"/>
        <w:snapToGrid w:val="0"/>
        <w:spacing w:before="0" w:after="0" w:line="520" w:lineRule="exact"/>
        <w:ind w:firstLine="560" w:firstLineChars="200"/>
        <w:rPr>
          <w:rFonts w:ascii="宋体" w:hAnsi="宋体" w:cs="宋体"/>
          <w:bCs/>
          <w:sz w:val="28"/>
          <w:szCs w:val="28"/>
          <w:lang w:eastAsia="zh-CN"/>
        </w:rPr>
      </w:pPr>
      <w:bookmarkStart w:id="0" w:name="_Hlk166344504"/>
      <w:r>
        <w:rPr>
          <w:rFonts w:hint="eastAsia" w:ascii="宋体" w:hAnsi="宋体" w:cs="宋体"/>
          <w:bCs/>
          <w:sz w:val="28"/>
          <w:szCs w:val="28"/>
          <w:lang w:eastAsia="zh-CN"/>
        </w:rPr>
        <w:t>乙方在租赁期满前不提交资料的视为放弃续租申请，租赁期满后应退出租赁房屋。</w:t>
      </w:r>
      <w:bookmarkEnd w:id="0"/>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第十一条</w:t>
      </w:r>
      <w:r>
        <w:rPr>
          <w:rFonts w:ascii="宋体" w:hAnsi="宋体" w:cs="宋体"/>
          <w:b/>
          <w:sz w:val="28"/>
          <w:szCs w:val="28"/>
          <w:lang w:eastAsia="zh-CN"/>
        </w:rPr>
        <w:t xml:space="preserve"> </w:t>
      </w:r>
      <w:r>
        <w:rPr>
          <w:rFonts w:hint="eastAsia" w:ascii="宋体" w:hAnsi="宋体" w:cs="宋体"/>
          <w:b/>
          <w:sz w:val="28"/>
          <w:szCs w:val="28"/>
          <w:lang w:eastAsia="zh-CN"/>
        </w:rPr>
        <w:t>单方解除权的行使</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highlight w:val="none"/>
          <w:lang w:eastAsia="zh-CN"/>
        </w:rPr>
      </w:pPr>
      <w:r>
        <w:rPr>
          <w:rFonts w:hint="eastAsia" w:ascii="宋体" w:hAnsi="宋体" w:cs="宋体"/>
          <w:bCs/>
          <w:sz w:val="28"/>
          <w:szCs w:val="28"/>
          <w:lang w:eastAsia="zh-CN"/>
        </w:rPr>
        <w:t>租赁期间，乙方有下列情形之一的，甲方有权书面通知乙方单方</w:t>
      </w:r>
      <w:r>
        <w:rPr>
          <w:rFonts w:hint="eastAsia" w:ascii="宋体" w:hAnsi="宋体" w:cs="宋体"/>
          <w:bCs/>
          <w:sz w:val="28"/>
          <w:szCs w:val="28"/>
          <w:highlight w:val="none"/>
          <w:lang w:eastAsia="zh-CN"/>
        </w:rPr>
        <w:t>面解除本合同（自解除通知书送达乙方之日起解除），收回租赁房屋。</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highlight w:val="none"/>
          <w:lang w:eastAsia="zh-CN"/>
        </w:rPr>
      </w:pPr>
      <w:r>
        <w:rPr>
          <w:rFonts w:hint="eastAsia" w:ascii="宋体" w:hAnsi="宋体" w:cs="宋体"/>
          <w:bCs/>
          <w:sz w:val="28"/>
          <w:szCs w:val="28"/>
          <w:highlight w:val="none"/>
          <w:lang w:eastAsia="zh-CN"/>
        </w:rPr>
        <w:t>（一）乙方因破产、被吊销营业执照等原因不再具备法人资格的；</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highlight w:val="none"/>
          <w:lang w:eastAsia="zh-CN"/>
        </w:rPr>
      </w:pPr>
      <w:r>
        <w:rPr>
          <w:rFonts w:hint="eastAsia" w:ascii="宋体" w:hAnsi="宋体" w:cs="宋体"/>
          <w:bCs/>
          <w:sz w:val="28"/>
          <w:szCs w:val="28"/>
          <w:highlight w:val="none"/>
          <w:lang w:eastAsia="zh-CN"/>
        </w:rPr>
        <w:t>（二）注册地址迁出本市的；</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highlight w:val="none"/>
          <w:lang w:eastAsia="zh-CN"/>
        </w:rPr>
      </w:pPr>
      <w:r>
        <w:rPr>
          <w:rFonts w:hint="eastAsia" w:ascii="宋体" w:hAnsi="宋体" w:cs="宋体"/>
          <w:bCs/>
          <w:sz w:val="28"/>
          <w:szCs w:val="28"/>
          <w:highlight w:val="none"/>
          <w:lang w:eastAsia="zh-CN"/>
        </w:rPr>
        <w:t>（三）有本合同第九条规定情形的。</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第十二条</w:t>
      </w:r>
      <w:r>
        <w:rPr>
          <w:rFonts w:ascii="宋体" w:hAnsi="宋体" w:cs="宋体"/>
          <w:b/>
          <w:sz w:val="28"/>
          <w:szCs w:val="28"/>
          <w:lang w:eastAsia="zh-CN"/>
        </w:rPr>
        <w:t xml:space="preserve"> </w:t>
      </w:r>
      <w:r>
        <w:rPr>
          <w:rFonts w:hint="eastAsia" w:ascii="宋体" w:hAnsi="宋体" w:cs="宋体"/>
          <w:b/>
          <w:sz w:val="28"/>
          <w:szCs w:val="28"/>
          <w:lang w:eastAsia="zh-CN"/>
        </w:rPr>
        <w:t>合同终止事项</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sz w:val="28"/>
          <w:szCs w:val="28"/>
          <w:lang w:eastAsia="zh-CN"/>
        </w:rPr>
      </w:pPr>
      <w:r>
        <w:rPr>
          <w:rFonts w:hint="eastAsia" w:ascii="宋体" w:hAnsi="宋体" w:cs="宋体"/>
          <w:sz w:val="28"/>
          <w:szCs w:val="28"/>
          <w:lang w:eastAsia="zh-CN"/>
        </w:rPr>
        <w:t>（一）本合同约定的租赁期限到期，本合同自动终止。</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sz w:val="28"/>
          <w:szCs w:val="28"/>
          <w:lang w:eastAsia="zh-CN"/>
        </w:rPr>
      </w:pPr>
      <w:r>
        <w:rPr>
          <w:rFonts w:hint="eastAsia" w:ascii="宋体" w:hAnsi="宋体" w:cs="宋体"/>
          <w:sz w:val="28"/>
          <w:szCs w:val="28"/>
          <w:lang w:eastAsia="zh-CN"/>
        </w:rPr>
        <w:t>（二）租赁期间，因不可抗力导致合同无法履行的，本合同自动终止，甲乙双方互不承担责任。</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lang w:eastAsia="zh-CN"/>
        </w:rPr>
        <w:t>（三）在租赁合同期内，因入住人不再符合公共租赁住房承租条件的，乙方应在</w:t>
      </w:r>
      <w:r>
        <w:rPr>
          <w:rFonts w:ascii="宋体" w:hAnsi="宋体" w:cs="宋体"/>
          <w:sz w:val="28"/>
          <w:szCs w:val="28"/>
          <w:lang w:eastAsia="zh-CN"/>
        </w:rPr>
        <w:t>30</w:t>
      </w:r>
      <w:r>
        <w:rPr>
          <w:rFonts w:hint="eastAsia" w:ascii="宋体" w:hAnsi="宋体" w:cs="宋体"/>
          <w:sz w:val="28"/>
          <w:szCs w:val="28"/>
          <w:lang w:eastAsia="zh-CN"/>
        </w:rPr>
        <w:t>日内办理退出公共租赁住房手续，本合同自退出公共租赁住房手续办结之日起终止。</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（四）租赁期间乙方自愿退出公共租赁住房时，可提前向甲方书面提出申请终止本合同，甲方在乙方提出书面申请</w:t>
      </w:r>
      <w:r>
        <w:rPr>
          <w:rFonts w:ascii="宋体" w:hAnsi="宋体" w:cs="宋体"/>
          <w:sz w:val="28"/>
          <w:szCs w:val="28"/>
        </w:rPr>
        <w:t>10</w:t>
      </w:r>
      <w:r>
        <w:rPr>
          <w:rFonts w:hint="eastAsia" w:ascii="宋体" w:hAnsi="宋体" w:cs="宋体"/>
          <w:sz w:val="28"/>
          <w:szCs w:val="28"/>
        </w:rPr>
        <w:t>日内，双方按照有关规定进行相关费用的结算，并办理</w:t>
      </w:r>
      <w:r>
        <w:rPr>
          <w:rFonts w:hint="eastAsia" w:ascii="宋体" w:hAnsi="宋体" w:cs="宋体"/>
          <w:sz w:val="28"/>
          <w:szCs w:val="28"/>
          <w:lang w:eastAsia="zh-CN"/>
        </w:rPr>
        <w:t>租赁房屋</w:t>
      </w:r>
      <w:r>
        <w:rPr>
          <w:rFonts w:hint="eastAsia" w:ascii="宋体" w:hAnsi="宋体" w:cs="宋体"/>
          <w:sz w:val="28"/>
          <w:szCs w:val="28"/>
        </w:rPr>
        <w:t>退出手续。</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（五）因城市建设需要拆迁公共租赁住房的，甲方为被征收人，按照国家和省有关规定执行。</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第十三条</w:t>
      </w:r>
      <w:r>
        <w:rPr>
          <w:rFonts w:ascii="宋体" w:hAnsi="宋体" w:cs="宋体"/>
          <w:b/>
          <w:sz w:val="28"/>
          <w:szCs w:val="28"/>
          <w:lang w:eastAsia="zh-CN"/>
        </w:rPr>
        <w:t xml:space="preserve"> </w:t>
      </w:r>
      <w:r>
        <w:rPr>
          <w:rFonts w:hint="eastAsia" w:ascii="宋体" w:hAnsi="宋体" w:cs="宋体"/>
          <w:b/>
          <w:sz w:val="28"/>
          <w:szCs w:val="28"/>
          <w:lang w:eastAsia="zh-CN"/>
        </w:rPr>
        <w:t>送达</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甲乙双方发给对方的文书可以直接送达、邮寄、发送电子邮件至本合同登记的住所地、通信地址、电子邮箱</w:t>
      </w:r>
      <w:r>
        <w:rPr>
          <w:rFonts w:hint="eastAsia" w:ascii="宋体" w:hAnsi="宋体" w:cs="宋体"/>
          <w:sz w:val="28"/>
          <w:szCs w:val="28"/>
          <w:lang w:eastAsia="zh-CN"/>
        </w:rPr>
        <w:t>、手机号码</w:t>
      </w:r>
      <w:r>
        <w:rPr>
          <w:rFonts w:hint="eastAsia" w:ascii="宋体" w:hAnsi="宋体" w:cs="宋体"/>
          <w:sz w:val="28"/>
          <w:szCs w:val="28"/>
        </w:rPr>
        <w:t>。本合同履行期间，乙方应确保本合同书中的联系方式等信息准确，如有变更，应自变更之日起十五日以内书面通知甲方，否则由乙方承担相应责任。</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甲乙双方一致确认，因双方提供或者确认的送达地址和联系方式不准确、或者送达地址变更后未依约告知对方、或者乙方和指定接收人拒绝签收等原因，导致文书未能被乙方实际接收，按以下方式处理：电子邮件</w:t>
      </w:r>
      <w:r>
        <w:rPr>
          <w:rFonts w:hint="eastAsia" w:ascii="宋体" w:hAnsi="宋体" w:cs="宋体"/>
          <w:sz w:val="28"/>
          <w:szCs w:val="28"/>
          <w:lang w:eastAsia="zh-CN"/>
        </w:rPr>
        <w:t>等电子数据方式</w:t>
      </w:r>
      <w:r>
        <w:rPr>
          <w:rFonts w:hint="eastAsia" w:ascii="宋体" w:hAnsi="宋体" w:cs="宋体"/>
          <w:sz w:val="28"/>
          <w:szCs w:val="28"/>
        </w:rPr>
        <w:t>送达的，以到达乙方特定系统的日期为送达日期；直接送达的，以送达人当场在送达回证上记明情况之日期为送达日期。</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第十四条</w:t>
      </w:r>
      <w:r>
        <w:rPr>
          <w:rFonts w:ascii="宋体" w:hAnsi="宋体" w:cs="宋体"/>
          <w:b/>
          <w:sz w:val="28"/>
          <w:szCs w:val="28"/>
          <w:lang w:eastAsia="zh-CN"/>
        </w:rPr>
        <w:t xml:space="preserve"> </w:t>
      </w:r>
      <w:r>
        <w:rPr>
          <w:rFonts w:hint="eastAsia" w:ascii="宋体" w:hAnsi="宋体" w:cs="宋体"/>
          <w:b/>
          <w:sz w:val="28"/>
          <w:szCs w:val="28"/>
          <w:lang w:eastAsia="zh-CN"/>
        </w:rPr>
        <w:t>争议解决方式</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甲、乙双方就本合同发生的纠纷，除可通过行政行为依法处理的外，应经双方协商解决；协商解决不成的，按下列第</w:t>
      </w:r>
      <w:r>
        <w:rPr>
          <w:rFonts w:ascii="宋体" w:hAnsi="宋体" w:cs="宋体"/>
          <w:bCs/>
          <w:sz w:val="28"/>
          <w:szCs w:val="28"/>
          <w:u w:val="single"/>
          <w:lang w:eastAsia="zh-CN"/>
        </w:rPr>
        <w:t xml:space="preserve">    </w:t>
      </w:r>
      <w:r>
        <w:rPr>
          <w:rFonts w:hint="eastAsia" w:ascii="宋体" w:hAnsi="宋体" w:cs="宋体"/>
          <w:bCs/>
          <w:sz w:val="28"/>
          <w:szCs w:val="28"/>
          <w:lang w:eastAsia="zh-CN"/>
        </w:rPr>
        <w:t>种方式解决：</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w:t>
      </w:r>
      <w:r>
        <w:rPr>
          <w:rFonts w:ascii="宋体" w:hAnsi="宋体" w:cs="宋体"/>
          <w:bCs/>
          <w:sz w:val="28"/>
          <w:szCs w:val="28"/>
          <w:lang w:eastAsia="zh-CN"/>
        </w:rPr>
        <w:t>1</w:t>
      </w:r>
      <w:r>
        <w:rPr>
          <w:rFonts w:hint="eastAsia" w:ascii="宋体" w:hAnsi="宋体" w:cs="宋体"/>
          <w:bCs/>
          <w:sz w:val="28"/>
          <w:szCs w:val="28"/>
          <w:lang w:eastAsia="zh-CN"/>
        </w:rPr>
        <w:t>）提交仲裁委员会仲裁。</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w:t>
      </w:r>
      <w:r>
        <w:rPr>
          <w:rFonts w:ascii="宋体" w:hAnsi="宋体" w:cs="宋体"/>
          <w:bCs/>
          <w:sz w:val="28"/>
          <w:szCs w:val="28"/>
          <w:lang w:eastAsia="zh-CN"/>
        </w:rPr>
        <w:t>2</w:t>
      </w:r>
      <w:r>
        <w:rPr>
          <w:rFonts w:hint="eastAsia" w:ascii="宋体" w:hAnsi="宋体" w:cs="宋体"/>
          <w:bCs/>
          <w:sz w:val="28"/>
          <w:szCs w:val="28"/>
          <w:lang w:eastAsia="zh-CN"/>
        </w:rPr>
        <w:t>）依法向南海区人民法院起诉。</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第十五条</w:t>
      </w:r>
      <w:r>
        <w:rPr>
          <w:rFonts w:ascii="宋体" w:hAnsi="宋体" w:cs="宋体"/>
          <w:b/>
          <w:sz w:val="28"/>
          <w:szCs w:val="28"/>
          <w:lang w:eastAsia="zh-CN"/>
        </w:rPr>
        <w:t xml:space="preserve"> </w:t>
      </w:r>
      <w:r>
        <w:rPr>
          <w:rFonts w:hint="eastAsia" w:ascii="宋体" w:hAnsi="宋体" w:cs="宋体"/>
          <w:b/>
          <w:sz w:val="28"/>
          <w:szCs w:val="28"/>
          <w:lang w:eastAsia="zh-CN"/>
        </w:rPr>
        <w:t>合同的生效</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本合同一式</w:t>
      </w:r>
      <w:r>
        <w:rPr>
          <w:rFonts w:ascii="宋体" w:hAnsi="宋体" w:cs="宋体"/>
          <w:bCs/>
          <w:sz w:val="28"/>
          <w:szCs w:val="28"/>
          <w:u w:val="single"/>
          <w:lang w:eastAsia="zh-CN"/>
        </w:rPr>
        <w:t xml:space="preserve">    </w:t>
      </w:r>
      <w:r>
        <w:rPr>
          <w:rFonts w:hint="eastAsia" w:ascii="宋体" w:hAnsi="宋体" w:cs="宋体"/>
          <w:bCs/>
          <w:sz w:val="28"/>
          <w:szCs w:val="28"/>
          <w:lang w:eastAsia="zh-CN"/>
        </w:rPr>
        <w:t>份，甲方执</w:t>
      </w:r>
      <w:r>
        <w:rPr>
          <w:rFonts w:ascii="宋体" w:hAnsi="宋体" w:cs="宋体"/>
          <w:bCs/>
          <w:sz w:val="28"/>
          <w:szCs w:val="28"/>
          <w:u w:val="single"/>
          <w:lang w:eastAsia="zh-CN"/>
        </w:rPr>
        <w:t xml:space="preserve">    </w:t>
      </w:r>
      <w:r>
        <w:rPr>
          <w:rFonts w:hint="eastAsia" w:ascii="宋体" w:hAnsi="宋体" w:cs="宋体"/>
          <w:bCs/>
          <w:sz w:val="28"/>
          <w:szCs w:val="28"/>
          <w:lang w:eastAsia="zh-CN"/>
        </w:rPr>
        <w:t>份、乙方执</w:t>
      </w:r>
      <w:r>
        <w:rPr>
          <w:rFonts w:ascii="宋体" w:hAnsi="宋体" w:cs="宋体"/>
          <w:bCs/>
          <w:sz w:val="28"/>
          <w:szCs w:val="28"/>
          <w:u w:val="single"/>
          <w:lang w:eastAsia="zh-CN"/>
        </w:rPr>
        <w:t xml:space="preserve">    </w:t>
      </w:r>
      <w:r>
        <w:rPr>
          <w:rFonts w:hint="eastAsia" w:ascii="宋体" w:hAnsi="宋体" w:cs="宋体"/>
          <w:bCs/>
          <w:sz w:val="28"/>
          <w:szCs w:val="28"/>
          <w:lang w:eastAsia="zh-CN"/>
        </w:rPr>
        <w:t>份，均具同等法律效力。本合同自双方签字或盖章之日起生效，至双方权利义务履行完毕终止。</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在租赁期间如有关住房保障的新政策出台，乙方应当严格遵守新政策的相关规定。</w:t>
      </w:r>
    </w:p>
    <w:p>
      <w:pPr>
        <w:keepNext/>
        <w:keepLines/>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第十六条</w:t>
      </w:r>
      <w:r>
        <w:rPr>
          <w:rFonts w:ascii="宋体" w:hAnsi="宋体" w:cs="宋体"/>
          <w:b/>
          <w:sz w:val="28"/>
          <w:szCs w:val="28"/>
          <w:lang w:eastAsia="zh-CN"/>
        </w:rPr>
        <w:t xml:space="preserve"> </w:t>
      </w:r>
      <w:r>
        <w:rPr>
          <w:rFonts w:hint="eastAsia" w:ascii="宋体" w:hAnsi="宋体" w:cs="宋体"/>
          <w:b/>
          <w:sz w:val="28"/>
          <w:szCs w:val="28"/>
          <w:lang w:eastAsia="zh-CN"/>
        </w:rPr>
        <w:t>其他约定事项</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甲、乙双方可就本合同未尽事宜在附页中另行约定；附页之内容作为本合同的一部分，经双方签章后与本合同具有同等法律效力。</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r>
        <w:rPr>
          <w:rFonts w:hint="eastAsia" w:ascii="宋体" w:hAnsi="宋体" w:cs="宋体"/>
          <w:bCs/>
          <w:sz w:val="28"/>
          <w:szCs w:val="28"/>
          <w:lang w:eastAsia="zh-CN"/>
        </w:rPr>
        <w:t>附件一：房屋明细表</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sz w:val="28"/>
          <w:szCs w:val="28"/>
          <w:lang w:eastAsia="zh-CN"/>
        </w:rPr>
      </w:pPr>
      <w:r>
        <w:rPr>
          <w:rFonts w:hint="eastAsia" w:ascii="宋体" w:hAnsi="宋体" w:cs="宋体"/>
          <w:bCs/>
          <w:sz w:val="28"/>
          <w:szCs w:val="28"/>
          <w:lang w:eastAsia="zh-CN"/>
        </w:rPr>
        <w:t>附件二：房屋附属设施设备清单</w:t>
      </w:r>
    </w:p>
    <w:p>
      <w:pPr>
        <w:numPr>
          <w:ilvl w:val="255"/>
          <w:numId w:val="0"/>
        </w:numPr>
        <w:wordWrap w:val="0"/>
        <w:adjustRightInd w:val="0"/>
        <w:snapToGrid w:val="0"/>
        <w:spacing w:before="0" w:after="0" w:line="700" w:lineRule="exact"/>
        <w:jc w:val="left"/>
        <w:rPr>
          <w:rFonts w:ascii="宋体" w:cs="宋体"/>
          <w:bCs/>
          <w:sz w:val="28"/>
          <w:szCs w:val="28"/>
          <w:lang w:eastAsia="zh-CN"/>
        </w:rPr>
      </w:pPr>
      <w:r>
        <w:rPr>
          <w:rFonts w:hint="eastAsia" w:ascii="宋体" w:hAnsi="宋体" w:cs="宋体"/>
          <w:bCs/>
          <w:sz w:val="28"/>
          <w:szCs w:val="28"/>
          <w:lang w:eastAsia="zh-CN"/>
        </w:rPr>
        <w:t>（本合同以下无正文，为合同签署页）</w:t>
      </w:r>
    </w:p>
    <w:p>
      <w:pPr>
        <w:adjustRightInd w:val="0"/>
        <w:snapToGrid w:val="0"/>
        <w:spacing w:line="700" w:lineRule="exact"/>
        <w:jc w:val="left"/>
        <w:rPr>
          <w:rFonts w:ascii="仿宋" w:hAnsi="仿宋" w:eastAsia="仿宋" w:cs="仿宋"/>
          <w:bCs/>
          <w:sz w:val="28"/>
          <w:szCs w:val="28"/>
          <w:lang w:eastAsia="zh-CN"/>
        </w:rPr>
      </w:pPr>
      <w:r>
        <w:rPr>
          <w:rFonts w:hint="eastAsia" w:ascii="仿宋" w:hAnsi="仿宋" w:eastAsia="仿宋" w:cs="仿宋"/>
          <w:bCs/>
          <w:sz w:val="28"/>
          <w:szCs w:val="28"/>
          <w:lang w:eastAsia="zh-CN"/>
        </w:rPr>
        <w:t>甲</w:t>
      </w:r>
      <w:r>
        <w:rPr>
          <w:rFonts w:hint="eastAsia" w:ascii="仿宋" w:hAnsi="仿宋" w:eastAsia="仿宋" w:cs="仿宋"/>
          <w:bCs/>
          <w:sz w:val="28"/>
          <w:szCs w:val="28"/>
        </w:rPr>
        <w:t>方</w:t>
      </w:r>
      <w:r>
        <w:rPr>
          <w:rFonts w:ascii="仿宋" w:hAnsi="仿宋" w:eastAsia="仿宋" w:cs="仿宋"/>
          <w:bCs/>
          <w:sz w:val="28"/>
          <w:szCs w:val="28"/>
        </w:rPr>
        <w:t>:</w:t>
      </w:r>
      <w:r>
        <w:rPr>
          <w:rFonts w:hint="eastAsia" w:ascii="仿宋" w:hAnsi="仿宋" w:eastAsia="仿宋" w:cs="仿宋"/>
          <w:bCs/>
          <w:sz w:val="28"/>
          <w:szCs w:val="28"/>
          <w:lang w:eastAsia="zh-CN"/>
        </w:rPr>
        <w:t>（</w:t>
      </w:r>
      <w:r>
        <w:rPr>
          <w:rFonts w:hint="eastAsia" w:ascii="仿宋" w:hAnsi="仿宋" w:eastAsia="仿宋" w:cs="仿宋"/>
          <w:bCs/>
          <w:sz w:val="28"/>
          <w:szCs w:val="28"/>
        </w:rPr>
        <w:t>盖章</w:t>
      </w:r>
      <w:r>
        <w:rPr>
          <w:rFonts w:hint="eastAsia" w:ascii="仿宋" w:hAnsi="仿宋" w:eastAsia="仿宋" w:cs="仿宋"/>
          <w:bCs/>
          <w:sz w:val="28"/>
          <w:szCs w:val="28"/>
          <w:lang w:eastAsia="zh-CN"/>
        </w:rPr>
        <w:t>）</w:t>
      </w:r>
      <w:r>
        <w:rPr>
          <w:rFonts w:ascii="仿宋" w:hAnsi="仿宋" w:eastAsia="仿宋" w:cs="仿宋"/>
          <w:bCs/>
          <w:sz w:val="28"/>
          <w:szCs w:val="28"/>
        </w:rPr>
        <w:t xml:space="preserve">           </w:t>
      </w:r>
      <w:r>
        <w:rPr>
          <w:rFonts w:ascii="仿宋" w:hAnsi="仿宋" w:eastAsia="仿宋" w:cs="仿宋"/>
          <w:bCs/>
          <w:sz w:val="28"/>
          <w:szCs w:val="28"/>
          <w:lang w:eastAsia="zh-CN"/>
        </w:rPr>
        <w:t xml:space="preserve">      </w:t>
      </w:r>
      <w:r>
        <w:rPr>
          <w:rFonts w:hint="eastAsia" w:ascii="仿宋" w:hAnsi="仿宋" w:eastAsia="仿宋" w:cs="仿宋"/>
          <w:bCs/>
          <w:sz w:val="28"/>
          <w:szCs w:val="28"/>
          <w:lang w:eastAsia="zh-CN"/>
        </w:rPr>
        <w:t>乙</w:t>
      </w:r>
      <w:r>
        <w:rPr>
          <w:rFonts w:hint="eastAsia" w:ascii="仿宋" w:hAnsi="仿宋" w:eastAsia="仿宋" w:cs="仿宋"/>
          <w:bCs/>
          <w:sz w:val="28"/>
          <w:szCs w:val="28"/>
        </w:rPr>
        <w:t>方</w:t>
      </w:r>
      <w:r>
        <w:rPr>
          <w:rFonts w:ascii="仿宋" w:hAnsi="仿宋" w:eastAsia="仿宋" w:cs="仿宋"/>
          <w:bCs/>
          <w:sz w:val="28"/>
          <w:szCs w:val="28"/>
        </w:rPr>
        <w:t>:</w:t>
      </w:r>
      <w:r>
        <w:rPr>
          <w:rFonts w:hint="eastAsia" w:ascii="仿宋" w:hAnsi="仿宋" w:eastAsia="仿宋" w:cs="仿宋"/>
          <w:bCs/>
          <w:sz w:val="28"/>
          <w:szCs w:val="28"/>
          <w:lang w:eastAsia="zh-CN"/>
        </w:rPr>
        <w:t>（盖章）</w:t>
      </w:r>
    </w:p>
    <w:p>
      <w:pPr>
        <w:keepNext/>
        <w:keepLines/>
        <w:pageBreakBefore w:val="0"/>
        <w:kinsoku/>
        <w:overflowPunct/>
        <w:topLinePunct w:val="0"/>
        <w:autoSpaceDE/>
        <w:autoSpaceDN/>
        <w:bidi w:val="0"/>
        <w:adjustRightInd w:val="0"/>
        <w:snapToGrid w:val="0"/>
        <w:spacing w:before="0" w:after="0" w:line="520" w:lineRule="exact"/>
        <w:textAlignment w:val="auto"/>
        <w:rPr>
          <w:rFonts w:hint="eastAsia" w:ascii="仿宋" w:hAnsi="仿宋" w:eastAsia="仿宋" w:cs="仿宋"/>
          <w:bCs/>
          <w:sz w:val="28"/>
          <w:szCs w:val="28"/>
          <w:lang w:eastAsia="zh-CN"/>
        </w:rPr>
      </w:pPr>
    </w:p>
    <w:p>
      <w:pPr>
        <w:keepNext/>
        <w:keepLines/>
        <w:pageBreakBefore w:val="0"/>
        <w:kinsoku/>
        <w:overflowPunct/>
        <w:topLinePunct w:val="0"/>
        <w:autoSpaceDE/>
        <w:autoSpaceDN/>
        <w:bidi w:val="0"/>
        <w:adjustRightInd w:val="0"/>
        <w:snapToGrid w:val="0"/>
        <w:spacing w:before="0" w:after="0" w:line="520" w:lineRule="exact"/>
        <w:textAlignment w:val="auto"/>
        <w:rPr>
          <w:rFonts w:hint="eastAsia" w:ascii="仿宋" w:hAnsi="仿宋" w:eastAsia="仿宋" w:cs="仿宋"/>
          <w:bCs/>
          <w:sz w:val="28"/>
          <w:szCs w:val="28"/>
          <w:lang w:eastAsia="zh-CN"/>
        </w:rPr>
      </w:pPr>
    </w:p>
    <w:p>
      <w:pPr>
        <w:keepNext/>
        <w:keepLines/>
        <w:pageBreakBefore w:val="0"/>
        <w:kinsoku/>
        <w:overflowPunct/>
        <w:topLinePunct w:val="0"/>
        <w:autoSpaceDE/>
        <w:autoSpaceDN/>
        <w:bidi w:val="0"/>
        <w:adjustRightInd w:val="0"/>
        <w:snapToGrid w:val="0"/>
        <w:spacing w:before="0" w:after="0" w:line="52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eastAsia="zh-CN"/>
        </w:rPr>
        <w:t>甲方法定发表人</w:t>
      </w:r>
      <w:r>
        <w:rPr>
          <w:rFonts w:ascii="仿宋" w:hAnsi="仿宋" w:eastAsia="仿宋" w:cs="仿宋"/>
          <w:bCs/>
          <w:sz w:val="28"/>
          <w:szCs w:val="28"/>
          <w:lang w:eastAsia="zh-CN"/>
        </w:rPr>
        <w:t xml:space="preserve">           </w:t>
      </w:r>
      <w:r>
        <w:rPr>
          <w:rFonts w:hint="eastAsia" w:ascii="仿宋_GB2312" w:hAnsi="仿宋_GB2312" w:eastAsia="仿宋_GB2312" w:cs="仿宋_GB2312"/>
          <w:bCs/>
          <w:sz w:val="28"/>
          <w:szCs w:val="28"/>
          <w:lang w:eastAsia="zh-CN"/>
        </w:rPr>
        <w:t xml:space="preserve">   </w:t>
      </w:r>
      <w:r>
        <w:rPr>
          <w:rFonts w:hint="eastAsia" w:ascii="仿宋_GB2312" w:hAnsi="仿宋_GB2312" w:eastAsia="仿宋_GB2312" w:cs="仿宋_GB2312"/>
          <w:bCs/>
          <w:sz w:val="28"/>
          <w:szCs w:val="28"/>
          <w:lang w:val="en-US" w:eastAsia="zh-CN"/>
        </w:rPr>
        <w:t xml:space="preserve">   </w:t>
      </w:r>
      <w:r>
        <w:rPr>
          <w:rFonts w:hint="eastAsia" w:ascii="仿宋" w:hAnsi="仿宋" w:eastAsia="仿宋" w:cs="仿宋"/>
          <w:bCs/>
          <w:sz w:val="28"/>
          <w:szCs w:val="28"/>
          <w:lang w:val="en-US" w:eastAsia="zh-CN"/>
        </w:rPr>
        <w:t>乙方法定代表人</w:t>
      </w:r>
    </w:p>
    <w:p>
      <w:pPr>
        <w:pStyle w:val="2"/>
        <w:ind w:left="0" w:leftChars="0" w:firstLine="0" w:firstLineChars="0"/>
        <w:rPr>
          <w:rFonts w:ascii="仿宋" w:hAnsi="仿宋" w:eastAsia="仿宋" w:cs="仿宋"/>
          <w:bCs/>
          <w:sz w:val="28"/>
          <w:szCs w:val="28"/>
          <w:lang w:eastAsia="zh-CN"/>
        </w:rPr>
      </w:pPr>
      <w:r>
        <w:rPr>
          <w:rFonts w:hint="eastAsia" w:ascii="仿宋" w:hAnsi="仿宋" w:eastAsia="仿宋" w:cs="仿宋"/>
          <w:bCs/>
          <w:sz w:val="28"/>
          <w:szCs w:val="28"/>
          <w:lang w:val="en-US" w:eastAsia="zh-CN"/>
        </w:rPr>
        <w:t>或委托代理人（签章）：         或委托代理人（签章）</w:t>
      </w:r>
      <w:r>
        <w:rPr>
          <w:rFonts w:hint="eastAsia" w:ascii="仿宋" w:hAnsi="仿宋" w:eastAsia="仿宋" w:cs="仿宋"/>
          <w:bCs/>
          <w:sz w:val="28"/>
          <w:szCs w:val="28"/>
          <w:lang w:eastAsia="zh-CN"/>
        </w:rPr>
        <w:t>：</w:t>
      </w:r>
      <w:r>
        <w:rPr>
          <w:rFonts w:hint="eastAsia" w:ascii="仿宋_GB2312" w:hAnsi="仿宋_GB2312" w:eastAsia="仿宋_GB2312" w:cs="仿宋_GB2312"/>
          <w:bCs/>
          <w:sz w:val="28"/>
          <w:szCs w:val="28"/>
          <w:lang w:eastAsia="zh-CN"/>
        </w:rPr>
        <w:t xml:space="preserve"> </w:t>
      </w:r>
      <w:r>
        <w:rPr>
          <w:rFonts w:hint="eastAsia" w:ascii="宋体" w:hAnsi="宋体" w:cs="宋体"/>
          <w:bCs/>
          <w:sz w:val="28"/>
          <w:szCs w:val="28"/>
          <w:lang w:eastAsia="zh-CN"/>
        </w:rPr>
        <w:t xml:space="preserve"> </w:t>
      </w:r>
      <w:r>
        <w:rPr>
          <w:rFonts w:ascii="仿宋" w:hAnsi="仿宋" w:eastAsia="仿宋" w:cs="仿宋"/>
          <w:bCs/>
          <w:sz w:val="28"/>
          <w:szCs w:val="28"/>
          <w:lang w:eastAsia="zh-CN"/>
        </w:rPr>
        <w:t xml:space="preserve">                    </w:t>
      </w:r>
    </w:p>
    <w:p>
      <w:pPr>
        <w:adjustRightInd w:val="0"/>
        <w:snapToGrid w:val="0"/>
        <w:spacing w:line="700" w:lineRule="exact"/>
        <w:jc w:val="left"/>
        <w:rPr>
          <w:rFonts w:hint="eastAsia" w:ascii="仿宋" w:hAnsi="仿宋" w:eastAsia="仿宋" w:cs="仿宋"/>
          <w:bCs/>
          <w:sz w:val="28"/>
          <w:szCs w:val="28"/>
        </w:rPr>
      </w:pPr>
      <w:r>
        <w:rPr>
          <w:rFonts w:hint="eastAsia" w:ascii="仿宋" w:hAnsi="仿宋" w:eastAsia="仿宋" w:cs="仿宋"/>
          <w:bCs/>
          <w:sz w:val="28"/>
          <w:szCs w:val="28"/>
          <w:lang w:eastAsia="zh-CN"/>
        </w:rPr>
        <w:t>签订</w:t>
      </w:r>
      <w:r>
        <w:rPr>
          <w:rFonts w:hint="eastAsia" w:ascii="仿宋" w:hAnsi="仿宋" w:eastAsia="仿宋" w:cs="仿宋"/>
          <w:bCs/>
          <w:sz w:val="28"/>
          <w:szCs w:val="28"/>
        </w:rPr>
        <w:t>日期：</w:t>
      </w:r>
      <w:r>
        <w:rPr>
          <w:rFonts w:ascii="仿宋" w:hAnsi="仿宋" w:eastAsia="仿宋" w:cs="仿宋"/>
          <w:bCs/>
          <w:sz w:val="28"/>
          <w:szCs w:val="28"/>
          <w:lang w:eastAsia="zh-CN"/>
        </w:rPr>
        <w:t xml:space="preserve">   </w:t>
      </w:r>
      <w:r>
        <w:rPr>
          <w:rFonts w:hint="eastAsia" w:ascii="仿宋" w:hAnsi="仿宋" w:eastAsia="仿宋" w:cs="仿宋"/>
          <w:bCs/>
          <w:sz w:val="28"/>
          <w:szCs w:val="28"/>
        </w:rPr>
        <w:t>年</w:t>
      </w:r>
      <w:r>
        <w:rPr>
          <w:rFonts w:ascii="仿宋" w:hAnsi="仿宋" w:eastAsia="仿宋" w:cs="仿宋"/>
          <w:bCs/>
          <w:sz w:val="28"/>
          <w:szCs w:val="28"/>
        </w:rPr>
        <w:t xml:space="preserve">  </w:t>
      </w:r>
      <w:r>
        <w:rPr>
          <w:rFonts w:hint="eastAsia" w:ascii="仿宋" w:hAnsi="仿宋" w:eastAsia="仿宋" w:cs="仿宋"/>
          <w:bCs/>
          <w:sz w:val="28"/>
          <w:szCs w:val="28"/>
        </w:rPr>
        <w:t>月</w:t>
      </w:r>
      <w:r>
        <w:rPr>
          <w:rFonts w:ascii="仿宋" w:hAnsi="仿宋" w:eastAsia="仿宋" w:cs="仿宋"/>
          <w:bCs/>
          <w:sz w:val="28"/>
          <w:szCs w:val="28"/>
        </w:rPr>
        <w:t xml:space="preserve">  </w:t>
      </w:r>
      <w:r>
        <w:rPr>
          <w:rFonts w:hint="eastAsia" w:ascii="仿宋" w:hAnsi="仿宋" w:eastAsia="仿宋" w:cs="仿宋"/>
          <w:bCs/>
          <w:sz w:val="28"/>
          <w:szCs w:val="28"/>
        </w:rPr>
        <w:t>日</w:t>
      </w:r>
      <w:r>
        <w:rPr>
          <w:rFonts w:ascii="仿宋" w:hAnsi="仿宋" w:eastAsia="仿宋" w:cs="仿宋"/>
          <w:bCs/>
          <w:sz w:val="28"/>
          <w:szCs w:val="28"/>
        </w:rPr>
        <w:t xml:space="preserve">      </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lang w:eastAsia="zh-CN"/>
        </w:rPr>
        <w:t>签订</w:t>
      </w:r>
      <w:r>
        <w:rPr>
          <w:rFonts w:hint="eastAsia" w:ascii="仿宋" w:hAnsi="仿宋" w:eastAsia="仿宋" w:cs="仿宋"/>
          <w:bCs/>
          <w:sz w:val="28"/>
          <w:szCs w:val="28"/>
        </w:rPr>
        <w:t>日期：</w:t>
      </w:r>
      <w:r>
        <w:rPr>
          <w:rFonts w:ascii="仿宋" w:hAnsi="仿宋" w:eastAsia="仿宋" w:cs="仿宋"/>
          <w:bCs/>
          <w:sz w:val="28"/>
          <w:szCs w:val="28"/>
          <w:lang w:eastAsia="zh-CN"/>
        </w:rPr>
        <w:t xml:space="preserve">     </w:t>
      </w:r>
      <w:r>
        <w:rPr>
          <w:rFonts w:hint="eastAsia" w:ascii="仿宋" w:hAnsi="仿宋" w:eastAsia="仿宋" w:cs="仿宋"/>
          <w:bCs/>
          <w:sz w:val="28"/>
          <w:szCs w:val="28"/>
        </w:rPr>
        <w:t>年</w:t>
      </w:r>
      <w:r>
        <w:rPr>
          <w:rFonts w:ascii="仿宋" w:hAnsi="仿宋" w:eastAsia="仿宋" w:cs="仿宋"/>
          <w:bCs/>
          <w:sz w:val="28"/>
          <w:szCs w:val="28"/>
        </w:rPr>
        <w:t xml:space="preserve">  </w:t>
      </w:r>
      <w:r>
        <w:rPr>
          <w:rFonts w:hint="eastAsia" w:ascii="仿宋" w:hAnsi="仿宋" w:eastAsia="仿宋" w:cs="仿宋"/>
          <w:bCs/>
          <w:sz w:val="28"/>
          <w:szCs w:val="28"/>
        </w:rPr>
        <w:t>月</w:t>
      </w:r>
      <w:r>
        <w:rPr>
          <w:rFonts w:ascii="仿宋" w:hAnsi="仿宋" w:eastAsia="仿宋" w:cs="仿宋"/>
          <w:bCs/>
          <w:sz w:val="28"/>
          <w:szCs w:val="28"/>
        </w:rPr>
        <w:t xml:space="preserve">  </w:t>
      </w:r>
      <w:r>
        <w:rPr>
          <w:rFonts w:hint="eastAsia" w:ascii="仿宋" w:hAnsi="仿宋" w:eastAsia="仿宋" w:cs="仿宋"/>
          <w:bCs/>
          <w:sz w:val="28"/>
          <w:szCs w:val="28"/>
        </w:rPr>
        <w:t>日</w:t>
      </w:r>
    </w:p>
    <w:p>
      <w:pPr>
        <w:rPr>
          <w:rFonts w:hint="eastAsia" w:ascii="仿宋" w:hAnsi="仿宋" w:eastAsia="仿宋" w:cs="仿宋"/>
          <w:bCs/>
          <w:sz w:val="28"/>
          <w:szCs w:val="28"/>
        </w:rPr>
      </w:pPr>
      <w:r>
        <w:rPr>
          <w:rFonts w:hint="eastAsia" w:ascii="仿宋" w:hAnsi="仿宋" w:eastAsia="仿宋" w:cs="仿宋"/>
          <w:bCs/>
          <w:sz w:val="28"/>
          <w:szCs w:val="28"/>
        </w:rPr>
        <w:br w:type="page"/>
      </w:r>
    </w:p>
    <w:p>
      <w:pPr>
        <w:keepNext/>
        <w:keepLines/>
        <w:pageBreakBefore w:val="0"/>
        <w:kinsoku/>
        <w:overflowPunct/>
        <w:topLinePunct w:val="0"/>
        <w:autoSpaceDE/>
        <w:autoSpaceDN/>
        <w:bidi w:val="0"/>
        <w:adjustRightInd w:val="0"/>
        <w:snapToGrid w:val="0"/>
        <w:spacing w:before="0" w:after="0" w:line="520" w:lineRule="exact"/>
        <w:textAlignment w:val="auto"/>
        <w:rPr>
          <w:rFonts w:hint="eastAsia" w:ascii="宋体" w:hAnsi="宋体" w:cs="宋体"/>
          <w:bCs/>
          <w:sz w:val="28"/>
          <w:szCs w:val="28"/>
          <w:lang w:eastAsia="zh-CN"/>
        </w:rPr>
      </w:pPr>
      <w:r>
        <w:rPr>
          <w:rFonts w:hint="eastAsia" w:ascii="Calibri" w:hAnsi="Calibri" w:eastAsia="宋体" w:cs="Times New Roman"/>
          <w:b w:val="0"/>
          <w:bCs/>
          <w:kern w:val="0"/>
          <w:sz w:val="28"/>
          <w:szCs w:val="28"/>
          <w:lang w:val="en-US" w:eastAsia="zh-CN" w:bidi="ar-SA"/>
        </w:rPr>
        <w:t xml:space="preserve">附件一  </w:t>
      </w:r>
      <w:r>
        <w:rPr>
          <w:rFonts w:hint="eastAsia" w:ascii="宋体" w:hAnsi="宋体" w:cs="宋体"/>
          <w:bCs/>
          <w:sz w:val="28"/>
          <w:szCs w:val="28"/>
          <w:lang w:eastAsia="zh-CN"/>
        </w:rPr>
        <w:t>房屋明细表</w:t>
      </w:r>
    </w:p>
    <w:tbl>
      <w:tblPr>
        <w:tblStyle w:val="10"/>
        <w:tblpPr w:leftFromText="180" w:rightFromText="180" w:vertAnchor="text" w:horzAnchor="page" w:tblpX="771" w:tblpY="289"/>
        <w:tblOverlap w:val="never"/>
        <w:tblW w:w="100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04"/>
        <w:gridCol w:w="692"/>
        <w:gridCol w:w="933"/>
        <w:gridCol w:w="1107"/>
        <w:gridCol w:w="1133"/>
        <w:gridCol w:w="1053"/>
        <w:gridCol w:w="1094"/>
        <w:gridCol w:w="1226"/>
        <w:gridCol w:w="960"/>
        <w:gridCol w:w="12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5"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房屋位置</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面积（㎡）</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租金单价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（元/㎡）</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月租金额（元/㎡）</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租赁保证金</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合同起始日期</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合同结束日期</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入住人姓名</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入住人证件号码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bl>
    <w:p>
      <w:pPr>
        <w:pStyle w:val="2"/>
        <w:ind w:left="0" w:leftChars="0" w:firstLine="0" w:firstLineChars="0"/>
        <w:rPr>
          <w:rFonts w:hint="default" w:ascii="Calibri" w:hAnsi="Calibri" w:eastAsia="宋体" w:cs="Times New Roman"/>
          <w:b w:val="0"/>
          <w:bCs/>
          <w:kern w:val="0"/>
          <w:sz w:val="24"/>
          <w:szCs w:val="24"/>
          <w:lang w:val="en-US" w:eastAsia="zh-CN" w:bidi="ar-SA"/>
        </w:rPr>
      </w:pPr>
    </w:p>
    <w:p>
      <w:pPr>
        <w:pStyle w:val="2"/>
        <w:ind w:left="0" w:leftChars="0" w:firstLine="0" w:firstLineChars="0"/>
        <w:rPr>
          <w:rFonts w:hint="default" w:ascii="Calibri" w:hAnsi="Calibri" w:eastAsia="宋体" w:cs="Times New Roman"/>
          <w:b w:val="0"/>
          <w:bCs/>
          <w:kern w:val="0"/>
          <w:sz w:val="24"/>
          <w:szCs w:val="24"/>
          <w:lang w:val="en-US" w:eastAsia="zh-CN" w:bidi="ar-SA"/>
        </w:rPr>
      </w:pPr>
    </w:p>
    <w:p>
      <w:pPr>
        <w:jc w:val="left"/>
        <w:rPr>
          <w:b w:val="0"/>
          <w:bCs/>
          <w:sz w:val="28"/>
          <w:szCs w:val="28"/>
          <w:lang w:eastAsia="zh-CN"/>
        </w:rPr>
      </w:pPr>
      <w:r>
        <w:rPr>
          <w:bCs/>
          <w:sz w:val="28"/>
          <w:szCs w:val="28"/>
          <w:lang w:eastAsia="zh-CN"/>
        </w:rPr>
        <w:br w:type="page"/>
      </w:r>
      <w:r>
        <w:rPr>
          <w:rFonts w:hint="eastAsia"/>
          <w:b w:val="0"/>
          <w:bCs/>
          <w:sz w:val="28"/>
          <w:szCs w:val="28"/>
          <w:lang w:eastAsia="zh-CN"/>
        </w:rPr>
        <w:t>附件二</w:t>
      </w:r>
      <w:r>
        <w:rPr>
          <w:b w:val="0"/>
          <w:bCs/>
          <w:sz w:val="28"/>
          <w:szCs w:val="28"/>
          <w:lang w:eastAsia="zh-CN"/>
        </w:rPr>
        <w:t xml:space="preserve">   </w:t>
      </w:r>
      <w:r>
        <w:rPr>
          <w:rFonts w:hint="eastAsia"/>
          <w:b w:val="0"/>
          <w:bCs/>
          <w:sz w:val="28"/>
          <w:szCs w:val="28"/>
          <w:lang w:eastAsia="zh-CN"/>
        </w:rPr>
        <w:t>房屋附属设施设备清单</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19"/>
        <w:gridCol w:w="2362"/>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vAlign w:val="bottom"/>
          </w:tcPr>
          <w:p>
            <w:pPr>
              <w:widowControl w:val="0"/>
              <w:jc w:val="center"/>
              <w:rPr>
                <w:sz w:val="28"/>
                <w:szCs w:val="28"/>
                <w:lang w:eastAsia="zh-CN"/>
              </w:rPr>
            </w:pPr>
            <w:r>
              <w:rPr>
                <w:rFonts w:hint="eastAsia"/>
                <w:sz w:val="28"/>
                <w:szCs w:val="28"/>
                <w:lang w:eastAsia="zh-CN"/>
              </w:rPr>
              <w:t>设施设备名称</w:t>
            </w:r>
          </w:p>
        </w:tc>
        <w:tc>
          <w:tcPr>
            <w:tcW w:w="2362" w:type="dxa"/>
            <w:vAlign w:val="bottom"/>
          </w:tcPr>
          <w:p>
            <w:pPr>
              <w:widowControl w:val="0"/>
              <w:jc w:val="center"/>
              <w:rPr>
                <w:sz w:val="28"/>
                <w:szCs w:val="28"/>
                <w:lang w:eastAsia="zh-CN"/>
              </w:rPr>
            </w:pPr>
            <w:r>
              <w:rPr>
                <w:rFonts w:hint="eastAsia"/>
                <w:sz w:val="28"/>
                <w:szCs w:val="28"/>
                <w:lang w:eastAsia="zh-CN"/>
              </w:rPr>
              <w:t>数量</w:t>
            </w:r>
          </w:p>
        </w:tc>
        <w:tc>
          <w:tcPr>
            <w:tcW w:w="2841" w:type="dxa"/>
            <w:vAlign w:val="bottom"/>
          </w:tcPr>
          <w:p>
            <w:pPr>
              <w:widowControl w:val="0"/>
              <w:jc w:val="center"/>
              <w:rPr>
                <w:sz w:val="28"/>
                <w:szCs w:val="28"/>
                <w:lang w:eastAsia="zh-CN"/>
              </w:rPr>
            </w:pPr>
            <w:r>
              <w:rPr>
                <w:rFonts w:hint="eastAsia"/>
                <w:sz w:val="28"/>
                <w:szCs w:val="28"/>
                <w:lang w:eastAsia="zh-CN"/>
              </w:rPr>
              <w:t>完好状态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bl>
    <w:p>
      <w:pPr>
        <w:pStyle w:val="2"/>
        <w:spacing w:before="0" w:after="0" w:line="560" w:lineRule="exact"/>
        <w:ind w:firstLine="31680"/>
        <w:rPr>
          <w:rFonts w:ascii="宋体" w:hAnsi="宋体" w:eastAsia="宋体" w:cs="宋体"/>
          <w:sz w:val="24"/>
          <w:szCs w:val="24"/>
          <w:lang w:eastAsia="zh-CN"/>
        </w:rPr>
      </w:pPr>
      <w:r>
        <w:rPr>
          <w:rFonts w:hint="eastAsia" w:ascii="宋体" w:hAnsi="宋体" w:eastAsia="宋体" w:cs="宋体"/>
          <w:sz w:val="24"/>
          <w:szCs w:val="24"/>
          <w:lang w:eastAsia="zh-CN"/>
        </w:rPr>
        <w:t>甲乙双方约定，下列项目不属于甲方作为出租人承担的公共租赁住房及其附属设施的维修范围，乙方应自行承担以下维修义务：</w:t>
      </w:r>
    </w:p>
    <w:p>
      <w:pPr>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1</w:t>
      </w:r>
      <w:r>
        <w:rPr>
          <w:rFonts w:hint="eastAsia" w:ascii="宋体" w:hAnsi="宋体" w:cs="宋体"/>
          <w:sz w:val="24"/>
          <w:szCs w:val="24"/>
          <w:lang w:eastAsia="zh-CN"/>
        </w:rPr>
        <w:t>、室内门窗及配件、锁具、灯具、晾衣架、排气扇等的易损构件；</w:t>
      </w:r>
    </w:p>
    <w:p>
      <w:pPr>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2</w:t>
      </w:r>
      <w:r>
        <w:rPr>
          <w:rFonts w:hint="eastAsia" w:ascii="宋体" w:hAnsi="宋体" w:cs="宋体"/>
          <w:sz w:val="24"/>
          <w:szCs w:val="24"/>
          <w:lang w:eastAsia="zh-CN"/>
        </w:rPr>
        <w:t>、室内闸阀（三角阀等）、水龙头、花洒、洁具、洗手池等给排水部件；</w:t>
      </w:r>
    </w:p>
    <w:p>
      <w:pPr>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3</w:t>
      </w:r>
      <w:r>
        <w:rPr>
          <w:rFonts w:hint="eastAsia" w:ascii="宋体" w:hAnsi="宋体" w:cs="宋体"/>
          <w:sz w:val="24"/>
          <w:szCs w:val="24"/>
          <w:lang w:eastAsia="zh-CN"/>
        </w:rPr>
        <w:t>、乙方自行装修装饰部分；</w:t>
      </w:r>
    </w:p>
    <w:p>
      <w:pPr>
        <w:widowControl w:val="0"/>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4</w:t>
      </w:r>
      <w:r>
        <w:rPr>
          <w:rFonts w:hint="eastAsia" w:ascii="宋体" w:hAnsi="宋体" w:cs="宋体"/>
          <w:sz w:val="24"/>
          <w:szCs w:val="24"/>
          <w:lang w:eastAsia="zh-CN"/>
        </w:rPr>
        <w:t>、室内排水管（主、支）堵塞及造成的损失；</w:t>
      </w:r>
    </w:p>
    <w:p>
      <w:pPr>
        <w:pStyle w:val="2"/>
        <w:spacing w:before="0" w:after="0" w:line="560" w:lineRule="exact"/>
        <w:ind w:firstLine="31680"/>
        <w:rPr>
          <w:rFonts w:hint="eastAsia" w:ascii="宋体" w:hAnsi="宋体" w:eastAsia="宋体" w:cs="宋体"/>
          <w:sz w:val="24"/>
          <w:szCs w:val="24"/>
          <w:lang w:eastAsia="zh-CN"/>
        </w:rPr>
      </w:pPr>
      <w:r>
        <w:rPr>
          <w:rFonts w:ascii="宋体" w:hAnsi="宋体" w:eastAsia="宋体" w:cs="宋体"/>
          <w:sz w:val="24"/>
          <w:szCs w:val="24"/>
          <w:lang w:eastAsia="zh-CN"/>
        </w:rPr>
        <w:t>5.</w:t>
      </w:r>
      <w:r>
        <w:rPr>
          <w:rFonts w:hint="eastAsia" w:ascii="宋体" w:hAnsi="宋体" w:eastAsia="宋体" w:cs="宋体"/>
          <w:sz w:val="24"/>
          <w:szCs w:val="24"/>
          <w:lang w:eastAsia="zh-CN"/>
        </w:rPr>
        <w:t>因乙方使用不当等原因而损坏的房屋构件、装饰、装修等。</w:t>
      </w:r>
    </w:p>
    <w:p>
      <w:pPr>
        <w:pStyle w:val="2"/>
        <w:wordWrap/>
        <w:spacing w:before="0" w:after="0" w:line="560" w:lineRule="exact"/>
        <w:ind w:firstLine="0" w:firstLineChars="0"/>
        <w:jc w:val="left"/>
        <w:rPr>
          <w:rFonts w:ascii="宋体" w:cs="宋体"/>
          <w:b w:val="0"/>
          <w:bCs/>
          <w:sz w:val="28"/>
          <w:szCs w:val="28"/>
          <w:u w:val="single"/>
          <w:lang w:eastAsia="zh-CN"/>
        </w:rPr>
      </w:pPr>
      <w:r>
        <w:rPr>
          <w:rFonts w:hint="eastAsia" w:ascii="宋体" w:hAnsi="宋体" w:cs="宋体"/>
          <w:b w:val="0"/>
          <w:bCs/>
          <w:sz w:val="28"/>
          <w:szCs w:val="28"/>
          <w:lang w:eastAsia="zh-CN"/>
        </w:rPr>
        <w:t>甲方确认签字</w:t>
      </w:r>
      <w:r>
        <w:rPr>
          <w:rFonts w:ascii="宋体" w:hAnsi="宋体" w:cs="宋体"/>
          <w:b w:val="0"/>
          <w:bCs/>
          <w:sz w:val="28"/>
          <w:szCs w:val="28"/>
          <w:lang w:eastAsia="zh-CN"/>
        </w:rPr>
        <w:t>(</w:t>
      </w:r>
      <w:r>
        <w:rPr>
          <w:rFonts w:hint="eastAsia" w:ascii="宋体" w:hAnsi="宋体" w:cs="宋体"/>
          <w:b w:val="0"/>
          <w:bCs/>
          <w:sz w:val="28"/>
          <w:szCs w:val="28"/>
          <w:lang w:eastAsia="zh-CN"/>
        </w:rPr>
        <w:t>盖章</w:t>
      </w:r>
      <w:r>
        <w:rPr>
          <w:rFonts w:ascii="宋体" w:hAnsi="宋体" w:cs="宋体"/>
          <w:b w:val="0"/>
          <w:bCs/>
          <w:sz w:val="28"/>
          <w:szCs w:val="28"/>
          <w:lang w:eastAsia="zh-CN"/>
        </w:rPr>
        <w:t>):</w:t>
      </w:r>
      <w:r>
        <w:rPr>
          <w:rFonts w:hint="eastAsia" w:ascii="宋体" w:hAnsi="宋体" w:cs="宋体"/>
          <w:b w:val="0"/>
          <w:bCs/>
          <w:sz w:val="28"/>
          <w:szCs w:val="28"/>
          <w:lang w:val="en-US" w:eastAsia="zh-CN"/>
        </w:rPr>
        <w:t xml:space="preserve">        </w:t>
      </w:r>
      <w:r>
        <w:rPr>
          <w:rFonts w:ascii="宋体" w:hAnsi="宋体" w:cs="宋体"/>
          <w:b w:val="0"/>
          <w:bCs/>
          <w:sz w:val="28"/>
          <w:szCs w:val="28"/>
          <w:lang w:eastAsia="zh-CN"/>
        </w:rPr>
        <w:t xml:space="preserve">  </w:t>
      </w:r>
      <w:r>
        <w:rPr>
          <w:rFonts w:hint="eastAsia" w:ascii="宋体" w:hAnsi="宋体" w:cs="宋体"/>
          <w:b w:val="0"/>
          <w:bCs/>
          <w:sz w:val="28"/>
          <w:szCs w:val="28"/>
          <w:lang w:eastAsia="zh-CN"/>
        </w:rPr>
        <w:t>乙方确认签字</w:t>
      </w:r>
      <w:r>
        <w:rPr>
          <w:rFonts w:ascii="宋体" w:hAnsi="宋体" w:cs="宋体"/>
          <w:b w:val="0"/>
          <w:bCs/>
          <w:sz w:val="28"/>
          <w:szCs w:val="28"/>
          <w:lang w:eastAsia="zh-CN"/>
        </w:rPr>
        <w:t>(</w:t>
      </w:r>
      <w:r>
        <w:rPr>
          <w:rFonts w:hint="eastAsia" w:ascii="宋体" w:hAnsi="宋体" w:cs="宋体"/>
          <w:b w:val="0"/>
          <w:bCs/>
          <w:sz w:val="28"/>
          <w:szCs w:val="28"/>
          <w:lang w:eastAsia="zh-CN"/>
        </w:rPr>
        <w:t>盖章</w:t>
      </w:r>
      <w:r>
        <w:rPr>
          <w:rFonts w:ascii="宋体" w:hAnsi="宋体" w:cs="宋体"/>
          <w:b w:val="0"/>
          <w:bCs/>
          <w:sz w:val="28"/>
          <w:szCs w:val="28"/>
          <w:lang w:eastAsia="zh-CN"/>
        </w:rPr>
        <w:t>)</w:t>
      </w:r>
      <w:r>
        <w:rPr>
          <w:rFonts w:hint="eastAsia" w:ascii="宋体" w:hAnsi="宋体" w:cs="宋体"/>
          <w:b w:val="0"/>
          <w:bCs/>
          <w:sz w:val="28"/>
          <w:szCs w:val="28"/>
          <w:lang w:eastAsia="zh-CN"/>
        </w:rPr>
        <w:t>：</w:t>
      </w:r>
      <w:r>
        <w:rPr>
          <w:rFonts w:ascii="宋体" w:hAnsi="宋体" w:cs="宋体"/>
          <w:b w:val="0"/>
          <w:bCs/>
          <w:sz w:val="28"/>
          <w:szCs w:val="28"/>
          <w:lang w:eastAsia="zh-CN"/>
        </w:rPr>
        <w:t xml:space="preserve"> </w:t>
      </w:r>
    </w:p>
    <w:sectPr>
      <w:headerReference r:id="rId7" w:type="default"/>
      <w:footerReference r:id="rId8" w:type="default"/>
      <w:pgSz w:w="11906" w:h="16838"/>
      <w:pgMar w:top="2098"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8"/>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zSVju0AAAAAUBAAAPAAAAAAAAAAEAIAAAACIAAABkcnMv&#10;ZG93bnJldi54bWxQSwECFAAUAAAACACHTuJAT2yWitIBAACiAwAADgAAAAAAAAABACAAAAAfAQAA&#10;ZHJzL2Uyb0RvYy54bWxQSwUGAAAAAAYABgBZAQAAYwU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1B84E"/>
    <w:multiLevelType w:val="singleLevel"/>
    <w:tmpl w:val="A5C1B84E"/>
    <w:lvl w:ilvl="0" w:tentative="0">
      <w:start w:val="5"/>
      <w:numFmt w:val="chineseCounting"/>
      <w:suff w:val="space"/>
      <w:lvlText w:val="第%1条"/>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revisionView w:markup="0"/>
  <w:trackRevisions w:val="1"/>
  <w:documentProtection w:enforcement="0"/>
  <w:defaultTabStop w:val="420"/>
  <w:drawingGridVerticalSpacing w:val="159"/>
  <w:displayHorizontalDrawingGridEvery w:val="1"/>
  <w:displayVerticalDrawingGridEvery w:val="2"/>
  <w:noPunctuationKerning w:val="1"/>
  <w:characterSpacingControl w:val="compressPunctuation"/>
  <w:noLineBreaksAfter w:lang="zh-CN" w:val="$([{£¥·‘“〈《「『【〔〖〝﹙﹛﹝＄（．［｛￡￥"/>
  <w:noLineBreaksBefore w:lang="zh-CN" w:val="!%),.:;&gt;?]}¢¨°·ˇˉ―‖’”…‰′″›℃∶、。〃〉》」』】〕〗〞︶︺︾﹀﹄﹚﹜﹞！＂％＇），．：；？］｀｜｝～￠"/>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77A"/>
    <w:rsid w:val="003D54FD"/>
    <w:rsid w:val="00876BA9"/>
    <w:rsid w:val="008B10D7"/>
    <w:rsid w:val="00B1577A"/>
    <w:rsid w:val="00C2045C"/>
    <w:rsid w:val="00CF7FDB"/>
    <w:rsid w:val="032137E3"/>
    <w:rsid w:val="0560383E"/>
    <w:rsid w:val="0626001D"/>
    <w:rsid w:val="08450698"/>
    <w:rsid w:val="086055C9"/>
    <w:rsid w:val="086F1957"/>
    <w:rsid w:val="0958614D"/>
    <w:rsid w:val="09A67372"/>
    <w:rsid w:val="0B6F5866"/>
    <w:rsid w:val="0C3434EF"/>
    <w:rsid w:val="0DA9303C"/>
    <w:rsid w:val="13836D3C"/>
    <w:rsid w:val="1423579A"/>
    <w:rsid w:val="14740203"/>
    <w:rsid w:val="17BE29E4"/>
    <w:rsid w:val="1B575B4D"/>
    <w:rsid w:val="1CD56837"/>
    <w:rsid w:val="1D6B784E"/>
    <w:rsid w:val="1F1C0096"/>
    <w:rsid w:val="204D3C8B"/>
    <w:rsid w:val="21AC4874"/>
    <w:rsid w:val="269A21F0"/>
    <w:rsid w:val="284462C5"/>
    <w:rsid w:val="29A413A5"/>
    <w:rsid w:val="2A275046"/>
    <w:rsid w:val="2A3B184E"/>
    <w:rsid w:val="31577F6D"/>
    <w:rsid w:val="32316119"/>
    <w:rsid w:val="329100B8"/>
    <w:rsid w:val="32D6281B"/>
    <w:rsid w:val="34E46FB6"/>
    <w:rsid w:val="34F012AE"/>
    <w:rsid w:val="38184717"/>
    <w:rsid w:val="3BE818B5"/>
    <w:rsid w:val="3F4802E2"/>
    <w:rsid w:val="3FBE157C"/>
    <w:rsid w:val="401E3945"/>
    <w:rsid w:val="427458BC"/>
    <w:rsid w:val="43B92913"/>
    <w:rsid w:val="45C00E7A"/>
    <w:rsid w:val="4ABE4CDF"/>
    <w:rsid w:val="512A3C39"/>
    <w:rsid w:val="51F11680"/>
    <w:rsid w:val="526925C3"/>
    <w:rsid w:val="528F22C2"/>
    <w:rsid w:val="54B83FB8"/>
    <w:rsid w:val="57852410"/>
    <w:rsid w:val="5A693378"/>
    <w:rsid w:val="5DE53293"/>
    <w:rsid w:val="5E33016B"/>
    <w:rsid w:val="61325F05"/>
    <w:rsid w:val="62995491"/>
    <w:rsid w:val="62CF2ABC"/>
    <w:rsid w:val="667351DA"/>
    <w:rsid w:val="692036E8"/>
    <w:rsid w:val="69B34F48"/>
    <w:rsid w:val="6ADD0B5E"/>
    <w:rsid w:val="6B6928EF"/>
    <w:rsid w:val="6B72123F"/>
    <w:rsid w:val="6C192D67"/>
    <w:rsid w:val="6CCD1F9F"/>
    <w:rsid w:val="6EAA4AA9"/>
    <w:rsid w:val="6F206660"/>
    <w:rsid w:val="70CF2761"/>
    <w:rsid w:val="721A43B2"/>
    <w:rsid w:val="72553223"/>
    <w:rsid w:val="72BC42B7"/>
    <w:rsid w:val="74C722D0"/>
    <w:rsid w:val="76D46C00"/>
    <w:rsid w:val="78630991"/>
    <w:rsid w:val="7D0E121C"/>
    <w:rsid w:val="7D204409"/>
    <w:rsid w:val="7F0204F0"/>
    <w:rsid w:val="7FDF1E6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before="120" w:after="240"/>
      <w:jc w:val="both"/>
    </w:pPr>
    <w:rPr>
      <w:rFonts w:ascii="Calibri" w:hAnsi="Calibri" w:eastAsia="宋体" w:cs="Times New Roman"/>
      <w:kern w:val="0"/>
      <w:sz w:val="22"/>
      <w:szCs w:val="22"/>
      <w:lang w:val="en-US" w:eastAsia="en-US" w:bidi="ar-SA"/>
    </w:rPr>
  </w:style>
  <w:style w:type="paragraph" w:styleId="4">
    <w:name w:val="heading 1"/>
    <w:basedOn w:val="1"/>
    <w:next w:val="1"/>
    <w:link w:val="14"/>
    <w:qFormat/>
    <w:uiPriority w:val="99"/>
    <w:pPr>
      <w:keepNext/>
      <w:keepLines/>
      <w:spacing w:line="576" w:lineRule="auto"/>
      <w:outlineLvl w:val="0"/>
    </w:pPr>
    <w:rPr>
      <w:b/>
      <w:kern w:val="44"/>
      <w:sz w:val="44"/>
    </w:rPr>
  </w:style>
  <w:style w:type="paragraph" w:styleId="5">
    <w:name w:val="heading 3"/>
    <w:basedOn w:val="1"/>
    <w:next w:val="1"/>
    <w:link w:val="15"/>
    <w:qFormat/>
    <w:uiPriority w:val="99"/>
    <w:pPr>
      <w:keepNext/>
      <w:keepLines/>
      <w:spacing w:line="413" w:lineRule="auto"/>
      <w:outlineLvl w:val="2"/>
    </w:pPr>
    <w:rPr>
      <w:b/>
      <w:sz w:val="32"/>
    </w:rPr>
  </w:style>
  <w:style w:type="character" w:default="1" w:styleId="12">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17"/>
    <w:qFormat/>
    <w:uiPriority w:val="99"/>
    <w:pPr>
      <w:ind w:firstLine="420" w:firstLineChars="200"/>
    </w:pPr>
    <w:rPr>
      <w:rFonts w:ascii="Times New Roman" w:hAnsi="Times New Roman" w:eastAsia="仿宋_GB2312"/>
      <w:sz w:val="32"/>
    </w:rPr>
  </w:style>
  <w:style w:type="paragraph" w:styleId="3">
    <w:name w:val="Body Text Indent"/>
    <w:basedOn w:val="1"/>
    <w:link w:val="16"/>
    <w:qFormat/>
    <w:uiPriority w:val="99"/>
    <w:pPr>
      <w:ind w:firstLine="480"/>
    </w:pPr>
    <w:rPr>
      <w:sz w:val="24"/>
    </w:rPr>
  </w:style>
  <w:style w:type="paragraph" w:styleId="6">
    <w:name w:val="annotation text"/>
    <w:basedOn w:val="1"/>
    <w:link w:val="18"/>
    <w:qFormat/>
    <w:uiPriority w:val="99"/>
    <w:pPr>
      <w:jc w:val="left"/>
    </w:pPr>
  </w:style>
  <w:style w:type="paragraph" w:styleId="7">
    <w:name w:val="Balloon Text"/>
    <w:basedOn w:val="1"/>
    <w:link w:val="22"/>
    <w:semiHidden/>
    <w:qFormat/>
    <w:uiPriority w:val="99"/>
    <w:rPr>
      <w:sz w:val="18"/>
      <w:szCs w:val="18"/>
    </w:rPr>
  </w:style>
  <w:style w:type="paragraph" w:styleId="8">
    <w:name w:val="footer"/>
    <w:basedOn w:val="1"/>
    <w:link w:val="19"/>
    <w:qFormat/>
    <w:uiPriority w:val="99"/>
    <w:pPr>
      <w:tabs>
        <w:tab w:val="center" w:pos="4153"/>
        <w:tab w:val="right" w:pos="8306"/>
      </w:tabs>
      <w:snapToGrid w:val="0"/>
      <w:jc w:val="left"/>
    </w:pPr>
    <w:rPr>
      <w:sz w:val="18"/>
    </w:rPr>
  </w:style>
  <w:style w:type="paragraph" w:styleId="9">
    <w:name w:val="header"/>
    <w:basedOn w:val="1"/>
    <w:link w:val="2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11">
    <w:name w:val="Table Grid"/>
    <w:basedOn w:val="10"/>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3">
    <w:name w:val="样式2"/>
    <w:basedOn w:val="1"/>
    <w:next w:val="4"/>
    <w:qFormat/>
    <w:uiPriority w:val="99"/>
    <w:pPr>
      <w:spacing w:line="600" w:lineRule="exact"/>
      <w:ind w:left="1758" w:leftChars="304" w:hanging="1120" w:hangingChars="350"/>
    </w:pPr>
    <w:rPr>
      <w:rFonts w:ascii="仿宋_GB2312" w:hAnsi="仿宋_GB2312" w:eastAsia="仿宋_GB2312"/>
      <w:sz w:val="32"/>
      <w:szCs w:val="32"/>
    </w:rPr>
  </w:style>
  <w:style w:type="character" w:customStyle="1" w:styleId="14">
    <w:name w:val="Heading 1 Char"/>
    <w:basedOn w:val="12"/>
    <w:link w:val="4"/>
    <w:qFormat/>
    <w:uiPriority w:val="9"/>
    <w:rPr>
      <w:rFonts w:ascii="Calibri" w:hAnsi="Calibri"/>
      <w:b/>
      <w:bCs/>
      <w:kern w:val="44"/>
      <w:sz w:val="44"/>
      <w:szCs w:val="44"/>
      <w:lang w:eastAsia="en-US"/>
    </w:rPr>
  </w:style>
  <w:style w:type="character" w:customStyle="1" w:styleId="15">
    <w:name w:val="Heading 3 Char"/>
    <w:basedOn w:val="12"/>
    <w:link w:val="5"/>
    <w:semiHidden/>
    <w:qFormat/>
    <w:uiPriority w:val="9"/>
    <w:rPr>
      <w:rFonts w:ascii="Calibri" w:hAnsi="Calibri"/>
      <w:b/>
      <w:bCs/>
      <w:kern w:val="0"/>
      <w:sz w:val="32"/>
      <w:szCs w:val="32"/>
      <w:lang w:eastAsia="en-US"/>
    </w:rPr>
  </w:style>
  <w:style w:type="character" w:customStyle="1" w:styleId="16">
    <w:name w:val="Body Text Indent Char"/>
    <w:basedOn w:val="12"/>
    <w:link w:val="3"/>
    <w:semiHidden/>
    <w:qFormat/>
    <w:uiPriority w:val="99"/>
    <w:rPr>
      <w:rFonts w:ascii="Calibri" w:hAnsi="Calibri"/>
      <w:kern w:val="0"/>
      <w:sz w:val="22"/>
      <w:lang w:eastAsia="en-US"/>
    </w:rPr>
  </w:style>
  <w:style w:type="character" w:customStyle="1" w:styleId="17">
    <w:name w:val="Body Text First Indent 2 Char"/>
    <w:basedOn w:val="16"/>
    <w:link w:val="2"/>
    <w:semiHidden/>
    <w:qFormat/>
    <w:uiPriority w:val="99"/>
  </w:style>
  <w:style w:type="character" w:customStyle="1" w:styleId="18">
    <w:name w:val="Comment Text Char"/>
    <w:basedOn w:val="12"/>
    <w:link w:val="6"/>
    <w:semiHidden/>
    <w:qFormat/>
    <w:uiPriority w:val="99"/>
    <w:rPr>
      <w:rFonts w:ascii="Calibri" w:hAnsi="Calibri"/>
      <w:kern w:val="0"/>
      <w:sz w:val="22"/>
      <w:lang w:eastAsia="en-US"/>
    </w:rPr>
  </w:style>
  <w:style w:type="character" w:customStyle="1" w:styleId="19">
    <w:name w:val="Footer Char"/>
    <w:basedOn w:val="12"/>
    <w:link w:val="8"/>
    <w:semiHidden/>
    <w:qFormat/>
    <w:uiPriority w:val="99"/>
    <w:rPr>
      <w:rFonts w:ascii="Calibri" w:hAnsi="Calibri"/>
      <w:kern w:val="0"/>
      <w:sz w:val="18"/>
      <w:szCs w:val="18"/>
      <w:lang w:eastAsia="en-US"/>
    </w:rPr>
  </w:style>
  <w:style w:type="character" w:customStyle="1" w:styleId="20">
    <w:name w:val="Header Char"/>
    <w:basedOn w:val="12"/>
    <w:link w:val="9"/>
    <w:semiHidden/>
    <w:qFormat/>
    <w:uiPriority w:val="99"/>
    <w:rPr>
      <w:rFonts w:ascii="Calibri" w:hAnsi="Calibri"/>
      <w:kern w:val="0"/>
      <w:sz w:val="18"/>
      <w:szCs w:val="18"/>
      <w:lang w:eastAsia="en-US"/>
    </w:rPr>
  </w:style>
  <w:style w:type="paragraph" w:customStyle="1" w:styleId="21">
    <w:name w:val="正文 New New New New New New New New New New New New New New New New New New New New New New New New New New New New New New New New New New"/>
    <w:qFormat/>
    <w:uiPriority w:val="99"/>
    <w:pPr>
      <w:widowControl w:val="0"/>
      <w:jc w:val="both"/>
    </w:pPr>
    <w:rPr>
      <w:rFonts w:ascii="Calibri" w:hAnsi="Calibri" w:eastAsia="宋体" w:cs="Times New Roman"/>
      <w:kern w:val="2"/>
      <w:sz w:val="21"/>
      <w:szCs w:val="21"/>
      <w:lang w:val="en-US" w:eastAsia="zh-CN" w:bidi="ar-SA"/>
    </w:rPr>
  </w:style>
  <w:style w:type="character" w:customStyle="1" w:styleId="22">
    <w:name w:val="Balloon Text Char"/>
    <w:basedOn w:val="12"/>
    <w:link w:val="7"/>
    <w:semiHidden/>
    <w:qFormat/>
    <w:uiPriority w:val="99"/>
    <w:rPr>
      <w:rFonts w:ascii="Calibri" w:hAnsi="Calibri"/>
      <w:kern w:val="0"/>
      <w:sz w:val="0"/>
      <w:szCs w:val="0"/>
      <w:lang w:eastAsia="en-US"/>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2.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12</Pages>
  <Words>2246</Words>
  <Characters>2450</Characters>
  <Lines>0</Lines>
  <Paragraphs>0</Paragraphs>
  <TotalTime>893</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2023-03-22T06:36:00Z</dcterms:created>
  <dc:creator>Administrator</dc:creator>
  <cp:lastModifiedBy>黎绮婧</cp:lastModifiedBy>
  <cp:lastPrinted>2024-04-11T08:55:00Z</cp:lastPrinted>
  <dcterms:modified xsi:type="dcterms:W3CDTF">2024-07-18T06:49:20Z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EADF010237CB4139B8F98E49A1297F7C</vt:lpwstr>
  </property>
</Properties>
</file>