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009F" w:rsidRPr="0017009F" w:rsidRDefault="0017009F" w:rsidP="0017009F">
      <w:pPr>
        <w:widowControl/>
        <w:shd w:val="clear" w:color="auto" w:fill="FFFFFF"/>
        <w:spacing w:line="360" w:lineRule="auto"/>
        <w:jc w:val="center"/>
        <w:outlineLvl w:val="0"/>
        <w:rPr>
          <w:rFonts w:ascii="微软雅黑" w:eastAsia="微软雅黑" w:hAnsi="微软雅黑" w:cs="宋体"/>
          <w:b/>
          <w:color w:val="0E59A4"/>
          <w:kern w:val="36"/>
          <w:sz w:val="36"/>
          <w:szCs w:val="36"/>
        </w:rPr>
      </w:pPr>
      <w:r w:rsidRPr="0017009F">
        <w:rPr>
          <w:rFonts w:ascii="微软雅黑" w:eastAsia="微软雅黑" w:hAnsi="微软雅黑" w:cs="宋体" w:hint="eastAsia"/>
          <w:b/>
          <w:color w:val="0E59A4"/>
          <w:kern w:val="36"/>
          <w:sz w:val="36"/>
          <w:szCs w:val="36"/>
        </w:rPr>
        <w:t>佛山市南海区住房城乡建设和水务局关于加强建筑施工安全管理的紧急通知</w:t>
      </w:r>
    </w:p>
    <w:p w:rsidR="00000000" w:rsidRPr="0017009F" w:rsidRDefault="009202DF" w:rsidP="0017009F">
      <w:pPr>
        <w:spacing w:line="360" w:lineRule="auto"/>
        <w:rPr>
          <w:rFonts w:hint="eastAsia"/>
          <w:sz w:val="28"/>
          <w:szCs w:val="28"/>
        </w:rPr>
      </w:pPr>
    </w:p>
    <w:p w:rsidR="0017009F" w:rsidRPr="0017009F" w:rsidRDefault="0017009F" w:rsidP="0017009F">
      <w:pPr>
        <w:pStyle w:val="a5"/>
        <w:shd w:val="clear" w:color="auto" w:fill="FFFFFF"/>
        <w:spacing w:before="281" w:beforeAutospacing="0" w:after="281" w:afterAutospacing="0" w:line="360" w:lineRule="auto"/>
        <w:rPr>
          <w:color w:val="333333"/>
          <w:sz w:val="28"/>
          <w:szCs w:val="28"/>
        </w:rPr>
      </w:pPr>
      <w:r w:rsidRPr="0017009F">
        <w:rPr>
          <w:rFonts w:hint="eastAsia"/>
          <w:color w:val="333333"/>
          <w:sz w:val="28"/>
          <w:szCs w:val="28"/>
        </w:rPr>
        <w:t>各镇（街道）城建和水务办公室，区建筑工程施工安全监督站、区水利水电工程质量监督站，各建设、施工及监理单位，各有关单位：</w:t>
      </w:r>
    </w:p>
    <w:p w:rsidR="0017009F" w:rsidRPr="0017009F" w:rsidRDefault="0017009F" w:rsidP="0017009F">
      <w:pPr>
        <w:pStyle w:val="a5"/>
        <w:shd w:val="clear" w:color="auto" w:fill="FFFFFF"/>
        <w:spacing w:before="281" w:beforeAutospacing="0" w:after="281" w:afterAutospacing="0" w:line="360" w:lineRule="auto"/>
        <w:rPr>
          <w:rFonts w:hint="eastAsia"/>
          <w:color w:val="333333"/>
          <w:sz w:val="28"/>
          <w:szCs w:val="28"/>
        </w:rPr>
      </w:pPr>
      <w:r w:rsidRPr="0017009F">
        <w:rPr>
          <w:rFonts w:hint="eastAsia"/>
          <w:color w:val="333333"/>
          <w:sz w:val="28"/>
          <w:szCs w:val="28"/>
        </w:rPr>
        <w:t xml:space="preserve">　　2024年8月21日12时40分许，里水镇里广路一在拆工地外排栅受雷雨大风影响出现侧倾，事件造成2辆车辆受损，无人员伤亡。为汲取教训，防范类似事件发生，现就进一步加强建筑施工安全管理通知如下：</w:t>
      </w:r>
    </w:p>
    <w:p w:rsidR="0017009F" w:rsidRPr="0017009F" w:rsidRDefault="0017009F" w:rsidP="0017009F">
      <w:pPr>
        <w:pStyle w:val="a5"/>
        <w:shd w:val="clear" w:color="auto" w:fill="FFFFFF"/>
        <w:spacing w:before="281" w:beforeAutospacing="0" w:after="281" w:afterAutospacing="0" w:line="360" w:lineRule="auto"/>
        <w:rPr>
          <w:rFonts w:hint="eastAsia"/>
          <w:color w:val="333333"/>
          <w:sz w:val="28"/>
          <w:szCs w:val="28"/>
        </w:rPr>
      </w:pPr>
      <w:r w:rsidRPr="0017009F">
        <w:rPr>
          <w:rFonts w:hint="eastAsia"/>
          <w:color w:val="333333"/>
          <w:sz w:val="28"/>
          <w:szCs w:val="28"/>
        </w:rPr>
        <w:t xml:space="preserve">　　一、吸取教训，防范类似事件发生</w:t>
      </w:r>
    </w:p>
    <w:p w:rsidR="0017009F" w:rsidRPr="0017009F" w:rsidRDefault="0017009F" w:rsidP="0017009F">
      <w:pPr>
        <w:pStyle w:val="a5"/>
        <w:shd w:val="clear" w:color="auto" w:fill="FFFFFF"/>
        <w:spacing w:before="281" w:beforeAutospacing="0" w:after="281" w:afterAutospacing="0" w:line="360" w:lineRule="auto"/>
        <w:rPr>
          <w:rFonts w:hint="eastAsia"/>
          <w:color w:val="333333"/>
          <w:sz w:val="28"/>
          <w:szCs w:val="28"/>
        </w:rPr>
      </w:pPr>
      <w:r w:rsidRPr="0017009F">
        <w:rPr>
          <w:rFonts w:hint="eastAsia"/>
          <w:color w:val="333333"/>
          <w:sz w:val="28"/>
          <w:szCs w:val="28"/>
        </w:rPr>
        <w:t xml:space="preserve">　　当前是台风、强降雨的多发季节，强降水和雷雨大风等强对流天气频发，各在建工地要做好外脚手架的观测监护，立即组织开展脚手架安全隐患自查自纠工作，建立隐患清单，逐项整改销号，自查自纠资料留置工地备查。</w:t>
      </w:r>
    </w:p>
    <w:p w:rsidR="0017009F" w:rsidRPr="0017009F" w:rsidRDefault="0017009F" w:rsidP="0017009F">
      <w:pPr>
        <w:pStyle w:val="a5"/>
        <w:shd w:val="clear" w:color="auto" w:fill="FFFFFF"/>
        <w:spacing w:before="281" w:beforeAutospacing="0" w:after="281" w:afterAutospacing="0" w:line="360" w:lineRule="auto"/>
        <w:rPr>
          <w:rFonts w:hint="eastAsia"/>
          <w:color w:val="333333"/>
          <w:sz w:val="28"/>
          <w:szCs w:val="28"/>
        </w:rPr>
      </w:pPr>
      <w:r w:rsidRPr="0017009F">
        <w:rPr>
          <w:rFonts w:hint="eastAsia"/>
          <w:color w:val="333333"/>
          <w:sz w:val="28"/>
          <w:szCs w:val="28"/>
        </w:rPr>
        <w:t xml:space="preserve">　　二、加强监管，严格执行规范标准</w:t>
      </w:r>
    </w:p>
    <w:p w:rsidR="0017009F" w:rsidRPr="0017009F" w:rsidRDefault="0017009F" w:rsidP="0017009F">
      <w:pPr>
        <w:pStyle w:val="a5"/>
        <w:shd w:val="clear" w:color="auto" w:fill="FFFFFF"/>
        <w:spacing w:before="281" w:beforeAutospacing="0" w:after="281" w:afterAutospacing="0" w:line="360" w:lineRule="auto"/>
        <w:rPr>
          <w:rFonts w:hint="eastAsia"/>
          <w:color w:val="333333"/>
          <w:sz w:val="28"/>
          <w:szCs w:val="28"/>
        </w:rPr>
      </w:pPr>
      <w:r w:rsidRPr="0017009F">
        <w:rPr>
          <w:rFonts w:hint="eastAsia"/>
          <w:color w:val="333333"/>
          <w:sz w:val="28"/>
          <w:szCs w:val="28"/>
        </w:rPr>
        <w:t xml:space="preserve">　　各工程监督机构要进一步加强辖区内在建工地外脚手架安全隐患排查，重点检查是否编制脚手架专项施工方案；超规模脚手架施工方案是否组织专家论证；钢管扣件等材料及构配件是否有合格证明，进场是否抽样复试；架体搭设和拆除前施工单位是否进行安全技术交</w:t>
      </w:r>
      <w:r w:rsidRPr="0017009F">
        <w:rPr>
          <w:rFonts w:hint="eastAsia"/>
          <w:color w:val="333333"/>
          <w:sz w:val="28"/>
          <w:szCs w:val="28"/>
        </w:rPr>
        <w:lastRenderedPageBreak/>
        <w:t>底等，要督促各在建工地做好脚手架基础硬化、连墙件设置、剪刀撑搭设等重点环节管控，检查发现存在脚手架搭设不规范、未按要求编制专项方案、未按方案施工或未验收投入使用等行为的，要督促企业进行闭环整改，问题严重的，要坚决予以停工整改，并对发现的违法违规行为严格依法处理。</w:t>
      </w:r>
    </w:p>
    <w:p w:rsidR="0017009F" w:rsidRPr="0017009F" w:rsidRDefault="0017009F" w:rsidP="0017009F">
      <w:pPr>
        <w:pStyle w:val="a5"/>
        <w:shd w:val="clear" w:color="auto" w:fill="FFFFFF"/>
        <w:spacing w:before="281" w:beforeAutospacing="0" w:after="281" w:afterAutospacing="0" w:line="360" w:lineRule="auto"/>
        <w:rPr>
          <w:rFonts w:hint="eastAsia"/>
          <w:color w:val="333333"/>
          <w:sz w:val="28"/>
          <w:szCs w:val="28"/>
        </w:rPr>
      </w:pPr>
      <w:r w:rsidRPr="0017009F">
        <w:rPr>
          <w:rFonts w:hint="eastAsia"/>
          <w:color w:val="333333"/>
          <w:sz w:val="28"/>
          <w:szCs w:val="28"/>
        </w:rPr>
        <w:t xml:space="preserve">　　对于长期停工的工程项目，项目方建设单位及施工单位要加强工地管理，要对停工项目进行可靠的安全围闭及结构防护，尤其是工地内存在长期未使用的外脚手架或塔吊等设施的，要制定应急预案，及时消除安全隐患。</w:t>
      </w:r>
    </w:p>
    <w:p w:rsidR="0017009F" w:rsidRPr="0017009F" w:rsidRDefault="0017009F" w:rsidP="0017009F">
      <w:pPr>
        <w:pStyle w:val="a5"/>
        <w:shd w:val="clear" w:color="auto" w:fill="FFFFFF"/>
        <w:spacing w:before="281" w:beforeAutospacing="0" w:after="281" w:afterAutospacing="0" w:line="360" w:lineRule="auto"/>
        <w:rPr>
          <w:rFonts w:hint="eastAsia"/>
          <w:color w:val="333333"/>
          <w:sz w:val="28"/>
          <w:szCs w:val="28"/>
        </w:rPr>
      </w:pPr>
      <w:r w:rsidRPr="0017009F">
        <w:rPr>
          <w:rFonts w:hint="eastAsia"/>
          <w:color w:val="333333"/>
          <w:sz w:val="28"/>
          <w:szCs w:val="28"/>
        </w:rPr>
        <w:t xml:space="preserve">　　三、严格落实拆除工程施工报备手续</w:t>
      </w:r>
    </w:p>
    <w:p w:rsidR="0017009F" w:rsidRPr="0017009F" w:rsidRDefault="0017009F" w:rsidP="0017009F">
      <w:pPr>
        <w:pStyle w:val="a5"/>
        <w:shd w:val="clear" w:color="auto" w:fill="FFFFFF"/>
        <w:spacing w:before="281" w:beforeAutospacing="0" w:after="281" w:afterAutospacing="0" w:line="360" w:lineRule="auto"/>
        <w:rPr>
          <w:rFonts w:hint="eastAsia"/>
          <w:color w:val="333333"/>
          <w:sz w:val="28"/>
          <w:szCs w:val="28"/>
        </w:rPr>
      </w:pPr>
      <w:r w:rsidRPr="0017009F">
        <w:rPr>
          <w:rFonts w:hint="eastAsia"/>
          <w:color w:val="333333"/>
          <w:sz w:val="28"/>
          <w:szCs w:val="28"/>
        </w:rPr>
        <w:t xml:space="preserve">　　各镇（街道）城建办要加强拆除工程施工报备管理。辖区内既有建筑进行拆除施工的，要严格按照有关规定办理施工报备手续，施工企业应当在拆除施工前编制施工组织设计和安全专项施工方案，并严格按照施工组织设计和安全专项施工方案进行施工，确保施工安全。</w:t>
      </w:r>
    </w:p>
    <w:p w:rsidR="0017009F" w:rsidRPr="0017009F" w:rsidRDefault="0017009F" w:rsidP="0017009F">
      <w:pPr>
        <w:pStyle w:val="a5"/>
        <w:shd w:val="clear" w:color="auto" w:fill="FFFFFF"/>
        <w:spacing w:before="281" w:beforeAutospacing="0" w:after="281" w:afterAutospacing="0" w:line="360" w:lineRule="auto"/>
        <w:rPr>
          <w:rFonts w:ascii="微软雅黑" w:eastAsia="微软雅黑" w:hAnsi="微软雅黑" w:hint="eastAsia"/>
          <w:color w:val="333333"/>
          <w:sz w:val="28"/>
          <w:szCs w:val="28"/>
        </w:rPr>
      </w:pPr>
      <w:r w:rsidRPr="0017009F">
        <w:rPr>
          <w:rFonts w:ascii="微软雅黑" w:eastAsia="微软雅黑" w:hAnsi="微软雅黑" w:hint="eastAsia"/>
          <w:color w:val="333333"/>
          <w:sz w:val="28"/>
          <w:szCs w:val="28"/>
        </w:rPr>
        <w:t> </w:t>
      </w:r>
    </w:p>
    <w:p w:rsidR="0017009F" w:rsidRPr="0017009F" w:rsidRDefault="0017009F" w:rsidP="0017009F">
      <w:pPr>
        <w:pStyle w:val="a5"/>
        <w:shd w:val="clear" w:color="auto" w:fill="FFFFFF"/>
        <w:spacing w:before="281" w:beforeAutospacing="0" w:after="281" w:afterAutospacing="0" w:line="360" w:lineRule="auto"/>
        <w:jc w:val="right"/>
        <w:rPr>
          <w:rFonts w:hint="eastAsia"/>
          <w:color w:val="333333"/>
          <w:sz w:val="28"/>
          <w:szCs w:val="28"/>
        </w:rPr>
      </w:pPr>
      <w:r w:rsidRPr="0017009F">
        <w:rPr>
          <w:rFonts w:hint="eastAsia"/>
          <w:color w:val="333333"/>
          <w:sz w:val="28"/>
          <w:szCs w:val="28"/>
        </w:rPr>
        <w:t xml:space="preserve">　　佛山市南海区住房城乡建设和水务局</w:t>
      </w:r>
    </w:p>
    <w:p w:rsidR="0017009F" w:rsidRPr="0017009F" w:rsidRDefault="0017009F" w:rsidP="0017009F">
      <w:pPr>
        <w:pStyle w:val="a5"/>
        <w:shd w:val="clear" w:color="auto" w:fill="FFFFFF"/>
        <w:spacing w:before="281" w:beforeAutospacing="0" w:after="281" w:afterAutospacing="0" w:line="360" w:lineRule="auto"/>
        <w:jc w:val="right"/>
        <w:rPr>
          <w:rFonts w:hint="eastAsia"/>
          <w:color w:val="333333"/>
          <w:sz w:val="28"/>
          <w:szCs w:val="28"/>
        </w:rPr>
      </w:pPr>
      <w:r w:rsidRPr="0017009F">
        <w:rPr>
          <w:rFonts w:hint="eastAsia"/>
          <w:color w:val="333333"/>
          <w:sz w:val="28"/>
          <w:szCs w:val="28"/>
        </w:rPr>
        <w:t xml:space="preserve">　　2024年8月23日</w:t>
      </w:r>
    </w:p>
    <w:p w:rsidR="0017009F" w:rsidRPr="0017009F" w:rsidRDefault="0017009F"/>
    <w:sectPr w:rsidR="0017009F" w:rsidRPr="0017009F">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202DF" w:rsidRDefault="009202DF" w:rsidP="0017009F">
      <w:r>
        <w:separator/>
      </w:r>
    </w:p>
  </w:endnote>
  <w:endnote w:type="continuationSeparator" w:id="1">
    <w:p w:rsidR="009202DF" w:rsidRDefault="009202DF" w:rsidP="0017009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202DF" w:rsidRDefault="009202DF" w:rsidP="0017009F">
      <w:r>
        <w:separator/>
      </w:r>
    </w:p>
  </w:footnote>
  <w:footnote w:type="continuationSeparator" w:id="1">
    <w:p w:rsidR="009202DF" w:rsidRDefault="009202DF" w:rsidP="0017009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7009F"/>
    <w:rsid w:val="0017009F"/>
    <w:rsid w:val="009202D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7009F"/>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7009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7009F"/>
    <w:rPr>
      <w:sz w:val="18"/>
      <w:szCs w:val="18"/>
    </w:rPr>
  </w:style>
  <w:style w:type="paragraph" w:styleId="a4">
    <w:name w:val="footer"/>
    <w:basedOn w:val="a"/>
    <w:link w:val="Char0"/>
    <w:uiPriority w:val="99"/>
    <w:semiHidden/>
    <w:unhideWhenUsed/>
    <w:rsid w:val="0017009F"/>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7009F"/>
    <w:rPr>
      <w:sz w:val="18"/>
      <w:szCs w:val="18"/>
    </w:rPr>
  </w:style>
  <w:style w:type="character" w:customStyle="1" w:styleId="1Char">
    <w:name w:val="标题 1 Char"/>
    <w:basedOn w:val="a0"/>
    <w:link w:val="1"/>
    <w:uiPriority w:val="9"/>
    <w:rsid w:val="0017009F"/>
    <w:rPr>
      <w:rFonts w:ascii="宋体" w:eastAsia="宋体" w:hAnsi="宋体" w:cs="宋体"/>
      <w:b/>
      <w:bCs/>
      <w:kern w:val="36"/>
      <w:sz w:val="48"/>
      <w:szCs w:val="48"/>
    </w:rPr>
  </w:style>
  <w:style w:type="paragraph" w:styleId="a5">
    <w:name w:val="Normal (Web)"/>
    <w:basedOn w:val="a"/>
    <w:uiPriority w:val="99"/>
    <w:semiHidden/>
    <w:unhideWhenUsed/>
    <w:rsid w:val="0017009F"/>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525292709">
      <w:bodyDiv w:val="1"/>
      <w:marLeft w:val="0"/>
      <w:marRight w:val="0"/>
      <w:marTop w:val="0"/>
      <w:marBottom w:val="0"/>
      <w:divBdr>
        <w:top w:val="none" w:sz="0" w:space="0" w:color="auto"/>
        <w:left w:val="none" w:sz="0" w:space="0" w:color="auto"/>
        <w:bottom w:val="none" w:sz="0" w:space="0" w:color="auto"/>
        <w:right w:val="none" w:sz="0" w:space="0" w:color="auto"/>
      </w:divBdr>
    </w:div>
    <w:div w:id="905727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127</Words>
  <Characters>728</Characters>
  <Application>Microsoft Office Word</Application>
  <DocSecurity>0</DocSecurity>
  <Lines>6</Lines>
  <Paragraphs>1</Paragraphs>
  <ScaleCrop>false</ScaleCrop>
  <Company>Regaltec</Company>
  <LinksUpToDate>false</LinksUpToDate>
  <CharactersWithSpaces>854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2024-09-05T02:49:00Z</dcterms:created>
  <dcterms:modified xsi:type="dcterms:W3CDTF">2024-09-05T02:50:00Z</dcterms:modified>
</cp:coreProperties>
</file>