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47F6" w:rsidRPr="00A047F6" w:rsidRDefault="00A047F6" w:rsidP="00A047F6">
      <w:pPr>
        <w:widowControl/>
        <w:shd w:val="clear" w:color="auto" w:fill="FFFFFF"/>
        <w:spacing w:line="360" w:lineRule="auto"/>
        <w:jc w:val="center"/>
        <w:outlineLvl w:val="0"/>
        <w:rPr>
          <w:rFonts w:asciiTheme="minorEastAsia" w:hAnsiTheme="minorEastAsia" w:cs="宋体"/>
          <w:b/>
          <w:color w:val="0E59A4"/>
          <w:kern w:val="36"/>
          <w:sz w:val="30"/>
          <w:szCs w:val="30"/>
        </w:rPr>
      </w:pPr>
      <w:r w:rsidRPr="00A047F6">
        <w:rPr>
          <w:rFonts w:asciiTheme="minorEastAsia" w:hAnsiTheme="minorEastAsia" w:cs="宋体" w:hint="eastAsia"/>
          <w:b/>
          <w:color w:val="0E59A4"/>
          <w:kern w:val="36"/>
          <w:sz w:val="30"/>
          <w:szCs w:val="30"/>
        </w:rPr>
        <w:t>佛山市南海区住房城乡建设和水务局关于做好第11号台风“摩羯”防御工作的紧急通知</w:t>
      </w:r>
    </w:p>
    <w:p w:rsidR="00000000" w:rsidRPr="00A047F6" w:rsidRDefault="003247F8" w:rsidP="00A047F6">
      <w:pPr>
        <w:spacing w:line="360" w:lineRule="auto"/>
        <w:rPr>
          <w:rFonts w:asciiTheme="minorEastAsia" w:hAnsiTheme="minorEastAsia" w:hint="eastAsia"/>
          <w:sz w:val="24"/>
          <w:szCs w:val="24"/>
        </w:rPr>
      </w:pP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color w:val="333333"/>
        </w:rPr>
      </w:pPr>
      <w:r w:rsidRPr="00A047F6">
        <w:rPr>
          <w:rFonts w:asciiTheme="minorEastAsia" w:eastAsiaTheme="minorEastAsia" w:hAnsiTheme="minorEastAsia" w:hint="eastAsia"/>
          <w:color w:val="333333"/>
        </w:rPr>
        <w:t>各镇（街道）城建和水务办公室，区建筑工程施工安全监督站、区水利水电工程质量监督站，各建设、施工、监理企业，各有关单位：</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据气象部门预报，台风“摩羯”加强为强台风级（14级，45米/秒），15时中心位于距离佛山市东南方向约615公里的南海海面上。预计“摩羯”将以15公里左右的时速向西偏北方向移动，强度逐渐加强，于6日在海南万宁到阳江阳西一带沿海登陆。受其外围环流影响，5至7日佛山市有一次明显风雨过程，平均风力4级，阵风7～8级。为切实做好台风“摩羯”防御工作，贯彻落实省、市、区三防工作会议精神，现将有关要求紧急通知如下：</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一、提高认识，加强组织领导</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台风“摩羯”具备“秋台风”典型特征，台风强度大、发展不确定性多、影响范围广、持续时间长，致灾风险极高。因此，各有关单位要严阵以待做好各项防御工作，务必高度重视，加强组织领导，密切留意区气象局及三防办有关台风的信息发布，按照防台风应急预案的相应要求做好台风防御工作。</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二、全面排查隐患，落实防御措施</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各在建工地责任主体应加强工地现场台风前安全隐排查，严格按照防台风预案落实防御措施。蓝色预警信号期间，停止所有起重机械使用，保证塔机起重臂自由回转，施工升降机吊笼、物料提升机吊篮等降至地面，停止所有高空作业。加强对深基坑、高边坡、脚手架、简易板房等部位的安全检查，做好转移人员数量统计，提前做好停工及危险区域人员转移准备工作，落实好人员安置点，密切留意区三防办应急响应信息发布，必要时组织人员转移避险，确保人员安全。</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lastRenderedPageBreak/>
        <w:t xml:space="preserve">　　三、加强督导，确保人员安全</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各镇（街道）城建办、区监督站要切实履行监管职责，立即对辖区内在建工地开展防汛防台风工作安全巡查，重点对汛期易造成施工安全事故的部位进行检查，对检查发现存在安全隐患的工地，应立即责令其整改，及时进行处理。</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四、落实值班制度，确保抢险物资到位</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各镇（街道）城建办、区监督站及各施工、监理企业要密切关注天气变化，迅速将最新台风预警信息发送给所有参建人员。各有关单位要严格落实安全生产责任值班制度，做好汛期信息报送工作，值班人员应保持信息畅通，一旦出现险情，应迅速上报。各抢险物资供应单位应做好各项应急抢险准备工作，有关机械、设备、物资、人力等要进入战备状态，随时听调参与应急抢险。</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w:t>
      </w:r>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6" w:tgtFrame="_blank" w:history="1">
        <w:r w:rsidRPr="00A047F6">
          <w:rPr>
            <w:rStyle w:val="a6"/>
            <w:rFonts w:asciiTheme="minorEastAsia" w:eastAsiaTheme="minorEastAsia" w:hAnsiTheme="minorEastAsia" w:hint="eastAsia"/>
            <w:color w:val="333333"/>
          </w:rPr>
          <w:t>附件1：佛山市住房和城乡建设局佛山市气象局关于印发佛山市建筑工地应对气象灾害停工停产实施细则的通知.pdf</w:t>
        </w:r>
      </w:hyperlink>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7" w:tgtFrame="_blank" w:history="1">
        <w:r w:rsidRPr="00A047F6">
          <w:rPr>
            <w:rStyle w:val="a6"/>
            <w:rFonts w:asciiTheme="minorEastAsia" w:eastAsiaTheme="minorEastAsia" w:hAnsiTheme="minorEastAsia" w:hint="eastAsia"/>
            <w:color w:val="333333"/>
          </w:rPr>
          <w:t>附件2：广东省住房和城乡建设系统防范应对强降雨强对流天气工作清单.doc</w:t>
        </w:r>
      </w:hyperlink>
    </w:p>
    <w:p w:rsidR="00A047F6" w:rsidRPr="00A047F6" w:rsidRDefault="00A047F6" w:rsidP="00A047F6">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w:t>
      </w:r>
    </w:p>
    <w:p w:rsidR="00A047F6" w:rsidRPr="00A047F6" w:rsidRDefault="00A047F6" w:rsidP="00A047F6">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佛山市南海区住房城乡建设和水务局</w:t>
      </w:r>
    </w:p>
    <w:p w:rsidR="00A047F6" w:rsidRPr="00A047F6" w:rsidRDefault="00A047F6" w:rsidP="00A047F6">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A047F6">
        <w:rPr>
          <w:rFonts w:asciiTheme="minorEastAsia" w:eastAsiaTheme="minorEastAsia" w:hAnsiTheme="minorEastAsia" w:hint="eastAsia"/>
          <w:color w:val="333333"/>
        </w:rPr>
        <w:t xml:space="preserve">　　2024年9月4日</w:t>
      </w:r>
    </w:p>
    <w:p w:rsidR="00A047F6" w:rsidRPr="00A047F6" w:rsidRDefault="00A047F6"/>
    <w:sectPr w:rsidR="00A047F6" w:rsidRPr="00A047F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47F8" w:rsidRDefault="003247F8" w:rsidP="00A047F6">
      <w:r>
        <w:separator/>
      </w:r>
    </w:p>
  </w:endnote>
  <w:endnote w:type="continuationSeparator" w:id="1">
    <w:p w:rsidR="003247F8" w:rsidRDefault="003247F8" w:rsidP="00A047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47F8" w:rsidRDefault="003247F8" w:rsidP="00A047F6">
      <w:r>
        <w:separator/>
      </w:r>
    </w:p>
  </w:footnote>
  <w:footnote w:type="continuationSeparator" w:id="1">
    <w:p w:rsidR="003247F8" w:rsidRDefault="003247F8" w:rsidP="00A047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047F6"/>
    <w:rsid w:val="003247F8"/>
    <w:rsid w:val="00A047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047F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047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047F6"/>
    <w:rPr>
      <w:sz w:val="18"/>
      <w:szCs w:val="18"/>
    </w:rPr>
  </w:style>
  <w:style w:type="paragraph" w:styleId="a4">
    <w:name w:val="footer"/>
    <w:basedOn w:val="a"/>
    <w:link w:val="Char0"/>
    <w:uiPriority w:val="99"/>
    <w:semiHidden/>
    <w:unhideWhenUsed/>
    <w:rsid w:val="00A047F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047F6"/>
    <w:rPr>
      <w:sz w:val="18"/>
      <w:szCs w:val="18"/>
    </w:rPr>
  </w:style>
  <w:style w:type="character" w:customStyle="1" w:styleId="1Char">
    <w:name w:val="标题 1 Char"/>
    <w:basedOn w:val="a0"/>
    <w:link w:val="1"/>
    <w:uiPriority w:val="9"/>
    <w:rsid w:val="00A047F6"/>
    <w:rPr>
      <w:rFonts w:ascii="宋体" w:eastAsia="宋体" w:hAnsi="宋体" w:cs="宋体"/>
      <w:b/>
      <w:bCs/>
      <w:kern w:val="36"/>
      <w:sz w:val="48"/>
      <w:szCs w:val="48"/>
    </w:rPr>
  </w:style>
  <w:style w:type="paragraph" w:styleId="a5">
    <w:name w:val="Normal (Web)"/>
    <w:basedOn w:val="a"/>
    <w:uiPriority w:val="99"/>
    <w:semiHidden/>
    <w:unhideWhenUsed/>
    <w:rsid w:val="00A047F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047F6"/>
    <w:rPr>
      <w:color w:val="0000FF"/>
      <w:u w:val="single"/>
    </w:rPr>
  </w:style>
</w:styles>
</file>

<file path=word/webSettings.xml><?xml version="1.0" encoding="utf-8"?>
<w:webSettings xmlns:r="http://schemas.openxmlformats.org/officeDocument/2006/relationships" xmlns:w="http://schemas.openxmlformats.org/wordprocessingml/2006/main">
  <w:divs>
    <w:div w:id="1503155936">
      <w:bodyDiv w:val="1"/>
      <w:marLeft w:val="0"/>
      <w:marRight w:val="0"/>
      <w:marTop w:val="0"/>
      <w:marBottom w:val="0"/>
      <w:divBdr>
        <w:top w:val="none" w:sz="0" w:space="0" w:color="auto"/>
        <w:left w:val="none" w:sz="0" w:space="0" w:color="auto"/>
        <w:bottom w:val="none" w:sz="0" w:space="0" w:color="auto"/>
        <w:right w:val="none" w:sz="0" w:space="0" w:color="auto"/>
      </w:divBdr>
    </w:div>
    <w:div w:id="1545753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33/433383/6089094.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3/433382/6089094.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194</Words>
  <Characters>1106</Characters>
  <Application>Microsoft Office Word</Application>
  <DocSecurity>0</DocSecurity>
  <Lines>9</Lines>
  <Paragraphs>2</Paragraphs>
  <ScaleCrop>false</ScaleCrop>
  <Company>Regaltec</Company>
  <LinksUpToDate>false</LinksUpToDate>
  <CharactersWithSpaces>1298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2024-09-11T02:18:00Z</dcterms:created>
  <dcterms:modified xsi:type="dcterms:W3CDTF">2024-09-11T02:19:00Z</dcterms:modified>
</cp:coreProperties>
</file>