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CD1" w:rsidRPr="005C4CD1" w:rsidRDefault="005C4CD1" w:rsidP="005C4CD1">
      <w:pPr>
        <w:widowControl/>
        <w:shd w:val="clear" w:color="auto" w:fill="FFFFFF"/>
        <w:spacing w:line="360" w:lineRule="auto"/>
        <w:jc w:val="center"/>
        <w:outlineLvl w:val="0"/>
        <w:rPr>
          <w:rFonts w:asciiTheme="minorEastAsia" w:hAnsiTheme="minorEastAsia" w:cs="宋体"/>
          <w:b/>
          <w:color w:val="0E59A4"/>
          <w:kern w:val="36"/>
          <w:sz w:val="32"/>
          <w:szCs w:val="32"/>
        </w:rPr>
      </w:pPr>
      <w:r w:rsidRPr="005C4CD1">
        <w:rPr>
          <w:rFonts w:asciiTheme="minorEastAsia" w:hAnsiTheme="minorEastAsia" w:cs="宋体" w:hint="eastAsia"/>
          <w:b/>
          <w:color w:val="0E59A4"/>
          <w:kern w:val="36"/>
          <w:sz w:val="32"/>
          <w:szCs w:val="32"/>
        </w:rPr>
        <w:t>佛山市南海区住房城乡建设和水务局关于举办预拌混凝土（砂浆）生产企业试验员专业技能提升培训活动的通知</w:t>
      </w:r>
    </w:p>
    <w:p w:rsidR="00000000" w:rsidRPr="005C4CD1" w:rsidRDefault="00AA3C05" w:rsidP="005C4CD1">
      <w:pPr>
        <w:spacing w:line="360" w:lineRule="auto"/>
        <w:rPr>
          <w:rFonts w:asciiTheme="minorEastAsia" w:hAnsiTheme="minorEastAsia" w:hint="eastAsia"/>
          <w:sz w:val="24"/>
          <w:szCs w:val="24"/>
        </w:rPr>
      </w:pP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C4CD1">
        <w:rPr>
          <w:rFonts w:asciiTheme="minorEastAsia" w:eastAsiaTheme="minorEastAsia" w:hAnsiTheme="minorEastAsia" w:hint="eastAsia"/>
          <w:color w:val="333333"/>
        </w:rPr>
        <w:t>南海区各预拌混凝土（砂浆）生产企业、相关检测机构：</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为进一步提升预拌混凝土（砂浆）生产企业试验员的专业技能与业务水平，确保混凝土生产质量符合行业规范及国家标准要求，我局决定在2024年质量月期间举办“预拌混凝土（砂浆）生产企业试验员专业技能提升培训活动”。现将有关事项通知如下：</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C4CD1">
        <w:rPr>
          <w:rFonts w:asciiTheme="minorEastAsia" w:eastAsiaTheme="minorEastAsia" w:hAnsiTheme="minorEastAsia" w:hint="eastAsia"/>
          <w:color w:val="333333"/>
        </w:rPr>
        <w:t xml:space="preserve">　　一、组织单位</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主办单位：佛山市南海区住房城乡建设和水务局</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协办单位：佛山市南海区工程勘察设计咨询协会</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二、培训时间</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2024年9月6日-9月30日，具体时间另行通知。</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三、主讲单位</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南海区参与结对培训的检测机构。</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四、培训地点</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南海区参与结对培训的检测机构办公场所，具体培训地点另行通知。</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五、培训安排</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我局根据各检测机构情况制定了结对安排表（详见附件1），请各检测机构和预拌混凝土（砂浆）生产企业按照安排表进行培训。</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lastRenderedPageBreak/>
        <w:t xml:space="preserve">　　培训对象：南海区内预拌混凝土（砂浆）生产企业全体试验员（详见附件2）。</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六、培训内容</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（一）检测机构就试验室、试验员管理情况进行分享。</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（二）检测机构就检测项目（不限于水泥、砂、石、粉煤灰、外加剂等原材料性能，氯离子含量，抗压、抗渗、抗折）操作流程进行现场示范，预拌混凝土（砂浆）生产企业试验员现场观摩学习。</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（三）检测机构对预拌混凝土（砂浆）生产企业试验室提出指导建议以及对试验员的试验过程进行回访指导。</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七、其他要求</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（一）各检测机构、预拌混凝土（砂浆）生产企业务必高度重视本次培训工作。各检测机构要全程做好会务记录工作。</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（二）各检测机构根据结队培训安排表，与预拌混凝土（砂浆）生产企业提前做好对接，安排好培训时间、回访时间，并于2024年9月9日下午下班前将具体安排情况表（详见附件3）报送区工程勘察设计咨询协会。</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三）预拌混凝土（砂浆）生产企业应配备足够的持证试验人员，定期组织内部培训，不断强化试验员的专业知识及操作技能；试验室应有足够的面积和合理的功能区规划，保持环境整洁，确保养护箱、标养室等设施的温湿度达到标准要求；仪器设备按时检定和校准，保持标识清晰。设备应定期进行维修和保养，以保证其准确性和可靠性。</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5C4CD1">
          <w:rPr>
            <w:rStyle w:val="a6"/>
            <w:rFonts w:asciiTheme="minorEastAsia" w:eastAsiaTheme="minorEastAsia" w:hAnsiTheme="minorEastAsia" w:hint="eastAsia"/>
            <w:color w:val="333333"/>
          </w:rPr>
          <w:t>附件1：结队培训安排表.xlsx</w:t>
        </w:r>
      </w:hyperlink>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5C4CD1">
          <w:rPr>
            <w:rStyle w:val="a6"/>
            <w:rFonts w:asciiTheme="minorEastAsia" w:eastAsiaTheme="minorEastAsia" w:hAnsiTheme="minorEastAsia" w:hint="eastAsia"/>
            <w:color w:val="333333"/>
          </w:rPr>
          <w:t>附件2：南海区商品混凝土（砂浆）企业试验员一览表.xlsx</w:t>
        </w:r>
      </w:hyperlink>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5C4CD1">
          <w:rPr>
            <w:rStyle w:val="a6"/>
            <w:rFonts w:asciiTheme="minorEastAsia" w:eastAsiaTheme="minorEastAsia" w:hAnsiTheme="minorEastAsia" w:hint="eastAsia"/>
            <w:color w:val="333333"/>
          </w:rPr>
          <w:t>附件3：培训安排表.xlsx</w:t>
        </w:r>
      </w:hyperlink>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w:t>
      </w:r>
    </w:p>
    <w:p w:rsidR="005C4CD1" w:rsidRPr="005C4CD1" w:rsidRDefault="005C4CD1" w:rsidP="005C4CD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佛山市南海区住房城乡建设和水务局</w:t>
      </w:r>
    </w:p>
    <w:p w:rsidR="005C4CD1" w:rsidRPr="005C4CD1" w:rsidRDefault="005C4CD1" w:rsidP="005C4CD1">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2024年9月5日</w:t>
      </w:r>
    </w:p>
    <w:p w:rsidR="005C4CD1" w:rsidRPr="005C4CD1" w:rsidRDefault="005C4CD1" w:rsidP="005C4CD1">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C4CD1">
        <w:rPr>
          <w:rFonts w:asciiTheme="minorEastAsia" w:eastAsiaTheme="minorEastAsia" w:hAnsiTheme="minorEastAsia" w:hint="eastAsia"/>
          <w:color w:val="333333"/>
        </w:rPr>
        <w:t xml:space="preserve">　　（区住建水务局联系人：张志明，联系电话：86286071；区工程勘察设计咨询协会联系人：姚明欣，联系电话：86291060）</w:t>
      </w:r>
    </w:p>
    <w:p w:rsidR="005C4CD1" w:rsidRPr="005C4CD1" w:rsidRDefault="005C4CD1"/>
    <w:sectPr w:rsidR="005C4CD1" w:rsidRPr="005C4CD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3C05" w:rsidRDefault="00AA3C05" w:rsidP="005C4CD1">
      <w:r>
        <w:separator/>
      </w:r>
    </w:p>
  </w:endnote>
  <w:endnote w:type="continuationSeparator" w:id="1">
    <w:p w:rsidR="00AA3C05" w:rsidRDefault="00AA3C05" w:rsidP="005C4CD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3C05" w:rsidRDefault="00AA3C05" w:rsidP="005C4CD1">
      <w:r>
        <w:separator/>
      </w:r>
    </w:p>
  </w:footnote>
  <w:footnote w:type="continuationSeparator" w:id="1">
    <w:p w:rsidR="00AA3C05" w:rsidRDefault="00AA3C05" w:rsidP="005C4C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C4CD1"/>
    <w:rsid w:val="005C4CD1"/>
    <w:rsid w:val="00AA3C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C4CD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C4C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C4CD1"/>
    <w:rPr>
      <w:sz w:val="18"/>
      <w:szCs w:val="18"/>
    </w:rPr>
  </w:style>
  <w:style w:type="paragraph" w:styleId="a4">
    <w:name w:val="footer"/>
    <w:basedOn w:val="a"/>
    <w:link w:val="Char0"/>
    <w:uiPriority w:val="99"/>
    <w:semiHidden/>
    <w:unhideWhenUsed/>
    <w:rsid w:val="005C4CD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C4CD1"/>
    <w:rPr>
      <w:sz w:val="18"/>
      <w:szCs w:val="18"/>
    </w:rPr>
  </w:style>
  <w:style w:type="character" w:customStyle="1" w:styleId="1Char">
    <w:name w:val="标题 1 Char"/>
    <w:basedOn w:val="a0"/>
    <w:link w:val="1"/>
    <w:uiPriority w:val="9"/>
    <w:rsid w:val="005C4CD1"/>
    <w:rPr>
      <w:rFonts w:ascii="宋体" w:eastAsia="宋体" w:hAnsi="宋体" w:cs="宋体"/>
      <w:b/>
      <w:bCs/>
      <w:kern w:val="36"/>
      <w:sz w:val="48"/>
      <w:szCs w:val="48"/>
    </w:rPr>
  </w:style>
  <w:style w:type="paragraph" w:styleId="a5">
    <w:name w:val="Normal (Web)"/>
    <w:basedOn w:val="a"/>
    <w:uiPriority w:val="99"/>
    <w:semiHidden/>
    <w:unhideWhenUsed/>
    <w:rsid w:val="005C4CD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C4CD1"/>
    <w:rPr>
      <w:color w:val="0000FF"/>
      <w:u w:val="single"/>
    </w:rPr>
  </w:style>
</w:styles>
</file>

<file path=word/webSettings.xml><?xml version="1.0" encoding="utf-8"?>
<w:webSettings xmlns:r="http://schemas.openxmlformats.org/officeDocument/2006/relationships" xmlns:w="http://schemas.openxmlformats.org/wordprocessingml/2006/main">
  <w:divs>
    <w:div w:id="409086127">
      <w:bodyDiv w:val="1"/>
      <w:marLeft w:val="0"/>
      <w:marRight w:val="0"/>
      <w:marTop w:val="0"/>
      <w:marBottom w:val="0"/>
      <w:divBdr>
        <w:top w:val="none" w:sz="0" w:space="0" w:color="auto"/>
        <w:left w:val="none" w:sz="0" w:space="0" w:color="auto"/>
        <w:bottom w:val="none" w:sz="0" w:space="0" w:color="auto"/>
        <w:right w:val="none" w:sz="0" w:space="0" w:color="auto"/>
      </w:divBdr>
    </w:div>
    <w:div w:id="110481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33/433387/6089106.xlsx" TargetMode="External"/><Relationship Id="rId3" Type="http://schemas.openxmlformats.org/officeDocument/2006/relationships/webSettings" Target="webSettings.xml"/><Relationship Id="rId7" Type="http://schemas.openxmlformats.org/officeDocument/2006/relationships/hyperlink" Target="http://www.nanhai.gov.cn/attachment/0/433/433386/6089106.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3/433385/6089106.xls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207</Words>
  <Characters>1183</Characters>
  <Application>Microsoft Office Word</Application>
  <DocSecurity>0</DocSecurity>
  <Lines>9</Lines>
  <Paragraphs>2</Paragraphs>
  <ScaleCrop>false</ScaleCrop>
  <Company>Regaltec</Company>
  <LinksUpToDate>false</LinksUpToDate>
  <CharactersWithSpaces>1388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2024-09-11T02:20:00Z</dcterms:created>
  <dcterms:modified xsi:type="dcterms:W3CDTF">2024-09-11T02:21:00Z</dcterms:modified>
</cp:coreProperties>
</file>