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6DA" w:rsidRPr="009066DA" w:rsidRDefault="009066DA" w:rsidP="009066DA">
      <w:pPr>
        <w:widowControl/>
        <w:shd w:val="clear" w:color="auto" w:fill="FFFFFF"/>
        <w:spacing w:line="360" w:lineRule="auto"/>
        <w:jc w:val="center"/>
        <w:outlineLvl w:val="0"/>
        <w:rPr>
          <w:rFonts w:asciiTheme="minorEastAsia" w:hAnsiTheme="minorEastAsia" w:cs="宋体"/>
          <w:b/>
          <w:color w:val="0E59A4"/>
          <w:kern w:val="36"/>
          <w:sz w:val="30"/>
          <w:szCs w:val="30"/>
        </w:rPr>
      </w:pPr>
      <w:r w:rsidRPr="009066DA">
        <w:rPr>
          <w:rFonts w:asciiTheme="minorEastAsia" w:hAnsiTheme="minorEastAsia" w:cs="宋体" w:hint="eastAsia"/>
          <w:b/>
          <w:color w:val="0E59A4"/>
          <w:kern w:val="36"/>
          <w:sz w:val="30"/>
          <w:szCs w:val="30"/>
        </w:rPr>
        <w:t>佛山市南海区住房城乡建设和水务局关于切实做好中秋国庆期间安全防范工作的通知</w:t>
      </w:r>
    </w:p>
    <w:p w:rsidR="00000000" w:rsidRPr="009066DA" w:rsidRDefault="00A60952" w:rsidP="009066DA">
      <w:pPr>
        <w:spacing w:line="360" w:lineRule="auto"/>
        <w:rPr>
          <w:rFonts w:asciiTheme="minorEastAsia" w:hAnsiTheme="minorEastAsia" w:hint="eastAsia"/>
          <w:sz w:val="24"/>
          <w:szCs w:val="24"/>
        </w:rPr>
      </w:pP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9066DA">
        <w:rPr>
          <w:rFonts w:asciiTheme="minorEastAsia" w:eastAsiaTheme="minorEastAsia" w:hAnsiTheme="minorEastAsia" w:hint="eastAsia"/>
          <w:color w:val="333333"/>
        </w:rPr>
        <w:t>各镇（街道）城建和水务办公室，区建筑工程施工安全监督站、区水利水电工程质量监督站，区、各镇（街道）水利投资建设有限公司，各建设、施工及监理单位：</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中秋节、国庆节将至，为认真贯彻落实区委、区政府的决策部署，切实做好中秋、国庆期间房屋市政工地安全防范工作，现就有关事项通知如下：</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一、高度重视中秋国庆期间安全防范工作</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当前正值生产经营建设活动旺季，加上今年是新中国成立75周年，预计出行、旅游和节庆活动大幅增多，各类风险隐患交织叠加，安全生产形势更加严峻复杂。各有关单位务必高度重视，充分认识当前安全生产形势，保持高度的政治自觉和责任自觉，进一步强化红线意识、风险意识和责任担当，切实加强中秋、国庆期间安全生产工作。各镇（街道）城建办及区监督站要针对节日安全生产特点，加大节前检查力度，督促相关企业全面落实各项安全防范措施，全力确保节日期间施工安全形势平稳。</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国庆假期期间，需要继续施工的项目，建设单位主要负责人务必统筹做好节日期间施工工作，施工及监理单位主要管理人员在施工时段必须在岗指挥，专职安全员和监理单位旁站人员必须在现场进行巡视检查。危大工程在节日期间需要施工的，施工单位项目负责人及专职安全员、监理单位总监工程师必须带班指挥，并要专门制订具体安全防控措施及应急处置预案。</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二、切实抓好房屋市政工程施工安全监管</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一）全区在建房屋市政工程应结合自身项目现场的实际情况，组织开展一次节前施工安全自查自纠，全面排查各类安全生产隐患，对查出的安全隐患，要及时建立检查台账，确保及时整改，做到隐患整改闭环管理。</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lastRenderedPageBreak/>
        <w:t xml:space="preserve">　　（二）各镇（街道）城建办及区监督站应结合上级部门关于安全生产的各项要求及第三季度安全生产大检查工作，加强辖区内项目安全监管，督促各建设、施工、监理单位落实好安全生产主体责任，尤其要加强对深基坑、高大支模、高层外脚手架、有限空间、地下暗挖、建筑起重机械安装运行和拆卸、建筑消防、施工用电等施工安全管理重点环节的监管力度，及时发现施工安全问题以及管理薄弱环节，做好督促整改工作。</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（三）假期期间，我局将对各在建工程施工安全管理情况进行随机抽查，一旦检查发现未按通知要求落实相关工作的，一律严肃处理，并进行诚信扣分；对于执行较好的工地，将予以通报表扬，诚信加分。</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三、严格落实消防安全防范措施</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中秋和国庆假期聚会娱乐、节庆活动增多，且近期天气异常，强降雨、“秋台风”等自然灾害频发，各有关单位要结合建筑施工行业消防安全特点，做好工地消防安全隐患排查，尤其是建筑材料堆放区、工人生活区板房和工地食堂等位置，要严格落实消防安全防范措施，确保施工安全。</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四、严格落实值班值守制度</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各有关单位要严格执行节日期间应急值守、应急救援和重大信息报送工作制度，落实值班人员，做好安全事故报告、安全生产信息、应急救援物资信息报送工作。</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五、加强工地食品安全管理</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中秋、国庆假期期间，聚会聚餐较为集中，各在建工地要加强工地食堂卫生管理，要通过正规渠道采购食材，建立可溯源的食材采购台账，切勿购买无证食品小作坊和黑窝点食物。对供餐的集体食堂，必须按规定向有关监管部门办理《食品经营许可证》，从业人员须具有健康合格证明，建立健全建筑工地食堂食品安全管理制度和岗位责任制度等食品安全长效管理制度，确保工地食堂食品安全。</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六、做好工作信息报送工作</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一）各镇（街道）城建办及区监督站应提前做好假期期间值班安排，于9月25日下午下班前，把单位的值班表报送至区局质安股。各值班人员在节日期间要对辖区内在建工地值班值守情况进行抽查，确保工地主要管理人员在岗履职。</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（二）各镇（街道）及区监督站要在国庆假期（10月1日-10月7日）每天16时前，将当天工作情况填报至在线表格（表格样式详见附件）。</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w:t>
      </w:r>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9066DA">
          <w:rPr>
            <w:rStyle w:val="a6"/>
            <w:rFonts w:asciiTheme="minorEastAsia" w:eastAsiaTheme="minorEastAsia" w:hAnsiTheme="minorEastAsia" w:hint="eastAsia"/>
            <w:color w:val="333333"/>
          </w:rPr>
          <w:t>附件：节假日工作情况统计表.et</w:t>
        </w:r>
      </w:hyperlink>
    </w:p>
    <w:p w:rsidR="009066DA" w:rsidRPr="009066DA" w:rsidRDefault="009066DA" w:rsidP="009066D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w:t>
      </w:r>
    </w:p>
    <w:p w:rsidR="009066DA" w:rsidRPr="009066DA" w:rsidRDefault="009066DA" w:rsidP="009066D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佛山市南海区住房城乡建设和水务局</w:t>
      </w:r>
    </w:p>
    <w:p w:rsidR="009066DA" w:rsidRPr="009066DA" w:rsidRDefault="009066DA" w:rsidP="009066D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066DA">
        <w:rPr>
          <w:rFonts w:asciiTheme="minorEastAsia" w:eastAsiaTheme="minorEastAsia" w:hAnsiTheme="minorEastAsia" w:hint="eastAsia"/>
          <w:color w:val="333333"/>
        </w:rPr>
        <w:t xml:space="preserve">　　2024年9月14日</w:t>
      </w:r>
    </w:p>
    <w:p w:rsidR="009066DA" w:rsidRPr="009066DA" w:rsidRDefault="009066DA" w:rsidP="009066DA">
      <w:pPr>
        <w:spacing w:line="360" w:lineRule="auto"/>
        <w:rPr>
          <w:rFonts w:asciiTheme="minorEastAsia" w:hAnsiTheme="minorEastAsia"/>
          <w:sz w:val="24"/>
          <w:szCs w:val="24"/>
        </w:rPr>
      </w:pPr>
    </w:p>
    <w:p w:rsidR="009066DA" w:rsidRPr="009066DA" w:rsidRDefault="009066DA" w:rsidP="009066DA">
      <w:pPr>
        <w:spacing w:line="360" w:lineRule="auto"/>
        <w:rPr>
          <w:rFonts w:asciiTheme="minorEastAsia" w:hAnsiTheme="minorEastAsia"/>
          <w:sz w:val="24"/>
          <w:szCs w:val="24"/>
        </w:rPr>
      </w:pPr>
    </w:p>
    <w:sectPr w:rsidR="009066DA" w:rsidRPr="009066D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0952" w:rsidRDefault="00A60952" w:rsidP="009066DA">
      <w:r>
        <w:separator/>
      </w:r>
    </w:p>
  </w:endnote>
  <w:endnote w:type="continuationSeparator" w:id="1">
    <w:p w:rsidR="00A60952" w:rsidRDefault="00A60952" w:rsidP="009066D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0952" w:rsidRDefault="00A60952" w:rsidP="009066DA">
      <w:r>
        <w:separator/>
      </w:r>
    </w:p>
  </w:footnote>
  <w:footnote w:type="continuationSeparator" w:id="1">
    <w:p w:rsidR="00A60952" w:rsidRDefault="00A60952" w:rsidP="009066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066DA"/>
    <w:rsid w:val="009066DA"/>
    <w:rsid w:val="00A6095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066D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066D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066DA"/>
    <w:rPr>
      <w:sz w:val="18"/>
      <w:szCs w:val="18"/>
    </w:rPr>
  </w:style>
  <w:style w:type="paragraph" w:styleId="a4">
    <w:name w:val="footer"/>
    <w:basedOn w:val="a"/>
    <w:link w:val="Char0"/>
    <w:uiPriority w:val="99"/>
    <w:semiHidden/>
    <w:unhideWhenUsed/>
    <w:rsid w:val="009066D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066DA"/>
    <w:rPr>
      <w:sz w:val="18"/>
      <w:szCs w:val="18"/>
    </w:rPr>
  </w:style>
  <w:style w:type="character" w:customStyle="1" w:styleId="1Char">
    <w:name w:val="标题 1 Char"/>
    <w:basedOn w:val="a0"/>
    <w:link w:val="1"/>
    <w:uiPriority w:val="9"/>
    <w:rsid w:val="009066DA"/>
    <w:rPr>
      <w:rFonts w:ascii="宋体" w:eastAsia="宋体" w:hAnsi="宋体" w:cs="宋体"/>
      <w:b/>
      <w:bCs/>
      <w:kern w:val="36"/>
      <w:sz w:val="48"/>
      <w:szCs w:val="48"/>
    </w:rPr>
  </w:style>
  <w:style w:type="paragraph" w:styleId="a5">
    <w:name w:val="Normal (Web)"/>
    <w:basedOn w:val="a"/>
    <w:uiPriority w:val="99"/>
    <w:semiHidden/>
    <w:unhideWhenUsed/>
    <w:rsid w:val="009066D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066DA"/>
    <w:rPr>
      <w:color w:val="0000FF"/>
      <w:u w:val="single"/>
    </w:rPr>
  </w:style>
</w:styles>
</file>

<file path=word/webSettings.xml><?xml version="1.0" encoding="utf-8"?>
<w:webSettings xmlns:r="http://schemas.openxmlformats.org/officeDocument/2006/relationships" xmlns:w="http://schemas.openxmlformats.org/wordprocessingml/2006/main">
  <w:divs>
    <w:div w:id="821190284">
      <w:bodyDiv w:val="1"/>
      <w:marLeft w:val="0"/>
      <w:marRight w:val="0"/>
      <w:marTop w:val="0"/>
      <w:marBottom w:val="0"/>
      <w:divBdr>
        <w:top w:val="none" w:sz="0" w:space="0" w:color="auto"/>
        <w:left w:val="none" w:sz="0" w:space="0" w:color="auto"/>
        <w:bottom w:val="none" w:sz="0" w:space="0" w:color="auto"/>
        <w:right w:val="none" w:sz="0" w:space="0" w:color="auto"/>
      </w:divBdr>
    </w:div>
    <w:div w:id="923874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42/442241/6101375.et"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261</Words>
  <Characters>1491</Characters>
  <Application>Microsoft Office Word</Application>
  <DocSecurity>0</DocSecurity>
  <Lines>12</Lines>
  <Paragraphs>3</Paragraphs>
  <ScaleCrop>false</ScaleCrop>
  <Company>Regaltec</Company>
  <LinksUpToDate>false</LinksUpToDate>
  <CharactersWithSpaces>1749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2024-09-20T02:01:00Z</dcterms:created>
  <dcterms:modified xsi:type="dcterms:W3CDTF">2024-09-20T02:02:00Z</dcterms:modified>
</cp:coreProperties>
</file>