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306" w:rsidRPr="00DF6306" w:rsidRDefault="00DF6306" w:rsidP="00DF6306">
      <w:pPr>
        <w:spacing w:line="360" w:lineRule="auto"/>
        <w:jc w:val="center"/>
        <w:rPr>
          <w:rFonts w:asciiTheme="minorEastAsia" w:hAnsiTheme="minorEastAsia"/>
          <w:b/>
          <w:color w:val="333333"/>
          <w:sz w:val="30"/>
          <w:szCs w:val="30"/>
          <w:shd w:val="clear" w:color="auto" w:fill="FFFFFF"/>
        </w:rPr>
      </w:pPr>
      <w:r w:rsidRPr="00DF6306">
        <w:rPr>
          <w:rFonts w:asciiTheme="minorEastAsia" w:hAnsiTheme="minorEastAsia" w:hint="eastAsia"/>
          <w:b/>
          <w:color w:val="333333"/>
          <w:sz w:val="30"/>
          <w:szCs w:val="30"/>
          <w:shd w:val="clear" w:color="auto" w:fill="FFFFFF"/>
        </w:rPr>
        <w:t>佛山市南海区住房城乡建设和水务局关于开展“好房子”设计示范项目评选活动的通知</w:t>
      </w:r>
    </w:p>
    <w:p w:rsidR="00000000" w:rsidRPr="00DF6306" w:rsidRDefault="009C6805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</w:p>
    <w:p w:rsidR="00DF6306" w:rsidRPr="00DF6306" w:rsidRDefault="00DF6306" w:rsidP="00DF6306">
      <w:pPr>
        <w:spacing w:line="360" w:lineRule="auto"/>
        <w:rPr>
          <w:rFonts w:asciiTheme="minorEastAsia" w:hAnsiTheme="minor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>各房地产开发企业，各设计单位、施工图审查机构：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为促进房地产行业高质量发展，引导房地产企业不断优化住宅设计，树立建设高品质住宅导向，为市民打造更多的“好房子”，提升市民的居住品质。我局决定举办“好房子”设计示范项目评选活动，现通知如下：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一、组织单位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主办单位：佛山市南海区住房城乡建设和水务局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承办单位：佛山市南海区工程勘察设计咨询协会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二、活动主题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活动以“宜居南海设计筑梦”为主题，聚焦人民群众从“有没有”转向“好不好”的住房需求，坚持“适用、经济、绿色、美观”新时代建筑方针，评选出一批充分体现绿色、低碳、智能、安全特征的住宅设计作品，为全国“好房子”建设提供南海范例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三、评选对象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南海区内按照《南海区商品住宅品质提升设计指引》（详见附件1）设计、施工的在建和在售商品住宅项目。由项目建设单位组织设计单位进行申报。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四、申报资料及申报要求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（一）申报表（详见附件2）。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（二）经施工图审查机构审查通过的施工图设计文件。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（三）经施工图审查机构审查通过的《〈设计指引〉应用专篇》（详见附件3）。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（四）建筑效果图、户型图（提供电子版）。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（五）施工图设计文件审查合格书。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（六）施工许可证（已报建项目提供）。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以上资料需提交纸质版及电子版：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纸质版：2024年11月18日提交至佛山市南海区工程勘察设计咨询协会（桂城街道简平路12号天安数码城六期一座B区506），联系人：姚工，联系电话：0757-86291060。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lastRenderedPageBreak/>
        <w:t xml:space="preserve">　　电子版：以“项目名称+好房子评选+单位名称”命名邮件主题及附件压缩包，申报表请提交可编辑电子文档及盖章后的PDF文档，其余资料以pdf格式文件提交，在2024年11月15日发送至1322541807@qq.com。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五、评选流程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（一）评审。组织专家对提交的项目分别进行评审，选出“好房子”设计示范项目。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（二）公示。“好房子”设计示范项目通过区住建水务局网站等官方渠道进行公示。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（三）发布。公示无异议后，在区住建水务局网站、南海发布等网络渠道上发布。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六、激励与宣传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我局将多渠道宣传“好房子”设计示范项目，通过网上公示、主流媒体宣传（如南海发布、南海融媒、佛山+）、各类工作交流会等多种形式，向社会各界推荐项目。具体宣传方案主要包括且不限于以下类别：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（一）南海区住建水务局主页公示示范项目名单。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（二）拟与主流媒体联合推出专题报道，对建设、设计进行采访，对项目亮点进行介绍。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（三）对示范项目参建单位予以通报表扬、诚信加分。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> 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hyperlink r:id="rId6" w:tgtFrame="_blank" w:history="1">
        <w:r w:rsidRPr="00DF6306">
          <w:rPr>
            <w:rFonts w:asciiTheme="minorEastAsia" w:hAnsiTheme="minorEastAsia" w:hint="eastAsia"/>
            <w:sz w:val="24"/>
            <w:szCs w:val="24"/>
            <w:shd w:val="clear" w:color="auto" w:fill="FFFFFF"/>
          </w:rPr>
          <w:t>附件1.南海区商品住宅品质提升设计指引.zip</w:t>
        </w:r>
      </w:hyperlink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hyperlink r:id="rId7" w:tgtFrame="_blank" w:history="1">
        <w:r w:rsidRPr="00DF6306">
          <w:rPr>
            <w:rFonts w:asciiTheme="minorEastAsia" w:hAnsiTheme="minorEastAsia" w:hint="eastAsia"/>
            <w:sz w:val="24"/>
            <w:szCs w:val="24"/>
            <w:shd w:val="clear" w:color="auto" w:fill="FFFFFF"/>
          </w:rPr>
          <w:t>附件2.南海区“好房子”设计示范项目申报表.xls</w:t>
        </w:r>
      </w:hyperlink>
    </w:p>
    <w:p w:rsidR="00DF6306" w:rsidRPr="00DF6306" w:rsidRDefault="00DF6306" w:rsidP="00DF6306">
      <w:pPr>
        <w:spacing w:line="360" w:lineRule="auto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hyperlink r:id="rId8" w:tgtFrame="_blank" w:history="1">
        <w:r w:rsidRPr="00DF6306">
          <w:rPr>
            <w:rFonts w:asciiTheme="minorEastAsia" w:hAnsiTheme="minorEastAsia" w:hint="eastAsia"/>
            <w:sz w:val="24"/>
            <w:szCs w:val="24"/>
            <w:shd w:val="clear" w:color="auto" w:fill="FFFFFF"/>
          </w:rPr>
          <w:t>附件3.《南海区商品住宅品质提升设计指引》应用专篇.xls</w:t>
        </w:r>
      </w:hyperlink>
    </w:p>
    <w:p w:rsidR="00DF6306" w:rsidRDefault="00DF6306" w:rsidP="00DF6306">
      <w:pPr>
        <w:spacing w:line="360" w:lineRule="auto"/>
        <w:rPr>
          <w:rFonts w:asciiTheme="minorEastAsia" w:hAnsiTheme="minor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> </w:t>
      </w:r>
    </w:p>
    <w:p w:rsidR="00DF6306" w:rsidRPr="00DF6306" w:rsidRDefault="00DF6306" w:rsidP="00DF6306">
      <w:pPr>
        <w:spacing w:line="360" w:lineRule="auto"/>
        <w:rPr>
          <w:rFonts w:asciiTheme="minorEastAsia" w:hAnsiTheme="minorEastAsia"/>
          <w:color w:val="333333"/>
          <w:sz w:val="24"/>
          <w:szCs w:val="24"/>
          <w:shd w:val="clear" w:color="auto" w:fill="FFFFFF"/>
        </w:rPr>
      </w:pPr>
    </w:p>
    <w:p w:rsidR="00DF6306" w:rsidRPr="00DF6306" w:rsidRDefault="00DF6306" w:rsidP="00DF6306">
      <w:pPr>
        <w:spacing w:line="360" w:lineRule="auto"/>
        <w:jc w:val="right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佛山市南海区住房城乡建设和水务局</w:t>
      </w:r>
    </w:p>
    <w:p w:rsidR="00DF6306" w:rsidRPr="00DF6306" w:rsidRDefault="00DF6306" w:rsidP="00DF6306">
      <w:pPr>
        <w:spacing w:line="360" w:lineRule="auto"/>
        <w:jc w:val="right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2024年11月6日</w:t>
      </w:r>
    </w:p>
    <w:p w:rsidR="00DF6306" w:rsidRPr="00DF6306" w:rsidRDefault="00DF6306" w:rsidP="00DF6306">
      <w:pPr>
        <w:spacing w:line="360" w:lineRule="auto"/>
        <w:jc w:val="right"/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</w:pPr>
      <w:r w:rsidRPr="00DF6306">
        <w:rPr>
          <w:rFonts w:asciiTheme="minorEastAsia" w:hAnsiTheme="minorEastAsia" w:hint="eastAsia"/>
          <w:color w:val="333333"/>
          <w:sz w:val="24"/>
          <w:szCs w:val="24"/>
          <w:shd w:val="clear" w:color="auto" w:fill="FFFFFF"/>
        </w:rPr>
        <w:t xml:space="preserve">　　（联系人：张志明，联系电话：86286071）</w:t>
      </w:r>
    </w:p>
    <w:p w:rsidR="00DF6306" w:rsidRDefault="00DF6306"/>
    <w:sectPr w:rsidR="00DF63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6805" w:rsidRDefault="009C6805" w:rsidP="00DF6306">
      <w:r>
        <w:separator/>
      </w:r>
    </w:p>
  </w:endnote>
  <w:endnote w:type="continuationSeparator" w:id="1">
    <w:p w:rsidR="009C6805" w:rsidRDefault="009C6805" w:rsidP="00DF63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6805" w:rsidRDefault="009C6805" w:rsidP="00DF6306">
      <w:r>
        <w:separator/>
      </w:r>
    </w:p>
  </w:footnote>
  <w:footnote w:type="continuationSeparator" w:id="1">
    <w:p w:rsidR="009C6805" w:rsidRDefault="009C6805" w:rsidP="00DF630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F6306"/>
    <w:rsid w:val="009C6805"/>
    <w:rsid w:val="00DF63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DF6306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F63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F630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F63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F630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DF6306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DF630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DF630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838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2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484/484577/6181480.xl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484/484576/6181480.xl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84/484575/6181480.zip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229</Words>
  <Characters>1307</Characters>
  <Application>Microsoft Office Word</Application>
  <DocSecurity>0</DocSecurity>
  <Lines>10</Lines>
  <Paragraphs>3</Paragraphs>
  <ScaleCrop>false</ScaleCrop>
  <Company>Regaltec</Company>
  <LinksUpToDate>false</LinksUpToDate>
  <CharactersWithSpaces>1533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2024-11-08T01:40:00Z</dcterms:created>
  <dcterms:modified xsi:type="dcterms:W3CDTF">2024-11-08T01:42:00Z</dcterms:modified>
</cp:coreProperties>
</file>