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3901" w:rsidRPr="002F3901" w:rsidRDefault="002F3901" w:rsidP="002F3901">
      <w:pPr>
        <w:widowControl/>
        <w:shd w:val="clear" w:color="auto" w:fill="FFFFFF"/>
        <w:spacing w:line="360" w:lineRule="auto"/>
        <w:jc w:val="center"/>
        <w:outlineLvl w:val="0"/>
        <w:rPr>
          <w:rFonts w:asciiTheme="minorEastAsia" w:hAnsiTheme="minorEastAsia" w:cs="宋体"/>
          <w:b/>
          <w:color w:val="0E59A4"/>
          <w:kern w:val="36"/>
          <w:sz w:val="30"/>
          <w:szCs w:val="30"/>
        </w:rPr>
      </w:pPr>
      <w:r w:rsidRPr="002F3901">
        <w:rPr>
          <w:rFonts w:asciiTheme="minorEastAsia" w:hAnsiTheme="minorEastAsia" w:cs="宋体" w:hint="eastAsia"/>
          <w:b/>
          <w:color w:val="0E59A4"/>
          <w:kern w:val="36"/>
          <w:sz w:val="30"/>
          <w:szCs w:val="30"/>
        </w:rPr>
        <w:t>佛山市南海区住房城乡建设和水务局关于明确既有住宅加装电梯联合审查消防意见的通知</w:t>
      </w:r>
    </w:p>
    <w:p w:rsidR="00000000" w:rsidRPr="002F3901" w:rsidRDefault="0015663B" w:rsidP="002F3901">
      <w:pPr>
        <w:spacing w:line="360" w:lineRule="auto"/>
        <w:rPr>
          <w:rFonts w:asciiTheme="minorEastAsia" w:hAnsiTheme="minorEastAsia" w:hint="eastAsia"/>
          <w:sz w:val="24"/>
          <w:szCs w:val="24"/>
        </w:rPr>
      </w:pP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F3901">
        <w:rPr>
          <w:rFonts w:asciiTheme="minorEastAsia" w:eastAsiaTheme="minorEastAsia" w:hAnsiTheme="minorEastAsia" w:hint="eastAsia"/>
          <w:color w:val="333333"/>
        </w:rPr>
        <w:t>各镇人民政府、街道办事处：</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根据《佛山人民政府办公室关于印发〈佛山市既有住宅建筑电梯管理办法〉的通知》（佛府办〔2024〕4号）《佛山市住房和乡建设局佛山市自然资源局佛山市市场监督管理局佛山市城市管理和综合执法局关于印发〈佛山市既有住宅加装电梯工作指引〉的通知》（佛建〔2024〕75号）《佛山市南海区住房城乡建设和水务局自然资源局南海分局佛南区市场监督管理局理佛山市南海区交通运输局救援大队关于委托镇人民政府(街道办事处)全流程组织实施既有住宅加装电梯业务的通知》等有关规定，为进一步落实镇（街道）属地管理职能，方便广大市民群众办事，现就有关事项明确如下：</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一、根据《消防法》《建设工程消防设计审查验收管理暂行规定》（住建部令第58条），既有住宅加装电梯不属于特殊建设工程，无需报住建部门消防设计审查审批事项。</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二、根据《佛山市人民政府办公室关于印发佛山市工程建设项目审批制度改革实施方案的通知》（佛府办函〔2019〕6号）、《佛山市工程建设项目审批制度改革工作领导小组办公室关于修订佛山市工程建设项目施工图联合审图操作须知的通知》，施工图设计文件、消防设计审核集中由综合审图机构进行审查并出具综合审图意见书和审查合格书，住房城乡建设部门不再承担相应技术审查。既有住宅加装电梯消防审查意见由建设单位委托的施工图审查机构统一出具（格式详见附件）。</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三、各镇（街道）在联合审查阶段对施工图审查机构出具的既有住宅加装电梯消防技术审查意见作符合性审查，对是否通过施工图审查机构技术审查出具意见。</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lastRenderedPageBreak/>
        <w:t xml:space="preserve">　　四、在实际工作中遇到问题，可及时向区住建水务局消防审查股、消防验收股反映。</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2F3901">
          <w:rPr>
            <w:rStyle w:val="a6"/>
            <w:rFonts w:asciiTheme="minorEastAsia" w:eastAsiaTheme="minorEastAsia" w:hAnsiTheme="minorEastAsia" w:hint="eastAsia"/>
            <w:color w:val="333333"/>
          </w:rPr>
          <w:t>附件：建设工程消防设计文件审查合格意见（模板）.doc</w:t>
        </w:r>
      </w:hyperlink>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F3901">
        <w:rPr>
          <w:rFonts w:asciiTheme="minorEastAsia" w:eastAsiaTheme="minorEastAsia" w:hAnsiTheme="minorEastAsia" w:hint="eastAsia"/>
          <w:color w:val="333333"/>
        </w:rPr>
        <w:t> </w:t>
      </w:r>
    </w:p>
    <w:p w:rsidR="002F3901" w:rsidRPr="002F3901" w:rsidRDefault="002F3901" w:rsidP="002F3901">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2F3901" w:rsidRPr="002F3901" w:rsidRDefault="002F3901" w:rsidP="002F390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佛山市南海区住房城乡建设和水务局</w:t>
      </w:r>
    </w:p>
    <w:p w:rsidR="002F3901" w:rsidRPr="002F3901" w:rsidRDefault="002F3901" w:rsidP="002F390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F3901">
        <w:rPr>
          <w:rFonts w:asciiTheme="minorEastAsia" w:eastAsiaTheme="minorEastAsia" w:hAnsiTheme="minorEastAsia" w:hint="eastAsia"/>
          <w:color w:val="333333"/>
        </w:rPr>
        <w:t xml:space="preserve">　　2024年11月6日</w:t>
      </w:r>
    </w:p>
    <w:p w:rsidR="002F3901" w:rsidRPr="002F3901" w:rsidRDefault="002F3901"/>
    <w:sectPr w:rsidR="002F3901" w:rsidRPr="002F39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663B" w:rsidRDefault="0015663B" w:rsidP="002F3901">
      <w:r>
        <w:separator/>
      </w:r>
    </w:p>
  </w:endnote>
  <w:endnote w:type="continuationSeparator" w:id="1">
    <w:p w:rsidR="0015663B" w:rsidRDefault="0015663B" w:rsidP="002F39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663B" w:rsidRDefault="0015663B" w:rsidP="002F3901">
      <w:r>
        <w:separator/>
      </w:r>
    </w:p>
  </w:footnote>
  <w:footnote w:type="continuationSeparator" w:id="1">
    <w:p w:rsidR="0015663B" w:rsidRDefault="0015663B" w:rsidP="002F39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F3901"/>
    <w:rsid w:val="0015663B"/>
    <w:rsid w:val="002F39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F390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F39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F3901"/>
    <w:rPr>
      <w:sz w:val="18"/>
      <w:szCs w:val="18"/>
    </w:rPr>
  </w:style>
  <w:style w:type="paragraph" w:styleId="a4">
    <w:name w:val="footer"/>
    <w:basedOn w:val="a"/>
    <w:link w:val="Char0"/>
    <w:uiPriority w:val="99"/>
    <w:semiHidden/>
    <w:unhideWhenUsed/>
    <w:rsid w:val="002F39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F3901"/>
    <w:rPr>
      <w:sz w:val="18"/>
      <w:szCs w:val="18"/>
    </w:rPr>
  </w:style>
  <w:style w:type="character" w:customStyle="1" w:styleId="1Char">
    <w:name w:val="标题 1 Char"/>
    <w:basedOn w:val="a0"/>
    <w:link w:val="1"/>
    <w:uiPriority w:val="9"/>
    <w:rsid w:val="002F3901"/>
    <w:rPr>
      <w:rFonts w:ascii="宋体" w:eastAsia="宋体" w:hAnsi="宋体" w:cs="宋体"/>
      <w:b/>
      <w:bCs/>
      <w:kern w:val="36"/>
      <w:sz w:val="48"/>
      <w:szCs w:val="48"/>
    </w:rPr>
  </w:style>
  <w:style w:type="paragraph" w:styleId="a5">
    <w:name w:val="Normal (Web)"/>
    <w:basedOn w:val="a"/>
    <w:uiPriority w:val="99"/>
    <w:semiHidden/>
    <w:unhideWhenUsed/>
    <w:rsid w:val="002F390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F3901"/>
    <w:rPr>
      <w:color w:val="0000FF"/>
      <w:u w:val="single"/>
    </w:rPr>
  </w:style>
</w:styles>
</file>

<file path=word/webSettings.xml><?xml version="1.0" encoding="utf-8"?>
<w:webSettings xmlns:r="http://schemas.openxmlformats.org/officeDocument/2006/relationships" xmlns:w="http://schemas.openxmlformats.org/wordprocessingml/2006/main">
  <w:divs>
    <w:div w:id="481317575">
      <w:bodyDiv w:val="1"/>
      <w:marLeft w:val="0"/>
      <w:marRight w:val="0"/>
      <w:marTop w:val="0"/>
      <w:marBottom w:val="0"/>
      <w:divBdr>
        <w:top w:val="none" w:sz="0" w:space="0" w:color="auto"/>
        <w:left w:val="none" w:sz="0" w:space="0" w:color="auto"/>
        <w:bottom w:val="none" w:sz="0" w:space="0" w:color="auto"/>
        <w:right w:val="none" w:sz="0" w:space="0" w:color="auto"/>
      </w:divBdr>
    </w:div>
    <w:div w:id="1726559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4/484580/6181485.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132</Words>
  <Characters>759</Characters>
  <Application>Microsoft Office Word</Application>
  <DocSecurity>0</DocSecurity>
  <Lines>6</Lines>
  <Paragraphs>1</Paragraphs>
  <ScaleCrop>false</ScaleCrop>
  <Company>Regaltec</Company>
  <LinksUpToDate>false</LinksUpToDate>
  <CharactersWithSpaces>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2024-11-08T01:44:00Z</dcterms:created>
  <dcterms:modified xsi:type="dcterms:W3CDTF">2024-11-08T01:49:00Z</dcterms:modified>
</cp:coreProperties>
</file>