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116F" w:rsidRPr="0004116F" w:rsidRDefault="0004116F" w:rsidP="0004116F">
      <w:pPr>
        <w:widowControl/>
        <w:snapToGrid w:val="0"/>
        <w:spacing w:line="375" w:lineRule="atLeast"/>
        <w:jc w:val="center"/>
        <w:rPr>
          <w:rFonts w:ascii="仿宋_GB2312" w:eastAsia="仿宋_GB2312" w:hAnsi="宋体" w:cs="宋体"/>
          <w:color w:val="333333"/>
          <w:kern w:val="0"/>
          <w:sz w:val="32"/>
          <w:szCs w:val="32"/>
        </w:rPr>
      </w:pPr>
      <w:r w:rsidRPr="0004116F">
        <w:rPr>
          <w:rFonts w:ascii="仿宋_GB2312" w:eastAsia="仿宋_GB2312" w:hAnsi="宋体" w:cs="宋体" w:hint="eastAsia"/>
          <w:color w:val="333333"/>
          <w:kern w:val="0"/>
          <w:sz w:val="32"/>
          <w:szCs w:val="32"/>
        </w:rPr>
        <w:t xml:space="preserve">南建设〔2015〕52号                </w:t>
      </w:r>
    </w:p>
    <w:p w:rsidR="0004116F" w:rsidRPr="0004116F" w:rsidRDefault="0004116F" w:rsidP="0004116F">
      <w:pPr>
        <w:widowControl/>
        <w:snapToGrid w:val="0"/>
        <w:spacing w:line="375" w:lineRule="atLeast"/>
        <w:jc w:val="center"/>
        <w:rPr>
          <w:rFonts w:ascii="Times New Roman" w:eastAsia="宋体" w:hAnsi="Times New Roman" w:cs="Times New Roman" w:hint="eastAsia"/>
          <w:color w:val="333333"/>
          <w:kern w:val="0"/>
          <w:sz w:val="32"/>
          <w:szCs w:val="32"/>
        </w:rPr>
      </w:pPr>
    </w:p>
    <w:p w:rsidR="0004116F" w:rsidRPr="0004116F" w:rsidRDefault="0004116F" w:rsidP="0004116F">
      <w:pPr>
        <w:widowControl/>
        <w:snapToGrid w:val="0"/>
        <w:spacing w:line="640" w:lineRule="atLeast"/>
        <w:jc w:val="center"/>
        <w:rPr>
          <w:rFonts w:ascii="方正小标宋简体" w:eastAsia="方正小标宋简体" w:hAnsi="宋体" w:cs="宋体"/>
          <w:color w:val="333333"/>
          <w:kern w:val="0"/>
          <w:sz w:val="44"/>
          <w:szCs w:val="44"/>
        </w:rPr>
      </w:pPr>
      <w:r w:rsidRPr="0004116F">
        <w:rPr>
          <w:rFonts w:ascii="方正小标宋简体" w:eastAsia="方正小标宋简体" w:hAnsi="宋体" w:cs="宋体" w:hint="eastAsia"/>
          <w:color w:val="333333"/>
          <w:kern w:val="0"/>
          <w:sz w:val="44"/>
          <w:szCs w:val="44"/>
        </w:rPr>
        <w:t>佛山市南海区国土城建和水务局关于进一步加强勘察设计和审图市场管理的通知</w:t>
      </w:r>
    </w:p>
    <w:p w:rsidR="0004116F" w:rsidRPr="0004116F" w:rsidRDefault="0004116F" w:rsidP="0004116F">
      <w:pPr>
        <w:widowControl/>
        <w:snapToGrid w:val="0"/>
        <w:spacing w:line="240" w:lineRule="atLeast"/>
        <w:jc w:val="left"/>
        <w:rPr>
          <w:rFonts w:ascii="Times New Roman" w:eastAsia="宋体" w:hAnsi="Times New Roman" w:cs="Times New Roman" w:hint="eastAsia"/>
          <w:color w:val="333333"/>
          <w:kern w:val="0"/>
          <w:sz w:val="44"/>
          <w:szCs w:val="44"/>
        </w:rPr>
      </w:pPr>
    </w:p>
    <w:p w:rsidR="0004116F" w:rsidRPr="0004116F" w:rsidRDefault="0004116F" w:rsidP="0004116F">
      <w:pPr>
        <w:widowControl/>
        <w:snapToGrid w:val="0"/>
        <w:spacing w:line="580" w:lineRule="atLeast"/>
        <w:jc w:val="left"/>
        <w:rPr>
          <w:rFonts w:ascii="仿宋_GB2312" w:eastAsia="仿宋_GB2312" w:hAnsi="宋体" w:cs="宋体"/>
          <w:color w:val="333333"/>
          <w:kern w:val="0"/>
          <w:sz w:val="32"/>
          <w:szCs w:val="32"/>
        </w:rPr>
      </w:pPr>
      <w:r w:rsidRPr="0004116F">
        <w:rPr>
          <w:rFonts w:ascii="仿宋_GB2312" w:eastAsia="仿宋_GB2312" w:hAnsi="宋体" w:cs="宋体" w:hint="eastAsia"/>
          <w:color w:val="333333"/>
          <w:kern w:val="0"/>
          <w:sz w:val="32"/>
          <w:szCs w:val="32"/>
        </w:rPr>
        <w:t>各有关单位 ：</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为进一步规范我区工程勘察设计及审图市场秩序，保证工程勘察设计质量，根据 《中华人民共和国建筑法》、《广东省建设工程勘察设计管理条例》、《广东省建设工程质量管理条例》等法规政策的规定，结合我国家、省、市质量行动计划的要求及我区实际，我区在2015年将对勘察设计及审图的市场行为进行强管严管，并不定期开展专项检查。现将有关要求通知如下：</w:t>
      </w:r>
    </w:p>
    <w:p w:rsidR="0004116F" w:rsidRPr="0004116F" w:rsidRDefault="0004116F" w:rsidP="0004116F">
      <w:pPr>
        <w:widowControl/>
        <w:snapToGrid w:val="0"/>
        <w:spacing w:line="580" w:lineRule="atLeast"/>
        <w:ind w:firstLine="640"/>
        <w:jc w:val="left"/>
        <w:rPr>
          <w:rFonts w:ascii="黑体" w:eastAsia="黑体" w:hAnsi="宋体" w:cs="宋体" w:hint="eastAsia"/>
          <w:color w:val="333333"/>
          <w:kern w:val="0"/>
          <w:sz w:val="32"/>
          <w:szCs w:val="32"/>
        </w:rPr>
      </w:pPr>
      <w:r w:rsidRPr="0004116F">
        <w:rPr>
          <w:rFonts w:ascii="黑体" w:eastAsia="黑体" w:hAnsi="宋体" w:cs="宋体" w:hint="eastAsia"/>
          <w:color w:val="333333"/>
          <w:kern w:val="0"/>
          <w:sz w:val="32"/>
          <w:szCs w:val="32"/>
        </w:rPr>
        <w:t>一、 加大对勘察设计审图市场违规问题检查和处罚力度</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（一）建设单位应委托有资质的勘察设计单位，并要保证合理的勘察设计周期，不得明示或暗示勘察设计单位违反工程强制性标准进行勘察设计，不得随意进行设计变更。</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（二）勘察设计及单位不得压价竞争，发现有超资质承接工程、压价竞争、违反工程强制性标准进行勘察设计、出借挂靠资质、弄虚作假等行为的记入不良记录，并按法律法规进行处罚。</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（三）各工程勘察设计单位应建立科学、严格的质量控制程序和校审制度，严格执行注册师项目负责人管理制度；</w:t>
      </w:r>
      <w:r w:rsidRPr="0004116F">
        <w:rPr>
          <w:rFonts w:ascii="仿宋_GB2312" w:eastAsia="仿宋_GB2312" w:hAnsi="宋体" w:cs="宋体" w:hint="eastAsia"/>
          <w:color w:val="333333"/>
          <w:kern w:val="0"/>
          <w:sz w:val="32"/>
          <w:szCs w:val="32"/>
        </w:rPr>
        <w:lastRenderedPageBreak/>
        <w:t>严格按照国家相关文件规定的条件承接业务，严格履行工程项目建设过程的设计交底和文件图纸会审，参加工程质量验收和工程竣工验收;参加处理工程施工中出现的与勘察、设计有关的其他问题等国家法律法规应尽的义务。</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（四）施工图设计文件审查单位应当依法按照有关法律、法规对施工图设计文件涉及公共利益、公众安全和工程建设强制性标准的内容进行审查，出具真实、准确的审查结论；不得出具虚假合格书。</w:t>
      </w:r>
    </w:p>
    <w:p w:rsidR="0004116F" w:rsidRPr="0004116F" w:rsidRDefault="0004116F" w:rsidP="0004116F">
      <w:pPr>
        <w:widowControl/>
        <w:snapToGrid w:val="0"/>
        <w:spacing w:line="580" w:lineRule="atLeast"/>
        <w:ind w:firstLine="640"/>
        <w:jc w:val="left"/>
        <w:rPr>
          <w:rFonts w:ascii="黑体" w:eastAsia="黑体" w:hAnsi="宋体" w:cs="宋体" w:hint="eastAsia"/>
          <w:color w:val="333333"/>
          <w:kern w:val="0"/>
          <w:sz w:val="32"/>
          <w:szCs w:val="32"/>
        </w:rPr>
      </w:pPr>
      <w:r w:rsidRPr="0004116F">
        <w:rPr>
          <w:rFonts w:ascii="黑体" w:eastAsia="黑体" w:hAnsi="宋体" w:cs="宋体" w:hint="eastAsia"/>
          <w:color w:val="333333"/>
          <w:kern w:val="0"/>
          <w:sz w:val="32"/>
          <w:szCs w:val="32"/>
        </w:rPr>
        <w:t>二、加强勘察设计市场准入管理和市外勘察设计单位的监督管理</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在鼓励外地优秀勘察设计单位进入南海区市场的同时，加大监管力度，按照佛山市诚信管理办法的规定，严格勘察设计及市场准入清出制度，外地勘察设计单位须我区勘察设计行业公约和有关诚信规定，服从行业管理；对有重大违法违规行为的，除按相关规定处罚外，将清出南海区勘察设计市场。</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外地勘察设计单位承接项目的设计人员必须是外地企业在省、市诚信系统中登记在册的技术人员，施工图审查时核对技术人员签字印章情况，发现不一致时，应作为不良记录上报区建设行政主管部门。</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黑体" w:eastAsia="黑体" w:hAnsi="宋体" w:cs="宋体" w:hint="eastAsia"/>
          <w:color w:val="333333"/>
          <w:kern w:val="0"/>
          <w:sz w:val="32"/>
          <w:szCs w:val="32"/>
        </w:rPr>
        <w:t>三、建立勘察设计市场各方主体不良行为处罚记录制度</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我局将对建设单位委托不具相应资质的勘察设计单位承接业务以及低价竞争、挂靠扰乱市场等违法违规行为的勘</w:t>
      </w:r>
      <w:r w:rsidRPr="0004116F">
        <w:rPr>
          <w:rFonts w:ascii="仿宋_GB2312" w:eastAsia="仿宋_GB2312" w:hAnsi="宋体" w:cs="宋体" w:hint="eastAsia"/>
          <w:color w:val="333333"/>
          <w:kern w:val="0"/>
          <w:sz w:val="32"/>
          <w:szCs w:val="32"/>
        </w:rPr>
        <w:lastRenderedPageBreak/>
        <w:t>察设计审图单位按照相关法律法规进行严厉处罚，并报市局备案，列为重点监控对象。</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各镇（街道）建设行政主管部门应高度重视勘察设计工作，加强本区域勘察设计市场主体行为的监管。由工程项目所管辖的建设行政主管部门依据管理权限及时处理，并报我局备案。</w:t>
      </w:r>
    </w:p>
    <w:p w:rsidR="0004116F" w:rsidRPr="0004116F" w:rsidRDefault="0004116F" w:rsidP="0004116F">
      <w:pPr>
        <w:widowControl/>
        <w:snapToGrid w:val="0"/>
        <w:spacing w:line="580" w:lineRule="atLeast"/>
        <w:ind w:firstLine="640"/>
        <w:jc w:val="left"/>
        <w:rPr>
          <w:rFonts w:ascii="黑体" w:eastAsia="黑体" w:hAnsi="宋体" w:cs="宋体" w:hint="eastAsia"/>
          <w:color w:val="333333"/>
          <w:kern w:val="0"/>
          <w:sz w:val="32"/>
          <w:szCs w:val="32"/>
        </w:rPr>
      </w:pPr>
      <w:r w:rsidRPr="0004116F">
        <w:rPr>
          <w:rFonts w:ascii="黑体" w:eastAsia="黑体" w:hAnsi="宋体" w:cs="宋体" w:hint="eastAsia"/>
          <w:color w:val="333333"/>
          <w:kern w:val="0"/>
          <w:sz w:val="32"/>
          <w:szCs w:val="32"/>
        </w:rPr>
        <w:t>四、建立行业自律监督制度</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区勘察设计协会应建立行业自律公约，并协助我局开展对勘察设计市场不良行为的监管工作，不定期开展勘察设计市场行为专项检查，对问题单位进行通报并上报我局，我局将把协会上报结果与其单位的资质动态考核结论和个人注册执业评价挂钩。</w:t>
      </w: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p>
    <w:p w:rsidR="0004116F" w:rsidRPr="0004116F" w:rsidRDefault="0004116F" w:rsidP="0004116F">
      <w:pPr>
        <w:widowControl/>
        <w:snapToGrid w:val="0"/>
        <w:spacing w:line="580" w:lineRule="atLeast"/>
        <w:ind w:firstLine="640"/>
        <w:jc w:val="left"/>
        <w:rPr>
          <w:rFonts w:ascii="仿宋_GB2312" w:eastAsia="仿宋_GB2312" w:hAnsi="宋体" w:cs="宋体" w:hint="eastAsia"/>
          <w:color w:val="333333"/>
          <w:kern w:val="0"/>
          <w:sz w:val="32"/>
          <w:szCs w:val="32"/>
        </w:rPr>
      </w:pPr>
    </w:p>
    <w:p w:rsidR="0004116F" w:rsidRPr="0004116F" w:rsidRDefault="0004116F" w:rsidP="0004116F">
      <w:pPr>
        <w:widowControl/>
        <w:snapToGrid w:val="0"/>
        <w:spacing w:line="580" w:lineRule="atLeast"/>
        <w:jc w:val="right"/>
        <w:rPr>
          <w:rFonts w:ascii="仿宋_GB2312" w:eastAsia="仿宋_GB2312" w:hAnsi="宋体" w:cs="宋体" w:hint="eastAsia"/>
          <w:color w:val="333333"/>
          <w:kern w:val="0"/>
          <w:sz w:val="32"/>
          <w:szCs w:val="32"/>
        </w:rPr>
      </w:pPr>
      <w:r w:rsidRPr="0004116F">
        <w:rPr>
          <w:rFonts w:ascii="仿宋_GB2312" w:eastAsia="仿宋_GB2312" w:hAnsi="宋体" w:cs="宋体" w:hint="eastAsia"/>
          <w:color w:val="333333"/>
          <w:kern w:val="0"/>
          <w:sz w:val="32"/>
          <w:szCs w:val="32"/>
        </w:rPr>
        <w:t>佛山市南海区国土城建和水务局</w:t>
      </w:r>
    </w:p>
    <w:p w:rsidR="0004116F" w:rsidRPr="0004116F" w:rsidRDefault="0004116F" w:rsidP="0004116F">
      <w:pPr>
        <w:widowControl/>
        <w:wordWrap w:val="0"/>
        <w:snapToGrid w:val="0"/>
        <w:spacing w:line="580" w:lineRule="atLeast"/>
        <w:ind w:left="1526" w:firstLine="3255"/>
        <w:jc w:val="right"/>
        <w:rPr>
          <w:rFonts w:ascii="宋体" w:eastAsia="宋体" w:hAnsi="宋体" w:cs="宋体" w:hint="eastAsia"/>
          <w:color w:val="333333"/>
          <w:kern w:val="0"/>
          <w:szCs w:val="21"/>
        </w:rPr>
      </w:pPr>
      <w:r w:rsidRPr="0004116F">
        <w:rPr>
          <w:rFonts w:ascii="仿宋_GB2312" w:eastAsia="仿宋_GB2312" w:hAnsi="宋体" w:cs="宋体" w:hint="eastAsia"/>
          <w:color w:val="333333"/>
          <w:kern w:val="0"/>
          <w:sz w:val="32"/>
          <w:szCs w:val="32"/>
        </w:rPr>
        <w:t>2015年3月13日</w:t>
      </w:r>
    </w:p>
    <w:p w:rsidR="005E1ADA" w:rsidRPr="0004116F" w:rsidRDefault="005E1ADA" w:rsidP="0004116F">
      <w:pPr>
        <w:rPr>
          <w:rFonts w:hint="eastAsia"/>
          <w:szCs w:val="32"/>
        </w:rPr>
      </w:pPr>
    </w:p>
    <w:sectPr w:rsidR="005E1ADA" w:rsidRPr="0004116F" w:rsidSect="0087052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5A0D" w:rsidRDefault="00C65A0D" w:rsidP="00195099">
      <w:r>
        <w:separator/>
      </w:r>
    </w:p>
  </w:endnote>
  <w:endnote w:type="continuationSeparator" w:id="1">
    <w:p w:rsidR="00C65A0D" w:rsidRDefault="00C65A0D" w:rsidP="0019509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5A0D" w:rsidRDefault="00C65A0D" w:rsidP="00195099">
      <w:r>
        <w:separator/>
      </w:r>
    </w:p>
  </w:footnote>
  <w:footnote w:type="continuationSeparator" w:id="1">
    <w:p w:rsidR="00C65A0D" w:rsidRDefault="00C65A0D" w:rsidP="0019509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95099"/>
    <w:rsid w:val="0004116F"/>
    <w:rsid w:val="00195099"/>
    <w:rsid w:val="005E1ADA"/>
    <w:rsid w:val="00870522"/>
    <w:rsid w:val="00C65A0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52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9509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95099"/>
    <w:rPr>
      <w:sz w:val="18"/>
      <w:szCs w:val="18"/>
    </w:rPr>
  </w:style>
  <w:style w:type="paragraph" w:styleId="a4">
    <w:name w:val="footer"/>
    <w:basedOn w:val="a"/>
    <w:link w:val="Char0"/>
    <w:uiPriority w:val="99"/>
    <w:semiHidden/>
    <w:unhideWhenUsed/>
    <w:rsid w:val="0019509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95099"/>
    <w:rPr>
      <w:sz w:val="18"/>
      <w:szCs w:val="18"/>
    </w:rPr>
  </w:style>
</w:styles>
</file>

<file path=word/webSettings.xml><?xml version="1.0" encoding="utf-8"?>
<w:webSettings xmlns:r="http://schemas.openxmlformats.org/officeDocument/2006/relationships" xmlns:w="http://schemas.openxmlformats.org/wordprocessingml/2006/main">
  <w:divs>
    <w:div w:id="1259824232">
      <w:bodyDiv w:val="1"/>
      <w:marLeft w:val="0"/>
      <w:marRight w:val="0"/>
      <w:marTop w:val="0"/>
      <w:marBottom w:val="0"/>
      <w:divBdr>
        <w:top w:val="none" w:sz="0" w:space="0" w:color="auto"/>
        <w:left w:val="none" w:sz="0" w:space="0" w:color="auto"/>
        <w:bottom w:val="none" w:sz="0" w:space="0" w:color="auto"/>
        <w:right w:val="none" w:sz="0" w:space="0" w:color="auto"/>
      </w:divBdr>
      <w:divsChild>
        <w:div w:id="1755199991">
          <w:marLeft w:val="0"/>
          <w:marRight w:val="0"/>
          <w:marTop w:val="60"/>
          <w:marBottom w:val="0"/>
          <w:divBdr>
            <w:top w:val="dashed" w:sz="2" w:space="0" w:color="0000FF"/>
            <w:left w:val="dashed" w:sz="2" w:space="0" w:color="0000FF"/>
            <w:bottom w:val="dashed" w:sz="2" w:space="0" w:color="0000FF"/>
            <w:right w:val="dashed" w:sz="2" w:space="0" w:color="0000FF"/>
          </w:divBdr>
          <w:divsChild>
            <w:div w:id="630480141">
              <w:marLeft w:val="150"/>
              <w:marRight w:val="0"/>
              <w:marTop w:val="75"/>
              <w:marBottom w:val="0"/>
              <w:divBdr>
                <w:top w:val="dashed" w:sz="2" w:space="0" w:color="CCCCCC"/>
                <w:left w:val="dashed" w:sz="2" w:space="0" w:color="CCCCCC"/>
                <w:bottom w:val="dashed" w:sz="2" w:space="0" w:color="CCCCCC"/>
                <w:right w:val="dashed" w:sz="2" w:space="0" w:color="CCCCCC"/>
              </w:divBdr>
              <w:divsChild>
                <w:div w:id="1653606612">
                  <w:marLeft w:val="0"/>
                  <w:marRight w:val="0"/>
                  <w:marTop w:val="0"/>
                  <w:marBottom w:val="0"/>
                  <w:divBdr>
                    <w:top w:val="dashed" w:sz="2" w:space="0" w:color="CCCCCC"/>
                    <w:left w:val="dashed" w:sz="2" w:space="0" w:color="CCCCCC"/>
                    <w:bottom w:val="dashed" w:sz="2" w:space="0" w:color="CCCCCC"/>
                    <w:right w:val="dashed" w:sz="2" w:space="0" w:color="CCCCCC"/>
                  </w:divBdr>
                  <w:divsChild>
                    <w:div w:id="369577345">
                      <w:marLeft w:val="1275"/>
                      <w:marRight w:val="0"/>
                      <w:marTop w:val="375"/>
                      <w:marBottom w:val="0"/>
                      <w:divBdr>
                        <w:top w:val="dashed" w:sz="2" w:space="0" w:color="FF00FF"/>
                        <w:left w:val="dashed" w:sz="2" w:space="0" w:color="FF00FF"/>
                        <w:bottom w:val="dashed" w:sz="2" w:space="0" w:color="FF00FF"/>
                        <w:right w:val="dashed" w:sz="2" w:space="0" w:color="FF00FF"/>
                      </w:divBdr>
                      <w:divsChild>
                        <w:div w:id="139338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4855682">
      <w:bodyDiv w:val="1"/>
      <w:marLeft w:val="0"/>
      <w:marRight w:val="0"/>
      <w:marTop w:val="0"/>
      <w:marBottom w:val="0"/>
      <w:divBdr>
        <w:top w:val="none" w:sz="0" w:space="0" w:color="auto"/>
        <w:left w:val="none" w:sz="0" w:space="0" w:color="auto"/>
        <w:bottom w:val="none" w:sz="0" w:space="0" w:color="auto"/>
        <w:right w:val="none" w:sz="0" w:space="0" w:color="auto"/>
      </w:divBdr>
      <w:divsChild>
        <w:div w:id="666708534">
          <w:marLeft w:val="0"/>
          <w:marRight w:val="0"/>
          <w:marTop w:val="60"/>
          <w:marBottom w:val="0"/>
          <w:divBdr>
            <w:top w:val="dashed" w:sz="2" w:space="0" w:color="0000FF"/>
            <w:left w:val="dashed" w:sz="2" w:space="0" w:color="0000FF"/>
            <w:bottom w:val="dashed" w:sz="2" w:space="0" w:color="0000FF"/>
            <w:right w:val="dashed" w:sz="2" w:space="0" w:color="0000FF"/>
          </w:divBdr>
          <w:divsChild>
            <w:div w:id="99647424">
              <w:marLeft w:val="150"/>
              <w:marRight w:val="0"/>
              <w:marTop w:val="75"/>
              <w:marBottom w:val="0"/>
              <w:divBdr>
                <w:top w:val="dashed" w:sz="2" w:space="0" w:color="CCCCCC"/>
                <w:left w:val="dashed" w:sz="2" w:space="0" w:color="CCCCCC"/>
                <w:bottom w:val="dashed" w:sz="2" w:space="0" w:color="CCCCCC"/>
                <w:right w:val="dashed" w:sz="2" w:space="0" w:color="CCCCCC"/>
              </w:divBdr>
              <w:divsChild>
                <w:div w:id="639922221">
                  <w:marLeft w:val="0"/>
                  <w:marRight w:val="0"/>
                  <w:marTop w:val="0"/>
                  <w:marBottom w:val="0"/>
                  <w:divBdr>
                    <w:top w:val="dashed" w:sz="2" w:space="0" w:color="CCCCCC"/>
                    <w:left w:val="dashed" w:sz="2" w:space="0" w:color="CCCCCC"/>
                    <w:bottom w:val="dashed" w:sz="2" w:space="0" w:color="CCCCCC"/>
                    <w:right w:val="dashed" w:sz="2" w:space="0" w:color="CCCCCC"/>
                  </w:divBdr>
                  <w:divsChild>
                    <w:div w:id="709915760">
                      <w:marLeft w:val="1275"/>
                      <w:marRight w:val="0"/>
                      <w:marTop w:val="375"/>
                      <w:marBottom w:val="0"/>
                      <w:divBdr>
                        <w:top w:val="dashed" w:sz="2" w:space="0" w:color="FF00FF"/>
                        <w:left w:val="dashed" w:sz="2" w:space="0" w:color="FF00FF"/>
                        <w:bottom w:val="dashed" w:sz="2" w:space="0" w:color="FF00FF"/>
                        <w:right w:val="dashed" w:sz="2" w:space="0" w:color="FF00FF"/>
                      </w:divBdr>
                      <w:divsChild>
                        <w:div w:id="205422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188</Words>
  <Characters>1073</Characters>
  <Application>Microsoft Office Word</Application>
  <DocSecurity>0</DocSecurity>
  <Lines>8</Lines>
  <Paragraphs>2</Paragraphs>
  <ScaleCrop>false</ScaleCrop>
  <Company/>
  <LinksUpToDate>false</LinksUpToDate>
  <CharactersWithSpaces>1259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2015-04-08T01:00:00Z</dcterms:created>
  <dcterms:modified xsi:type="dcterms:W3CDTF">2015-04-08T01:06:00Z</dcterms:modified>
</cp:coreProperties>
</file>