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0458" w:rsidRPr="00520458" w:rsidRDefault="00520458" w:rsidP="005F2738">
      <w:pPr>
        <w:spacing w:line="360" w:lineRule="auto"/>
        <w:jc w:val="center"/>
        <w:rPr>
          <w:rFonts w:hint="eastAsia"/>
          <w:b/>
          <w:sz w:val="32"/>
          <w:szCs w:val="32"/>
        </w:rPr>
      </w:pPr>
      <w:r w:rsidRPr="00520458">
        <w:rPr>
          <w:rFonts w:hint="eastAsia"/>
          <w:b/>
          <w:sz w:val="32"/>
          <w:szCs w:val="32"/>
        </w:rPr>
        <w:t>佛山市南海区国土城建和水务局关于转发上级文件暨要求迅速开展城镇燃气安全生产大检查的紧急通知</w:t>
      </w:r>
    </w:p>
    <w:p w:rsidR="005F2738" w:rsidRPr="0005638A" w:rsidRDefault="005F2738" w:rsidP="005F2738">
      <w:pPr>
        <w:spacing w:line="360" w:lineRule="auto"/>
        <w:jc w:val="center"/>
        <w:rPr>
          <w:rFonts w:hint="eastAsia"/>
          <w:szCs w:val="21"/>
        </w:rPr>
      </w:pPr>
      <w:r w:rsidRPr="0005638A">
        <w:rPr>
          <w:rFonts w:hint="eastAsia"/>
          <w:szCs w:val="21"/>
        </w:rPr>
        <w:t>南建设〔</w:t>
      </w:r>
      <w:r w:rsidRPr="0005638A">
        <w:rPr>
          <w:rFonts w:hint="eastAsia"/>
          <w:szCs w:val="21"/>
        </w:rPr>
        <w:t>2015</w:t>
      </w:r>
      <w:r w:rsidRPr="0005638A">
        <w:rPr>
          <w:rFonts w:hint="eastAsia"/>
          <w:szCs w:val="21"/>
        </w:rPr>
        <w:t>〕</w:t>
      </w:r>
      <w:r w:rsidRPr="0005638A">
        <w:rPr>
          <w:rFonts w:hint="eastAsia"/>
          <w:szCs w:val="21"/>
        </w:rPr>
        <w:t>157</w:t>
      </w:r>
      <w:r w:rsidRPr="0005638A">
        <w:rPr>
          <w:rFonts w:hint="eastAsia"/>
          <w:szCs w:val="21"/>
        </w:rPr>
        <w:t>号</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p>
    <w:p w:rsidR="005F2738" w:rsidRPr="005F2738" w:rsidRDefault="005F2738" w:rsidP="005F2738">
      <w:pPr>
        <w:spacing w:line="360" w:lineRule="auto"/>
        <w:rPr>
          <w:rFonts w:hint="eastAsia"/>
          <w:sz w:val="24"/>
          <w:szCs w:val="24"/>
        </w:rPr>
      </w:pPr>
      <w:r w:rsidRPr="005F2738">
        <w:rPr>
          <w:rFonts w:hint="eastAsia"/>
          <w:sz w:val="24"/>
          <w:szCs w:val="24"/>
        </w:rPr>
        <w:t>各镇人民政府、街道办事处，各燃气经营企业：</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为深刻吸取“</w:t>
      </w:r>
      <w:r w:rsidRPr="005F2738">
        <w:rPr>
          <w:rFonts w:hint="eastAsia"/>
          <w:sz w:val="24"/>
          <w:szCs w:val="24"/>
        </w:rPr>
        <w:t>8.12</w:t>
      </w:r>
      <w:r w:rsidRPr="005F2738">
        <w:rPr>
          <w:rFonts w:hint="eastAsia"/>
          <w:sz w:val="24"/>
          <w:szCs w:val="24"/>
        </w:rPr>
        <w:t>”天津市特大危险化学品爆炸事故教训，进一步加强我区城镇燃气安全管理工作，现将《关于立即开展危险化学品行业安全生产专项检查的通知》（南安办〔</w:t>
      </w:r>
      <w:r w:rsidRPr="005F2738">
        <w:rPr>
          <w:rFonts w:hint="eastAsia"/>
          <w:sz w:val="24"/>
          <w:szCs w:val="24"/>
        </w:rPr>
        <w:t>2015</w:t>
      </w:r>
      <w:r w:rsidRPr="005F2738">
        <w:rPr>
          <w:rFonts w:hint="eastAsia"/>
          <w:sz w:val="24"/>
          <w:szCs w:val="24"/>
        </w:rPr>
        <w:t>〕</w:t>
      </w:r>
      <w:r w:rsidRPr="005F2738">
        <w:rPr>
          <w:rFonts w:hint="eastAsia"/>
          <w:sz w:val="24"/>
          <w:szCs w:val="24"/>
        </w:rPr>
        <w:t>112</w:t>
      </w:r>
      <w:r w:rsidRPr="005F2738">
        <w:rPr>
          <w:rFonts w:hint="eastAsia"/>
          <w:sz w:val="24"/>
          <w:szCs w:val="24"/>
        </w:rPr>
        <w:t>号）、《南海区安委办关于印发危险化学品经营安全专项整治工作方案的通知》（南安办〔</w:t>
      </w:r>
      <w:r w:rsidRPr="005F2738">
        <w:rPr>
          <w:rFonts w:hint="eastAsia"/>
          <w:sz w:val="24"/>
          <w:szCs w:val="24"/>
        </w:rPr>
        <w:t>2015</w:t>
      </w:r>
      <w:r w:rsidRPr="005F2738">
        <w:rPr>
          <w:rFonts w:hint="eastAsia"/>
          <w:sz w:val="24"/>
          <w:szCs w:val="24"/>
        </w:rPr>
        <w:t>〕</w:t>
      </w:r>
      <w:r w:rsidRPr="005F2738">
        <w:rPr>
          <w:rFonts w:hint="eastAsia"/>
          <w:sz w:val="24"/>
          <w:szCs w:val="24"/>
        </w:rPr>
        <w:t>115</w:t>
      </w:r>
      <w:r w:rsidRPr="005F2738">
        <w:rPr>
          <w:rFonts w:hint="eastAsia"/>
          <w:sz w:val="24"/>
          <w:szCs w:val="24"/>
        </w:rPr>
        <w:t>号）、《关于深刻吸取天津“</w:t>
      </w:r>
      <w:r w:rsidRPr="005F2738">
        <w:rPr>
          <w:rFonts w:hint="eastAsia"/>
          <w:sz w:val="24"/>
          <w:szCs w:val="24"/>
        </w:rPr>
        <w:t>8.12</w:t>
      </w:r>
      <w:r w:rsidRPr="005F2738">
        <w:rPr>
          <w:rFonts w:hint="eastAsia"/>
          <w:sz w:val="24"/>
          <w:szCs w:val="24"/>
        </w:rPr>
        <w:t>”爆炸事故教训全力做好当前消防工作的通知》（南消安委〔</w:t>
      </w:r>
      <w:r w:rsidRPr="005F2738">
        <w:rPr>
          <w:rFonts w:hint="eastAsia"/>
          <w:sz w:val="24"/>
          <w:szCs w:val="24"/>
        </w:rPr>
        <w:t>2015</w:t>
      </w:r>
      <w:r w:rsidRPr="005F2738">
        <w:rPr>
          <w:rFonts w:hint="eastAsia"/>
          <w:sz w:val="24"/>
          <w:szCs w:val="24"/>
        </w:rPr>
        <w:t>〕</w:t>
      </w:r>
      <w:r w:rsidRPr="005F2738">
        <w:rPr>
          <w:rFonts w:hint="eastAsia"/>
          <w:sz w:val="24"/>
          <w:szCs w:val="24"/>
        </w:rPr>
        <w:t>11</w:t>
      </w:r>
      <w:r w:rsidRPr="005F2738">
        <w:rPr>
          <w:rFonts w:hint="eastAsia"/>
          <w:sz w:val="24"/>
          <w:szCs w:val="24"/>
        </w:rPr>
        <w:t>号）等文件转发给你们，并提出立即在全区范围内开展城镇燃气安全生产大检查的工作要求，请一并贯彻执行。</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一、检查目的</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深刻吸取“</w:t>
      </w:r>
      <w:r w:rsidRPr="005F2738">
        <w:rPr>
          <w:rFonts w:hint="eastAsia"/>
          <w:sz w:val="24"/>
          <w:szCs w:val="24"/>
        </w:rPr>
        <w:t>8.12</w:t>
      </w:r>
      <w:r w:rsidRPr="005F2738">
        <w:rPr>
          <w:rFonts w:hint="eastAsia"/>
          <w:sz w:val="24"/>
          <w:szCs w:val="24"/>
        </w:rPr>
        <w:t>”天津市特大危险化学品爆炸事故教训，全面加强我区城镇燃气安全管理，消除燃气生产和经营过程中的各类安全隐患，有效防范和坚决遏制燃气安全事故的发生，</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二、检查范围</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全区燃气生产和经营企业，包括管道燃气，瓶装液化石油气储配站、充装站、供应网点，液化天然气储配站，汽车加气站，餐饮企业等。</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三、检查内容</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（一）燃气经营企业持证经营情况和燃气管理人员持证上岗情况，特别是经营网点是否取得《燃气经营许可证》，机泵操作、气体充装、抢险抢修人员是否经过安全培训，是否持证上岗等；</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二）燃气经营企业安全生产制度的建立和落实情况，包括安全生产责任制的签订和落实情况，各项安全检查制度和消防管理制度的制定和落实情况，安全警示标志和防火标志的设置情况，安全管理人员定期教育培训情况，外来人员和外来车辆安全告知制度的落实情况等；</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（三）燃气设施设备的定期检验情况和日常维护保养情况，包括是否取得《燃气充装许可证》，特种设施设备的维修、保养台账及定期检验情况，消防设施设</w:t>
      </w:r>
      <w:r w:rsidRPr="005F2738">
        <w:rPr>
          <w:rFonts w:hint="eastAsia"/>
          <w:sz w:val="24"/>
          <w:szCs w:val="24"/>
        </w:rPr>
        <w:lastRenderedPageBreak/>
        <w:t>备能否正常运行等；</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（四）应急预案的编制和应急演练开展情况，包括应急抢险队伍、设备和物资的准备情况，应急预案制度的落实情况等；</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（五）其他安全管理要求的落实情况。</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四、检查方式</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（一）企业自查。即日起至</w:t>
      </w:r>
      <w:r w:rsidRPr="005F2738">
        <w:rPr>
          <w:rFonts w:hint="eastAsia"/>
          <w:sz w:val="24"/>
          <w:szCs w:val="24"/>
        </w:rPr>
        <w:t>8</w:t>
      </w:r>
      <w:r w:rsidRPr="005F2738">
        <w:rPr>
          <w:rFonts w:hint="eastAsia"/>
          <w:sz w:val="24"/>
          <w:szCs w:val="24"/>
        </w:rPr>
        <w:t>月</w:t>
      </w:r>
      <w:r w:rsidRPr="005F2738">
        <w:rPr>
          <w:rFonts w:hint="eastAsia"/>
          <w:sz w:val="24"/>
          <w:szCs w:val="24"/>
        </w:rPr>
        <w:t>24</w:t>
      </w:r>
      <w:r w:rsidRPr="005F2738">
        <w:rPr>
          <w:rFonts w:hint="eastAsia"/>
          <w:sz w:val="24"/>
          <w:szCs w:val="24"/>
        </w:rPr>
        <w:t>日，各企业对照检查内容开展自查，特别是对列入重大风险源的场所和重要安全生产环节进行全面排查，彻底消除隐患、堵塞漏洞。对排查出的问题立即采取措施进行整改，并建立排查整改档案。</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（二）镇（街道）拉网式排查。即日起至</w:t>
      </w:r>
      <w:r w:rsidRPr="005F2738">
        <w:rPr>
          <w:rFonts w:hint="eastAsia"/>
          <w:sz w:val="24"/>
          <w:szCs w:val="24"/>
        </w:rPr>
        <w:t>8</w:t>
      </w:r>
      <w:r w:rsidRPr="005F2738">
        <w:rPr>
          <w:rFonts w:hint="eastAsia"/>
          <w:sz w:val="24"/>
          <w:szCs w:val="24"/>
        </w:rPr>
        <w:t>月</w:t>
      </w:r>
      <w:r w:rsidRPr="005F2738">
        <w:rPr>
          <w:rFonts w:hint="eastAsia"/>
          <w:sz w:val="24"/>
          <w:szCs w:val="24"/>
        </w:rPr>
        <w:t>31</w:t>
      </w:r>
      <w:r w:rsidRPr="005F2738">
        <w:rPr>
          <w:rFonts w:hint="eastAsia"/>
          <w:sz w:val="24"/>
          <w:szCs w:val="24"/>
        </w:rPr>
        <w:t>日，各镇（街道）市政燃气管理部门牵头，联合安监、消防、城管、质监、食药监等相关部门对辖区内管道燃气，瓶装液化石油气储配站、充装站、供应网点，液化天然气储配站，汽车加气站等燃气生产和经营场所进行全覆盖、拉网式排查，确保不留死角和盲区。对检查发现的问题，能立即整改的要求立即整改，并及时跟进整改情况；对不能立即整改的，应立即责令其停止营业。</w:t>
      </w:r>
      <w:r w:rsidRPr="005F2738">
        <w:rPr>
          <w:rFonts w:hint="eastAsia"/>
          <w:sz w:val="24"/>
          <w:szCs w:val="24"/>
        </w:rPr>
        <w:t>8</w:t>
      </w:r>
      <w:r w:rsidRPr="005F2738">
        <w:rPr>
          <w:rFonts w:hint="eastAsia"/>
          <w:sz w:val="24"/>
          <w:szCs w:val="24"/>
        </w:rPr>
        <w:t>月底前各镇（街道）应对检查发现的问题和隐患整改情况进行总结，并形成检查报告。</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（三）区局抽查。我局将从</w:t>
      </w:r>
      <w:r w:rsidRPr="005F2738">
        <w:rPr>
          <w:rFonts w:hint="eastAsia"/>
          <w:sz w:val="24"/>
          <w:szCs w:val="24"/>
        </w:rPr>
        <w:t>8</w:t>
      </w:r>
      <w:r w:rsidRPr="005F2738">
        <w:rPr>
          <w:rFonts w:hint="eastAsia"/>
          <w:sz w:val="24"/>
          <w:szCs w:val="24"/>
        </w:rPr>
        <w:t>月</w:t>
      </w:r>
      <w:r w:rsidRPr="005F2738">
        <w:rPr>
          <w:rFonts w:hint="eastAsia"/>
          <w:sz w:val="24"/>
          <w:szCs w:val="24"/>
        </w:rPr>
        <w:t>25</w:t>
      </w:r>
      <w:r w:rsidRPr="005F2738">
        <w:rPr>
          <w:rFonts w:hint="eastAsia"/>
          <w:sz w:val="24"/>
          <w:szCs w:val="24"/>
        </w:rPr>
        <w:t>日起，对各镇（街道）开展拉网式排查情况和各企业自查情况进行抽查，对未按要求开展检查和整改的企业进行通报批评，并视情况联合相关部门对其进行处罚甚至停业整顿。</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五、工作要求</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（一）高度重视，加强领导，形成合力</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燃气安全关系到千家万户，开展燃气安全全面检查刻不容缓。各镇（街道）燃气行业主管部门和其他相关职能部门务必高度重视，分解任务，明确要求，各司其责，形成合力，共同组织开展燃气安全大检查工作，打造安全的燃气经营和使用环境。</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（二）有效推进，强化执法，取得实效</w:t>
      </w:r>
    </w:p>
    <w:p w:rsidR="005F2738" w:rsidRPr="005F2738" w:rsidRDefault="005F2738" w:rsidP="005F2738">
      <w:pPr>
        <w:spacing w:line="360" w:lineRule="auto"/>
        <w:rPr>
          <w:rFonts w:hint="eastAsia"/>
          <w:sz w:val="24"/>
          <w:szCs w:val="24"/>
        </w:rPr>
      </w:pPr>
      <w:r w:rsidRPr="005F2738">
        <w:rPr>
          <w:rFonts w:hint="eastAsia"/>
          <w:sz w:val="24"/>
          <w:szCs w:val="24"/>
        </w:rPr>
        <w:t xml:space="preserve">    </w:t>
      </w:r>
      <w:r w:rsidRPr="005F2738">
        <w:rPr>
          <w:rFonts w:hint="eastAsia"/>
          <w:sz w:val="24"/>
          <w:szCs w:val="24"/>
        </w:rPr>
        <w:t>各职能部门应对检查发现的问题进行登记，要求企业立即进行整改，并跟进落实整改情况。对存在严重安全隐患的燃气经营企业和燃气使用单位，相关职能部门应坚决执法，采取有效措施暂停其营业，情节严重的，可报请上级部门取消其营业资格，确保检查工作取得实效，坚决杜绝各类安全隐患。</w:t>
      </w:r>
    </w:p>
    <w:p w:rsidR="005F2738" w:rsidRPr="005F2738" w:rsidRDefault="005F2738" w:rsidP="005F2738">
      <w:pPr>
        <w:spacing w:line="360" w:lineRule="auto"/>
        <w:rPr>
          <w:rFonts w:hint="eastAsia"/>
          <w:sz w:val="24"/>
          <w:szCs w:val="24"/>
        </w:rPr>
      </w:pPr>
      <w:r w:rsidRPr="005F2738">
        <w:rPr>
          <w:rFonts w:hint="eastAsia"/>
          <w:sz w:val="24"/>
          <w:szCs w:val="24"/>
        </w:rPr>
        <w:lastRenderedPageBreak/>
        <w:t xml:space="preserve">    </w:t>
      </w:r>
      <w:r w:rsidRPr="005F2738">
        <w:rPr>
          <w:rFonts w:hint="eastAsia"/>
          <w:sz w:val="24"/>
          <w:szCs w:val="24"/>
        </w:rPr>
        <w:t>（三）迅速行动，及时报送，总结提高</w:t>
      </w:r>
    </w:p>
    <w:p w:rsidR="005F2738" w:rsidRPr="005F2738" w:rsidRDefault="005F2738" w:rsidP="005F2738">
      <w:pPr>
        <w:spacing w:line="360" w:lineRule="auto"/>
        <w:ind w:firstLine="420"/>
        <w:rPr>
          <w:rFonts w:hint="eastAsia"/>
          <w:sz w:val="24"/>
          <w:szCs w:val="24"/>
        </w:rPr>
      </w:pPr>
      <w:r w:rsidRPr="005F2738">
        <w:rPr>
          <w:rFonts w:hint="eastAsia"/>
          <w:sz w:val="24"/>
          <w:szCs w:val="24"/>
        </w:rPr>
        <w:t>各镇（街道）务必立即开展行动，督促辖区内企业开展自查，并制定检查方案，联合相关部门按照要求开展拉网式排查。各镇（街道）燃气行业主管部门应对检查发现的问题和隐患整改情况进行总结，于</w:t>
      </w:r>
      <w:r w:rsidRPr="005F2738">
        <w:rPr>
          <w:rFonts w:hint="eastAsia"/>
          <w:sz w:val="24"/>
          <w:szCs w:val="24"/>
        </w:rPr>
        <w:t>8</w:t>
      </w:r>
      <w:r w:rsidRPr="005F2738">
        <w:rPr>
          <w:rFonts w:hint="eastAsia"/>
          <w:sz w:val="24"/>
          <w:szCs w:val="24"/>
        </w:rPr>
        <w:t>月底前将检查报告报送我局。</w:t>
      </w:r>
    </w:p>
    <w:p w:rsidR="005F2738" w:rsidRPr="005F2738" w:rsidRDefault="005F2738" w:rsidP="005F2738">
      <w:pPr>
        <w:spacing w:line="360" w:lineRule="auto"/>
        <w:ind w:firstLine="420"/>
        <w:rPr>
          <w:rFonts w:hint="eastAsia"/>
          <w:sz w:val="24"/>
          <w:szCs w:val="24"/>
        </w:rPr>
      </w:pPr>
    </w:p>
    <w:p w:rsidR="005F2738" w:rsidRPr="005F2738" w:rsidRDefault="005F2738" w:rsidP="005F2738">
      <w:pPr>
        <w:spacing w:line="360" w:lineRule="auto"/>
        <w:ind w:firstLine="420"/>
        <w:rPr>
          <w:rFonts w:hint="eastAsia"/>
          <w:sz w:val="24"/>
          <w:szCs w:val="24"/>
        </w:rPr>
      </w:pPr>
    </w:p>
    <w:p w:rsidR="005F2738" w:rsidRPr="005F2738" w:rsidRDefault="005F2738" w:rsidP="005F2738">
      <w:pPr>
        <w:spacing w:line="360" w:lineRule="auto"/>
        <w:ind w:firstLine="420"/>
        <w:rPr>
          <w:rFonts w:hint="eastAsia"/>
          <w:sz w:val="24"/>
          <w:szCs w:val="24"/>
        </w:rPr>
      </w:pPr>
    </w:p>
    <w:p w:rsidR="005F2738" w:rsidRPr="005F2738" w:rsidRDefault="005F2738" w:rsidP="005F2738">
      <w:pPr>
        <w:spacing w:line="360" w:lineRule="auto"/>
        <w:jc w:val="right"/>
        <w:rPr>
          <w:rFonts w:hint="eastAsia"/>
          <w:sz w:val="24"/>
          <w:szCs w:val="24"/>
        </w:rPr>
      </w:pPr>
      <w:r w:rsidRPr="005F2738">
        <w:rPr>
          <w:rFonts w:hint="eastAsia"/>
          <w:sz w:val="24"/>
          <w:szCs w:val="24"/>
        </w:rPr>
        <w:t>佛山市南海区国土城建和水务局</w:t>
      </w:r>
    </w:p>
    <w:p w:rsidR="005F2738" w:rsidRPr="005F2738" w:rsidRDefault="005F2738" w:rsidP="005F2738">
      <w:pPr>
        <w:spacing w:line="360" w:lineRule="auto"/>
        <w:jc w:val="right"/>
        <w:rPr>
          <w:rFonts w:hint="eastAsia"/>
          <w:sz w:val="24"/>
          <w:szCs w:val="24"/>
        </w:rPr>
      </w:pPr>
      <w:r w:rsidRPr="005F2738">
        <w:rPr>
          <w:rFonts w:hint="eastAsia"/>
          <w:sz w:val="24"/>
          <w:szCs w:val="24"/>
        </w:rPr>
        <w:t>2015</w:t>
      </w:r>
      <w:r w:rsidRPr="005F2738">
        <w:rPr>
          <w:rFonts w:hint="eastAsia"/>
          <w:sz w:val="24"/>
          <w:szCs w:val="24"/>
        </w:rPr>
        <w:t>年</w:t>
      </w:r>
      <w:r w:rsidRPr="005F2738">
        <w:rPr>
          <w:rFonts w:hint="eastAsia"/>
          <w:sz w:val="24"/>
          <w:szCs w:val="24"/>
        </w:rPr>
        <w:t>7</w:t>
      </w:r>
      <w:r w:rsidRPr="005F2738">
        <w:rPr>
          <w:rFonts w:hint="eastAsia"/>
          <w:sz w:val="24"/>
          <w:szCs w:val="24"/>
        </w:rPr>
        <w:t>月</w:t>
      </w:r>
      <w:r w:rsidRPr="005F2738">
        <w:rPr>
          <w:rFonts w:hint="eastAsia"/>
          <w:sz w:val="24"/>
          <w:szCs w:val="24"/>
        </w:rPr>
        <w:t>17</w:t>
      </w:r>
      <w:r w:rsidRPr="005F2738">
        <w:rPr>
          <w:rFonts w:hint="eastAsia"/>
          <w:sz w:val="24"/>
          <w:szCs w:val="24"/>
        </w:rPr>
        <w:t>日</w:t>
      </w:r>
    </w:p>
    <w:p w:rsidR="00DE7A73" w:rsidRPr="005F2738" w:rsidRDefault="005F2738" w:rsidP="005F2738">
      <w:pPr>
        <w:spacing w:line="360" w:lineRule="auto"/>
        <w:jc w:val="right"/>
        <w:rPr>
          <w:rFonts w:hint="eastAsia"/>
          <w:sz w:val="24"/>
          <w:szCs w:val="24"/>
        </w:rPr>
      </w:pPr>
      <w:r w:rsidRPr="005F2738">
        <w:rPr>
          <w:rFonts w:hint="eastAsia"/>
          <w:sz w:val="24"/>
          <w:szCs w:val="24"/>
        </w:rPr>
        <w:t>（联系人：王超，联系电话：</w:t>
      </w:r>
      <w:r w:rsidRPr="005F2738">
        <w:rPr>
          <w:rFonts w:hint="eastAsia"/>
          <w:sz w:val="24"/>
          <w:szCs w:val="24"/>
        </w:rPr>
        <w:t>81213206</w:t>
      </w:r>
      <w:r w:rsidRPr="005F2738">
        <w:rPr>
          <w:rFonts w:hint="eastAsia"/>
          <w:sz w:val="24"/>
          <w:szCs w:val="24"/>
        </w:rPr>
        <w:t>）</w:t>
      </w:r>
    </w:p>
    <w:sectPr w:rsidR="00DE7A73" w:rsidRPr="005F273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E7A73" w:rsidRDefault="00DE7A73" w:rsidP="005F2738">
      <w:r>
        <w:separator/>
      </w:r>
    </w:p>
  </w:endnote>
  <w:endnote w:type="continuationSeparator" w:id="1">
    <w:p w:rsidR="00DE7A73" w:rsidRDefault="00DE7A73" w:rsidP="005F273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E7A73" w:rsidRDefault="00DE7A73" w:rsidP="005F2738">
      <w:r>
        <w:separator/>
      </w:r>
    </w:p>
  </w:footnote>
  <w:footnote w:type="continuationSeparator" w:id="1">
    <w:p w:rsidR="00DE7A73" w:rsidRDefault="00DE7A73" w:rsidP="005F273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F2738"/>
    <w:rsid w:val="0005638A"/>
    <w:rsid w:val="00520458"/>
    <w:rsid w:val="005F2738"/>
    <w:rsid w:val="00DE7A7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F273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F2738"/>
    <w:rPr>
      <w:sz w:val="18"/>
      <w:szCs w:val="18"/>
    </w:rPr>
  </w:style>
  <w:style w:type="paragraph" w:styleId="a4">
    <w:name w:val="footer"/>
    <w:basedOn w:val="a"/>
    <w:link w:val="Char0"/>
    <w:uiPriority w:val="99"/>
    <w:semiHidden/>
    <w:unhideWhenUsed/>
    <w:rsid w:val="005F273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F2738"/>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273</Words>
  <Characters>1558</Characters>
  <Application>Microsoft Office Word</Application>
  <DocSecurity>0</DocSecurity>
  <Lines>12</Lines>
  <Paragraphs>3</Paragraphs>
  <ScaleCrop>false</ScaleCrop>
  <Company/>
  <LinksUpToDate>false</LinksUpToDate>
  <CharactersWithSpaces>1828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cp:revision>
  <dcterms:created xsi:type="dcterms:W3CDTF">2015-08-24T01:16:00Z</dcterms:created>
  <dcterms:modified xsi:type="dcterms:W3CDTF">2015-08-24T01:19:00Z</dcterms:modified>
</cp:coreProperties>
</file>