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01561" w:rsidRPr="00701561" w:rsidRDefault="00701561" w:rsidP="00701561">
      <w:pPr>
        <w:spacing w:line="360" w:lineRule="auto"/>
        <w:jc w:val="center"/>
        <w:rPr>
          <w:rFonts w:hint="eastAsia"/>
          <w:b/>
          <w:sz w:val="36"/>
          <w:szCs w:val="36"/>
        </w:rPr>
      </w:pPr>
      <w:r w:rsidRPr="00701561">
        <w:rPr>
          <w:rFonts w:hint="eastAsia"/>
          <w:b/>
          <w:sz w:val="36"/>
          <w:szCs w:val="36"/>
        </w:rPr>
        <w:t>佛山市南海区国土城建和水务局关于印发南海区监理企业专项治理行动方案的通知</w:t>
      </w:r>
    </w:p>
    <w:p w:rsidR="00701561" w:rsidRPr="00701561" w:rsidRDefault="00701561" w:rsidP="00701561">
      <w:pPr>
        <w:spacing w:line="360" w:lineRule="auto"/>
        <w:rPr>
          <w:rFonts w:hint="eastAsia"/>
          <w:sz w:val="28"/>
          <w:szCs w:val="28"/>
        </w:rPr>
      </w:pPr>
    </w:p>
    <w:p w:rsidR="00701561" w:rsidRPr="00701561" w:rsidRDefault="00701561" w:rsidP="00701561">
      <w:pPr>
        <w:spacing w:line="360" w:lineRule="auto"/>
        <w:jc w:val="center"/>
        <w:rPr>
          <w:rFonts w:hint="eastAsia"/>
          <w:sz w:val="24"/>
          <w:szCs w:val="24"/>
        </w:rPr>
      </w:pPr>
      <w:r w:rsidRPr="00701561">
        <w:rPr>
          <w:rFonts w:hint="eastAsia"/>
          <w:sz w:val="24"/>
          <w:szCs w:val="24"/>
        </w:rPr>
        <w:t>南建设〔</w:t>
      </w:r>
      <w:r w:rsidRPr="00701561">
        <w:rPr>
          <w:rFonts w:hint="eastAsia"/>
          <w:sz w:val="24"/>
          <w:szCs w:val="24"/>
        </w:rPr>
        <w:t>2015</w:t>
      </w:r>
      <w:r w:rsidRPr="00701561">
        <w:rPr>
          <w:rFonts w:hint="eastAsia"/>
          <w:sz w:val="24"/>
          <w:szCs w:val="24"/>
        </w:rPr>
        <w:t>〕</w:t>
      </w:r>
      <w:r w:rsidRPr="00701561">
        <w:rPr>
          <w:rFonts w:hint="eastAsia"/>
          <w:sz w:val="24"/>
          <w:szCs w:val="24"/>
        </w:rPr>
        <w:t>160</w:t>
      </w:r>
      <w:r w:rsidRPr="00701561">
        <w:rPr>
          <w:rFonts w:hint="eastAsia"/>
          <w:sz w:val="24"/>
          <w:szCs w:val="24"/>
        </w:rPr>
        <w:t>号</w:t>
      </w:r>
    </w:p>
    <w:p w:rsidR="00701561" w:rsidRPr="00701561" w:rsidRDefault="00701561" w:rsidP="00701561">
      <w:pPr>
        <w:spacing w:line="360" w:lineRule="auto"/>
        <w:rPr>
          <w:rFonts w:hint="eastAsia"/>
          <w:sz w:val="28"/>
          <w:szCs w:val="28"/>
        </w:rPr>
      </w:pPr>
    </w:p>
    <w:p w:rsidR="00701561" w:rsidRPr="00701561" w:rsidRDefault="00701561" w:rsidP="00701561">
      <w:pPr>
        <w:spacing w:line="360" w:lineRule="auto"/>
        <w:rPr>
          <w:rFonts w:hint="eastAsia"/>
          <w:sz w:val="28"/>
          <w:szCs w:val="28"/>
        </w:rPr>
      </w:pPr>
      <w:r w:rsidRPr="00701561">
        <w:rPr>
          <w:rFonts w:hint="eastAsia"/>
          <w:sz w:val="28"/>
          <w:szCs w:val="28"/>
        </w:rPr>
        <w:t>各镇（街道）国土城建和水务局，区建筑工程质量安全监督站，有关单位：</w:t>
      </w:r>
    </w:p>
    <w:p w:rsidR="00701561" w:rsidRPr="00701561" w:rsidRDefault="00701561" w:rsidP="00701561">
      <w:pPr>
        <w:spacing w:line="360" w:lineRule="auto"/>
        <w:ind w:firstLine="570"/>
        <w:rPr>
          <w:rFonts w:hint="eastAsia"/>
          <w:sz w:val="28"/>
          <w:szCs w:val="28"/>
        </w:rPr>
      </w:pPr>
      <w:r w:rsidRPr="00701561">
        <w:rPr>
          <w:rFonts w:hint="eastAsia"/>
          <w:sz w:val="28"/>
          <w:szCs w:val="28"/>
        </w:rPr>
        <w:t>为更好贯彻《佛山市南海区国土城建和水务局印发关于加强建设工程监理企业及人员管理的意见（试行）的通知》要求，督促监理企业落实职责，我局制定了《南海区监理企业专项治理行动方案》，请你们根据方案要求，认真落实各自责任，如有疑问，可向我局建筑市场监管科反映（联系人：邝俭都，联系电话：</w:t>
      </w:r>
      <w:r w:rsidRPr="00701561">
        <w:rPr>
          <w:rFonts w:hint="eastAsia"/>
          <w:sz w:val="28"/>
          <w:szCs w:val="28"/>
        </w:rPr>
        <w:t>81213203</w:t>
      </w:r>
      <w:r w:rsidRPr="00701561">
        <w:rPr>
          <w:rFonts w:hint="eastAsia"/>
          <w:sz w:val="28"/>
          <w:szCs w:val="28"/>
        </w:rPr>
        <w:t>）。</w:t>
      </w:r>
    </w:p>
    <w:p w:rsidR="00701561" w:rsidRPr="00701561" w:rsidRDefault="00701561" w:rsidP="00701561">
      <w:pPr>
        <w:spacing w:line="360" w:lineRule="auto"/>
        <w:ind w:firstLine="570"/>
        <w:rPr>
          <w:rFonts w:hint="eastAsia"/>
          <w:sz w:val="28"/>
          <w:szCs w:val="28"/>
        </w:rPr>
      </w:pPr>
    </w:p>
    <w:p w:rsidR="00701561" w:rsidRPr="00701561" w:rsidRDefault="00701561" w:rsidP="00701561">
      <w:pPr>
        <w:spacing w:line="360" w:lineRule="auto"/>
        <w:ind w:firstLine="570"/>
        <w:rPr>
          <w:rFonts w:hint="eastAsia"/>
          <w:sz w:val="28"/>
          <w:szCs w:val="28"/>
        </w:rPr>
      </w:pPr>
    </w:p>
    <w:p w:rsidR="00701561" w:rsidRPr="00701561" w:rsidRDefault="00701561" w:rsidP="00701561">
      <w:pPr>
        <w:spacing w:line="360" w:lineRule="auto"/>
        <w:ind w:firstLine="570"/>
        <w:rPr>
          <w:rFonts w:hint="eastAsia"/>
          <w:sz w:val="28"/>
          <w:szCs w:val="28"/>
        </w:rPr>
      </w:pPr>
    </w:p>
    <w:p w:rsidR="00701561" w:rsidRPr="00701561" w:rsidRDefault="00701561" w:rsidP="00701561">
      <w:pPr>
        <w:spacing w:line="360" w:lineRule="auto"/>
        <w:jc w:val="right"/>
        <w:rPr>
          <w:rFonts w:hint="eastAsia"/>
          <w:sz w:val="28"/>
          <w:szCs w:val="28"/>
        </w:rPr>
      </w:pPr>
      <w:r w:rsidRPr="00701561">
        <w:rPr>
          <w:rFonts w:hint="eastAsia"/>
          <w:sz w:val="28"/>
          <w:szCs w:val="28"/>
        </w:rPr>
        <w:t>佛山市南海区国土城建和水务局</w:t>
      </w:r>
    </w:p>
    <w:p w:rsidR="007973C6" w:rsidRPr="00701561" w:rsidRDefault="00701561" w:rsidP="00701561">
      <w:pPr>
        <w:spacing w:line="360" w:lineRule="auto"/>
        <w:jc w:val="right"/>
        <w:rPr>
          <w:sz w:val="28"/>
          <w:szCs w:val="28"/>
        </w:rPr>
      </w:pPr>
      <w:r w:rsidRPr="00701561">
        <w:rPr>
          <w:rFonts w:hint="eastAsia"/>
          <w:sz w:val="28"/>
          <w:szCs w:val="28"/>
        </w:rPr>
        <w:t>2015</w:t>
      </w:r>
      <w:r w:rsidRPr="00701561">
        <w:rPr>
          <w:rFonts w:hint="eastAsia"/>
          <w:sz w:val="28"/>
          <w:szCs w:val="28"/>
        </w:rPr>
        <w:t>年</w:t>
      </w:r>
      <w:r w:rsidRPr="00701561">
        <w:rPr>
          <w:rFonts w:hint="eastAsia"/>
          <w:sz w:val="28"/>
          <w:szCs w:val="28"/>
        </w:rPr>
        <w:t>8</w:t>
      </w:r>
      <w:r w:rsidRPr="00701561">
        <w:rPr>
          <w:rFonts w:hint="eastAsia"/>
          <w:sz w:val="28"/>
          <w:szCs w:val="28"/>
        </w:rPr>
        <w:t>月</w:t>
      </w:r>
      <w:r w:rsidRPr="00701561">
        <w:rPr>
          <w:rFonts w:hint="eastAsia"/>
          <w:sz w:val="28"/>
          <w:szCs w:val="28"/>
        </w:rPr>
        <w:t>25</w:t>
      </w:r>
      <w:r w:rsidRPr="00701561">
        <w:rPr>
          <w:rFonts w:hint="eastAsia"/>
          <w:sz w:val="28"/>
          <w:szCs w:val="28"/>
        </w:rPr>
        <w:t>日</w:t>
      </w:r>
    </w:p>
    <w:sectPr w:rsidR="007973C6" w:rsidRPr="00701561" w:rsidSect="00072F9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812AC" w:rsidRDefault="009812AC" w:rsidP="000950C8">
      <w:r>
        <w:separator/>
      </w:r>
    </w:p>
  </w:endnote>
  <w:endnote w:type="continuationSeparator" w:id="1">
    <w:p w:rsidR="009812AC" w:rsidRDefault="009812AC" w:rsidP="000950C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812AC" w:rsidRDefault="009812AC" w:rsidP="000950C8">
      <w:r>
        <w:separator/>
      </w:r>
    </w:p>
  </w:footnote>
  <w:footnote w:type="continuationSeparator" w:id="1">
    <w:p w:rsidR="009812AC" w:rsidRDefault="009812AC" w:rsidP="000950C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950C8"/>
    <w:rsid w:val="00072F96"/>
    <w:rsid w:val="000950C8"/>
    <w:rsid w:val="00701561"/>
    <w:rsid w:val="007973C6"/>
    <w:rsid w:val="009812A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2F9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950C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950C8"/>
    <w:rPr>
      <w:sz w:val="18"/>
      <w:szCs w:val="18"/>
    </w:rPr>
  </w:style>
  <w:style w:type="paragraph" w:styleId="a4">
    <w:name w:val="footer"/>
    <w:basedOn w:val="a"/>
    <w:link w:val="Char0"/>
    <w:uiPriority w:val="99"/>
    <w:semiHidden/>
    <w:unhideWhenUsed/>
    <w:rsid w:val="000950C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950C8"/>
    <w:rPr>
      <w:sz w:val="18"/>
      <w:szCs w:val="18"/>
    </w:rPr>
  </w:style>
  <w:style w:type="paragraph" w:styleId="a5">
    <w:name w:val="Date"/>
    <w:basedOn w:val="a"/>
    <w:next w:val="a"/>
    <w:link w:val="Char1"/>
    <w:uiPriority w:val="99"/>
    <w:semiHidden/>
    <w:unhideWhenUsed/>
    <w:rsid w:val="000950C8"/>
    <w:pPr>
      <w:ind w:leftChars="2500" w:left="100"/>
    </w:pPr>
  </w:style>
  <w:style w:type="character" w:customStyle="1" w:styleId="Char1">
    <w:name w:val="日期 Char"/>
    <w:basedOn w:val="a0"/>
    <w:link w:val="a5"/>
    <w:uiPriority w:val="99"/>
    <w:semiHidden/>
    <w:rsid w:val="000950C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39</Words>
  <Characters>226</Characters>
  <Application>Microsoft Office Word</Application>
  <DocSecurity>0</DocSecurity>
  <Lines>1</Lines>
  <Paragraphs>1</Paragraphs>
  <ScaleCrop>false</ScaleCrop>
  <Company/>
  <LinksUpToDate>false</LinksUpToDate>
  <CharactersWithSpaces>264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2015-08-28T06:30:00Z</dcterms:created>
  <dcterms:modified xsi:type="dcterms:W3CDTF">2015-08-28T06:36:00Z</dcterms:modified>
</cp:coreProperties>
</file>