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53B42">
      <w:pPr>
        <w:rPr>
          <w:rFonts w:hint="eastAsia"/>
          <w:b/>
          <w:bCs/>
          <w:color w:val="333333"/>
          <w:kern w:val="36"/>
          <w:sz w:val="32"/>
          <w:szCs w:val="32"/>
        </w:rPr>
      </w:pPr>
      <w:r>
        <w:rPr>
          <w:rFonts w:hint="eastAsia"/>
          <w:b/>
          <w:bCs/>
          <w:color w:val="333333"/>
          <w:kern w:val="36"/>
          <w:sz w:val="32"/>
          <w:szCs w:val="32"/>
        </w:rPr>
        <w:t>关于做好</w:t>
      </w:r>
      <w:r>
        <w:rPr>
          <w:rFonts w:hint="eastAsia"/>
          <w:b/>
          <w:bCs/>
          <w:color w:val="333333"/>
          <w:kern w:val="36"/>
          <w:sz w:val="32"/>
          <w:szCs w:val="32"/>
        </w:rPr>
        <w:t>2015</w:t>
      </w:r>
      <w:r>
        <w:rPr>
          <w:rFonts w:hint="eastAsia"/>
          <w:b/>
          <w:bCs/>
          <w:color w:val="333333"/>
          <w:kern w:val="36"/>
          <w:sz w:val="32"/>
          <w:szCs w:val="32"/>
        </w:rPr>
        <w:t>年在建工地人口与计划生育管理的通知</w:t>
      </w:r>
    </w:p>
    <w:p w:rsidR="00153B42" w:rsidRDefault="00153B42">
      <w:pPr>
        <w:rPr>
          <w:rFonts w:hint="eastAsia"/>
          <w:b/>
          <w:bCs/>
          <w:color w:val="333333"/>
          <w:kern w:val="36"/>
          <w:sz w:val="32"/>
          <w:szCs w:val="32"/>
        </w:rPr>
      </w:pPr>
    </w:p>
    <w:p w:rsidR="00153B42" w:rsidRPr="00153B42" w:rsidRDefault="00153B42" w:rsidP="00153B42">
      <w:pPr>
        <w:widowControl/>
        <w:spacing w:line="375" w:lineRule="atLeast"/>
        <w:jc w:val="center"/>
        <w:rPr>
          <w:rFonts w:ascii="仿宋_GB2312" w:eastAsia="仿宋_GB2312" w:hAnsi="宋体" w:cs="宋体"/>
          <w:color w:val="000000"/>
          <w:kern w:val="0"/>
          <w:sz w:val="24"/>
          <w:szCs w:val="24"/>
        </w:rPr>
      </w:pPr>
      <w:r w:rsidRPr="00153B42">
        <w:rPr>
          <w:rFonts w:ascii="仿宋_GB2312" w:eastAsia="仿宋_GB2312" w:hAnsi="宋体" w:cs="宋体" w:hint="eastAsia"/>
          <w:color w:val="000000"/>
          <w:kern w:val="0"/>
          <w:sz w:val="24"/>
          <w:szCs w:val="24"/>
        </w:rPr>
        <w:t>南建设工〔2015〕114号</w:t>
      </w:r>
    </w:p>
    <w:p w:rsidR="00153B42" w:rsidRPr="00153B42" w:rsidRDefault="00153B42" w:rsidP="00153B42">
      <w:pPr>
        <w:widowControl/>
        <w:snapToGrid w:val="0"/>
        <w:spacing w:line="240" w:lineRule="atLeast"/>
        <w:jc w:val="left"/>
        <w:rPr>
          <w:rFonts w:ascii="Times New Roman" w:eastAsia="宋体" w:hAnsi="Times New Roman" w:cs="Times New Roman" w:hint="eastAsia"/>
          <w:color w:val="000000"/>
          <w:kern w:val="0"/>
          <w:sz w:val="44"/>
          <w:szCs w:val="44"/>
        </w:rPr>
      </w:pPr>
    </w:p>
    <w:p w:rsidR="00153B42" w:rsidRPr="00153B42" w:rsidRDefault="00153B42" w:rsidP="00153B42">
      <w:pPr>
        <w:widowControl/>
        <w:spacing w:line="640" w:lineRule="atLeast"/>
        <w:jc w:val="left"/>
        <w:rPr>
          <w:rFonts w:ascii="仿宋_GB2312" w:eastAsia="仿宋_GB2312" w:hAnsi="宋体" w:cs="宋体"/>
          <w:color w:val="333333"/>
          <w:kern w:val="0"/>
          <w:sz w:val="24"/>
          <w:szCs w:val="24"/>
        </w:rPr>
      </w:pPr>
      <w:r w:rsidRPr="00153B42">
        <w:rPr>
          <w:rFonts w:ascii="仿宋_GB2312" w:eastAsia="仿宋_GB2312" w:hAnsi="宋体" w:cs="宋体" w:hint="eastAsia"/>
          <w:color w:val="333333"/>
          <w:kern w:val="0"/>
          <w:sz w:val="24"/>
          <w:szCs w:val="24"/>
        </w:rPr>
        <w:t>各在建工程施工单位：</w:t>
      </w:r>
    </w:p>
    <w:p w:rsidR="00153B42" w:rsidRPr="00153B42" w:rsidRDefault="00153B42" w:rsidP="00153B42">
      <w:pPr>
        <w:widowControl/>
        <w:spacing w:line="640" w:lineRule="atLeast"/>
        <w:ind w:firstLine="640"/>
        <w:jc w:val="left"/>
        <w:rPr>
          <w:rFonts w:ascii="仿宋_GB2312" w:eastAsia="仿宋_GB2312" w:hAnsi="宋体" w:cs="宋体" w:hint="eastAsia"/>
          <w:color w:val="333333"/>
          <w:kern w:val="0"/>
          <w:sz w:val="24"/>
          <w:szCs w:val="24"/>
        </w:rPr>
      </w:pPr>
      <w:r w:rsidRPr="00153B42">
        <w:rPr>
          <w:rFonts w:ascii="仿宋_GB2312" w:eastAsia="仿宋_GB2312" w:hAnsi="宋体" w:cs="宋体" w:hint="eastAsia"/>
          <w:color w:val="333333"/>
          <w:kern w:val="0"/>
          <w:sz w:val="24"/>
          <w:szCs w:val="24"/>
        </w:rPr>
        <w:t>根据佛山市南海区人口和计划生育领导小组办公室《关于印发〈佛山市南海区2015年人口与计划生育目标管理责任制考核方案〉和〈佛山市南海区2015年人口与计划生育综合治理职责分工落实情况调查考核方案〉的通知》（南人口计育〔2015〕8号）的文件要求，2015年全市住建系统落实人口与计划生育综合治理职责情况的自查工作现已开展，为更好地配合开展自查工作，按照卫生计生部门的工作要求，各在建工程施工单位落实以下三方面工作：</w:t>
      </w:r>
    </w:p>
    <w:p w:rsidR="00153B42" w:rsidRPr="00153B42" w:rsidRDefault="00153B42" w:rsidP="00153B42">
      <w:pPr>
        <w:widowControl/>
        <w:spacing w:line="640" w:lineRule="atLeast"/>
        <w:ind w:firstLine="640"/>
        <w:jc w:val="left"/>
        <w:rPr>
          <w:rFonts w:ascii="仿宋_GB2312" w:eastAsia="仿宋_GB2312" w:hAnsi="宋体" w:cs="宋体" w:hint="eastAsia"/>
          <w:color w:val="333333"/>
          <w:kern w:val="0"/>
          <w:sz w:val="24"/>
          <w:szCs w:val="24"/>
        </w:rPr>
      </w:pPr>
      <w:r w:rsidRPr="00153B42">
        <w:rPr>
          <w:rFonts w:ascii="仿宋_GB2312" w:eastAsia="仿宋_GB2312" w:hAnsi="宋体" w:cs="宋体" w:hint="eastAsia"/>
          <w:color w:val="333333"/>
          <w:kern w:val="0"/>
          <w:sz w:val="24"/>
          <w:szCs w:val="24"/>
        </w:rPr>
        <w:t>一、抓好招用外来农民工的计划生育管理，做好招用流动人口的计划生育证明查验工作，不得为政策外怀孕和生育者提供场所；</w:t>
      </w:r>
    </w:p>
    <w:p w:rsidR="00153B42" w:rsidRPr="00153B42" w:rsidRDefault="00153B42" w:rsidP="00153B42">
      <w:pPr>
        <w:widowControl/>
        <w:spacing w:line="640" w:lineRule="atLeast"/>
        <w:ind w:firstLine="640"/>
        <w:jc w:val="left"/>
        <w:rPr>
          <w:rFonts w:ascii="仿宋_GB2312" w:eastAsia="仿宋_GB2312" w:hAnsi="宋体" w:cs="宋体" w:hint="eastAsia"/>
          <w:color w:val="333333"/>
          <w:kern w:val="0"/>
          <w:sz w:val="24"/>
          <w:szCs w:val="24"/>
        </w:rPr>
      </w:pPr>
      <w:r w:rsidRPr="00153B42">
        <w:rPr>
          <w:rFonts w:ascii="仿宋_GB2312" w:eastAsia="仿宋_GB2312" w:hAnsi="宋体" w:cs="宋体" w:hint="eastAsia"/>
          <w:color w:val="333333"/>
          <w:kern w:val="0"/>
          <w:sz w:val="24"/>
          <w:szCs w:val="24"/>
        </w:rPr>
        <w:t>二、安排专人负责计划生育工作，并应积极配合工程所在地卫生计生部门对施工现场工人和其他居住人员的计划生育情况管理；</w:t>
      </w:r>
    </w:p>
    <w:p w:rsidR="00153B42" w:rsidRPr="00153B42" w:rsidRDefault="00153B42" w:rsidP="00153B42">
      <w:pPr>
        <w:widowControl/>
        <w:spacing w:line="640" w:lineRule="atLeast"/>
        <w:ind w:firstLine="640"/>
        <w:jc w:val="left"/>
        <w:rPr>
          <w:rFonts w:ascii="仿宋_GB2312" w:eastAsia="仿宋_GB2312" w:hAnsi="宋体" w:cs="宋体" w:hint="eastAsia"/>
          <w:color w:val="333333"/>
          <w:kern w:val="0"/>
          <w:sz w:val="24"/>
          <w:szCs w:val="24"/>
        </w:rPr>
      </w:pPr>
      <w:r w:rsidRPr="00153B42">
        <w:rPr>
          <w:rFonts w:ascii="仿宋_GB2312" w:eastAsia="仿宋_GB2312" w:hAnsi="宋体" w:cs="宋体" w:hint="eastAsia"/>
          <w:color w:val="333333"/>
          <w:kern w:val="0"/>
          <w:sz w:val="24"/>
          <w:szCs w:val="24"/>
        </w:rPr>
        <w:t>三、积极配合工程所在地的卫生计生部门对流动人口的清查清理工作。</w:t>
      </w:r>
    </w:p>
    <w:p w:rsidR="00153B42" w:rsidRDefault="00153B42" w:rsidP="00153B42">
      <w:pPr>
        <w:widowControl/>
        <w:spacing w:line="640" w:lineRule="atLeast"/>
        <w:ind w:firstLine="420"/>
        <w:jc w:val="left"/>
        <w:rPr>
          <w:rFonts w:ascii="仿宋_GB2312" w:eastAsia="仿宋_GB2312" w:hAnsi="宋体" w:cs="宋体" w:hint="eastAsia"/>
          <w:color w:val="000000"/>
          <w:kern w:val="0"/>
          <w:sz w:val="24"/>
          <w:szCs w:val="24"/>
        </w:rPr>
      </w:pPr>
      <w:r w:rsidRPr="00153B42">
        <w:rPr>
          <w:rFonts w:ascii="仿宋_GB2312" w:eastAsia="仿宋_GB2312" w:hAnsi="宋体" w:cs="宋体" w:hint="eastAsia"/>
          <w:color w:val="000000"/>
          <w:kern w:val="0"/>
          <w:sz w:val="24"/>
          <w:szCs w:val="24"/>
        </w:rPr>
        <w:t xml:space="preserve">    </w:t>
      </w:r>
    </w:p>
    <w:p w:rsidR="00153B42" w:rsidRDefault="00153B42" w:rsidP="00153B42">
      <w:pPr>
        <w:widowControl/>
        <w:spacing w:line="640" w:lineRule="atLeast"/>
        <w:ind w:firstLine="420"/>
        <w:jc w:val="left"/>
        <w:rPr>
          <w:rFonts w:ascii="仿宋_GB2312" w:eastAsia="仿宋_GB2312" w:hAnsi="宋体" w:cs="宋体" w:hint="eastAsia"/>
          <w:color w:val="000000"/>
          <w:kern w:val="0"/>
          <w:sz w:val="24"/>
          <w:szCs w:val="24"/>
        </w:rPr>
      </w:pPr>
    </w:p>
    <w:p w:rsidR="00153B42" w:rsidRPr="00153B42" w:rsidRDefault="00153B42" w:rsidP="00153B42">
      <w:pPr>
        <w:widowControl/>
        <w:spacing w:line="640" w:lineRule="atLeast"/>
        <w:ind w:firstLine="420"/>
        <w:jc w:val="left"/>
        <w:rPr>
          <w:rFonts w:ascii="宋体" w:eastAsia="宋体" w:hAnsi="宋体" w:cs="宋体" w:hint="eastAsia"/>
          <w:color w:val="333333"/>
          <w:kern w:val="0"/>
          <w:sz w:val="24"/>
          <w:szCs w:val="24"/>
        </w:rPr>
      </w:pPr>
    </w:p>
    <w:p w:rsidR="00153B42" w:rsidRPr="00153B42" w:rsidRDefault="00153B42" w:rsidP="00153B42">
      <w:pPr>
        <w:widowControl/>
        <w:spacing w:line="640" w:lineRule="atLeast"/>
        <w:ind w:firstLine="420"/>
        <w:jc w:val="right"/>
        <w:rPr>
          <w:rFonts w:ascii="宋体" w:eastAsia="宋体" w:hAnsi="宋体" w:cs="宋体" w:hint="eastAsia"/>
          <w:color w:val="333333"/>
          <w:kern w:val="0"/>
          <w:sz w:val="24"/>
          <w:szCs w:val="24"/>
        </w:rPr>
      </w:pPr>
      <w:r w:rsidRPr="00153B42">
        <w:rPr>
          <w:rFonts w:ascii="宋体" w:eastAsia="宋体" w:hAnsi="宋体" w:cs="宋体" w:hint="eastAsia"/>
          <w:color w:val="333333"/>
          <w:kern w:val="0"/>
          <w:sz w:val="24"/>
          <w:szCs w:val="24"/>
        </w:rPr>
        <w:t> </w:t>
      </w:r>
      <w:r w:rsidRPr="00153B42">
        <w:rPr>
          <w:rFonts w:ascii="仿宋_GB2312" w:eastAsia="仿宋_GB2312" w:hAnsi="宋体" w:cs="宋体" w:hint="eastAsia"/>
          <w:color w:val="000000"/>
          <w:kern w:val="0"/>
          <w:sz w:val="24"/>
          <w:szCs w:val="24"/>
        </w:rPr>
        <w:t xml:space="preserve">                                    佛山市南海区国土城建和水务局                                                  2015年9月10日</w:t>
      </w:r>
    </w:p>
    <w:p w:rsidR="00153B42" w:rsidRPr="00153B42" w:rsidRDefault="00153B42">
      <w:pPr>
        <w:rPr>
          <w:rFonts w:hint="eastAsia"/>
          <w:sz w:val="24"/>
          <w:szCs w:val="24"/>
        </w:rPr>
      </w:pPr>
    </w:p>
    <w:sectPr w:rsidR="00153B42" w:rsidRPr="00153B4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275B" w:rsidRDefault="00C0275B" w:rsidP="00153B42">
      <w:r>
        <w:separator/>
      </w:r>
    </w:p>
  </w:endnote>
  <w:endnote w:type="continuationSeparator" w:id="1">
    <w:p w:rsidR="00C0275B" w:rsidRDefault="00C0275B" w:rsidP="00153B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275B" w:rsidRDefault="00C0275B" w:rsidP="00153B42">
      <w:r>
        <w:separator/>
      </w:r>
    </w:p>
  </w:footnote>
  <w:footnote w:type="continuationSeparator" w:id="1">
    <w:p w:rsidR="00C0275B" w:rsidRDefault="00C0275B" w:rsidP="00153B4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53B42"/>
    <w:rsid w:val="00153B42"/>
    <w:rsid w:val="00C027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53B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53B42"/>
    <w:rPr>
      <w:sz w:val="18"/>
      <w:szCs w:val="18"/>
    </w:rPr>
  </w:style>
  <w:style w:type="paragraph" w:styleId="a4">
    <w:name w:val="footer"/>
    <w:basedOn w:val="a"/>
    <w:link w:val="Char0"/>
    <w:uiPriority w:val="99"/>
    <w:semiHidden/>
    <w:unhideWhenUsed/>
    <w:rsid w:val="00153B4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53B42"/>
    <w:rPr>
      <w:sz w:val="18"/>
      <w:szCs w:val="18"/>
    </w:rPr>
  </w:style>
</w:styles>
</file>

<file path=word/webSettings.xml><?xml version="1.0" encoding="utf-8"?>
<w:webSettings xmlns:r="http://schemas.openxmlformats.org/officeDocument/2006/relationships" xmlns:w="http://schemas.openxmlformats.org/wordprocessingml/2006/main">
  <w:divs>
    <w:div w:id="1960868205">
      <w:bodyDiv w:val="1"/>
      <w:marLeft w:val="0"/>
      <w:marRight w:val="0"/>
      <w:marTop w:val="0"/>
      <w:marBottom w:val="0"/>
      <w:divBdr>
        <w:top w:val="none" w:sz="0" w:space="0" w:color="auto"/>
        <w:left w:val="none" w:sz="0" w:space="0" w:color="auto"/>
        <w:bottom w:val="none" w:sz="0" w:space="0" w:color="auto"/>
        <w:right w:val="none" w:sz="0" w:space="0" w:color="auto"/>
      </w:divBdr>
      <w:divsChild>
        <w:div w:id="1211303906">
          <w:marLeft w:val="0"/>
          <w:marRight w:val="0"/>
          <w:marTop w:val="60"/>
          <w:marBottom w:val="0"/>
          <w:divBdr>
            <w:top w:val="dashed" w:sz="2" w:space="0" w:color="0000FF"/>
            <w:left w:val="dashed" w:sz="2" w:space="0" w:color="0000FF"/>
            <w:bottom w:val="dashed" w:sz="2" w:space="0" w:color="0000FF"/>
            <w:right w:val="dashed" w:sz="2" w:space="0" w:color="0000FF"/>
          </w:divBdr>
          <w:divsChild>
            <w:div w:id="434986453">
              <w:marLeft w:val="150"/>
              <w:marRight w:val="0"/>
              <w:marTop w:val="75"/>
              <w:marBottom w:val="0"/>
              <w:divBdr>
                <w:top w:val="dashed" w:sz="2" w:space="0" w:color="CCCCCC"/>
                <w:left w:val="dashed" w:sz="2" w:space="0" w:color="CCCCCC"/>
                <w:bottom w:val="dashed" w:sz="2" w:space="0" w:color="CCCCCC"/>
                <w:right w:val="dashed" w:sz="2" w:space="0" w:color="CCCCCC"/>
              </w:divBdr>
              <w:divsChild>
                <w:div w:id="100534083">
                  <w:marLeft w:val="0"/>
                  <w:marRight w:val="0"/>
                  <w:marTop w:val="0"/>
                  <w:marBottom w:val="0"/>
                  <w:divBdr>
                    <w:top w:val="dashed" w:sz="2" w:space="0" w:color="CCCCCC"/>
                    <w:left w:val="dashed" w:sz="2" w:space="0" w:color="CCCCCC"/>
                    <w:bottom w:val="dashed" w:sz="2" w:space="0" w:color="CCCCCC"/>
                    <w:right w:val="dashed" w:sz="2" w:space="0" w:color="CCCCCC"/>
                  </w:divBdr>
                  <w:divsChild>
                    <w:div w:id="1043823788">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78</Words>
  <Characters>449</Characters>
  <Application>Microsoft Office Word</Application>
  <DocSecurity>0</DocSecurity>
  <Lines>3</Lines>
  <Paragraphs>1</Paragraphs>
  <ScaleCrop>false</ScaleCrop>
  <Company/>
  <LinksUpToDate>false</LinksUpToDate>
  <CharactersWithSpaces>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2015-09-14T02:09:00Z</dcterms:created>
  <dcterms:modified xsi:type="dcterms:W3CDTF">2015-09-14T02:10:00Z</dcterms:modified>
</cp:coreProperties>
</file>