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395886" w:rsidP="00395886">
      <w:pPr>
        <w:jc w:val="center"/>
        <w:rPr>
          <w:rFonts w:hint="eastAsia"/>
          <w:b/>
          <w:bCs/>
          <w:color w:val="333333"/>
          <w:kern w:val="36"/>
          <w:sz w:val="32"/>
          <w:szCs w:val="32"/>
        </w:rPr>
      </w:pPr>
      <w:r>
        <w:rPr>
          <w:rFonts w:hint="eastAsia"/>
          <w:b/>
          <w:bCs/>
          <w:color w:val="333333"/>
          <w:kern w:val="36"/>
          <w:sz w:val="32"/>
          <w:szCs w:val="32"/>
        </w:rPr>
        <w:t>佛山市南海区国土城建和水务局关于开展</w:t>
      </w:r>
      <w:r>
        <w:rPr>
          <w:rFonts w:hint="eastAsia"/>
          <w:b/>
          <w:bCs/>
          <w:color w:val="333333"/>
          <w:kern w:val="36"/>
          <w:sz w:val="32"/>
          <w:szCs w:val="32"/>
        </w:rPr>
        <w:t>2015</w:t>
      </w:r>
      <w:r>
        <w:rPr>
          <w:rFonts w:hint="eastAsia"/>
          <w:b/>
          <w:bCs/>
          <w:color w:val="333333"/>
          <w:kern w:val="36"/>
          <w:sz w:val="32"/>
          <w:szCs w:val="32"/>
        </w:rPr>
        <w:t>年中秋、国庆期间燃气安全检查的通知</w:t>
      </w:r>
    </w:p>
    <w:p w:rsidR="00395886" w:rsidRDefault="00395886">
      <w:pPr>
        <w:rPr>
          <w:rFonts w:hint="eastAsia"/>
          <w:b/>
          <w:bCs/>
          <w:color w:val="333333"/>
          <w:kern w:val="36"/>
          <w:sz w:val="32"/>
          <w:szCs w:val="32"/>
        </w:rPr>
      </w:pPr>
    </w:p>
    <w:p w:rsidR="00395886" w:rsidRPr="00395886" w:rsidRDefault="00395886" w:rsidP="00395886">
      <w:pPr>
        <w:widowControl/>
        <w:snapToGrid w:val="0"/>
        <w:spacing w:line="375" w:lineRule="atLeast"/>
        <w:jc w:val="center"/>
        <w:rPr>
          <w:rFonts w:ascii="仿宋_GB2312" w:eastAsia="仿宋_GB2312" w:hAnsi="宋体" w:cs="宋体"/>
          <w:color w:val="333333"/>
          <w:kern w:val="0"/>
          <w:sz w:val="27"/>
          <w:szCs w:val="27"/>
        </w:rPr>
      </w:pPr>
      <w:r w:rsidRPr="00395886">
        <w:rPr>
          <w:rFonts w:ascii="仿宋_GB2312" w:eastAsia="仿宋_GB2312" w:hAnsi="宋体" w:cs="宋体" w:hint="eastAsia"/>
          <w:color w:val="333333"/>
          <w:kern w:val="0"/>
          <w:sz w:val="27"/>
          <w:szCs w:val="27"/>
        </w:rPr>
        <w:t xml:space="preserve">南建设〔2015〕179号                </w:t>
      </w:r>
    </w:p>
    <w:p w:rsidR="00395886" w:rsidRPr="00395886" w:rsidRDefault="00395886" w:rsidP="00395886">
      <w:pPr>
        <w:widowControl/>
        <w:snapToGrid w:val="0"/>
        <w:spacing w:line="375" w:lineRule="atLeast"/>
        <w:jc w:val="center"/>
        <w:rPr>
          <w:rFonts w:ascii="仿宋_GB2312" w:eastAsia="仿宋_GB2312" w:hAnsi="宋体" w:cs="宋体" w:hint="eastAsia"/>
          <w:color w:val="333333"/>
          <w:kern w:val="0"/>
          <w:sz w:val="32"/>
          <w:szCs w:val="32"/>
        </w:rPr>
      </w:pPr>
    </w:p>
    <w:p w:rsidR="00395886" w:rsidRPr="00395886" w:rsidRDefault="00395886" w:rsidP="00395886">
      <w:pPr>
        <w:widowControl/>
        <w:snapToGrid w:val="0"/>
        <w:spacing w:line="240" w:lineRule="atLeast"/>
        <w:jc w:val="left"/>
        <w:rPr>
          <w:rFonts w:ascii="Times New Roman" w:eastAsia="宋体" w:hAnsi="Times New Roman" w:cs="Times New Roman" w:hint="eastAsia"/>
          <w:color w:val="333333"/>
          <w:kern w:val="0"/>
          <w:sz w:val="44"/>
          <w:szCs w:val="44"/>
        </w:rPr>
      </w:pPr>
    </w:p>
    <w:p w:rsidR="00395886" w:rsidRPr="00395886" w:rsidRDefault="00395886" w:rsidP="00395886">
      <w:pPr>
        <w:widowControl/>
        <w:snapToGrid w:val="0"/>
        <w:spacing w:line="640" w:lineRule="atLeast"/>
        <w:jc w:val="left"/>
        <w:rPr>
          <w:rFonts w:ascii="仿宋_GB2312" w:eastAsia="仿宋_GB2312" w:hAnsi="宋体" w:cs="宋体"/>
          <w:color w:val="333333"/>
          <w:kern w:val="0"/>
          <w:sz w:val="28"/>
          <w:szCs w:val="28"/>
        </w:rPr>
      </w:pPr>
      <w:r w:rsidRPr="00395886">
        <w:rPr>
          <w:rFonts w:ascii="仿宋_GB2312" w:eastAsia="仿宋_GB2312" w:hAnsi="宋体" w:cs="宋体" w:hint="eastAsia"/>
          <w:color w:val="333333"/>
          <w:kern w:val="0"/>
          <w:sz w:val="28"/>
          <w:szCs w:val="28"/>
        </w:rPr>
        <w:t>各镇国土城建和水务局、桂城街道市政管理处、西樵镇市政管理处，各有关单位：</w:t>
      </w:r>
    </w:p>
    <w:p w:rsidR="00395886" w:rsidRPr="00395886" w:rsidRDefault="00395886" w:rsidP="00395886">
      <w:pPr>
        <w:widowControl/>
        <w:snapToGrid w:val="0"/>
        <w:spacing w:line="640" w:lineRule="atLeast"/>
        <w:ind w:firstLine="640"/>
        <w:jc w:val="left"/>
        <w:rPr>
          <w:rFonts w:ascii="仿宋_GB2312" w:eastAsia="仿宋_GB2312" w:hAnsi="宋体" w:cs="宋体" w:hint="eastAsia"/>
          <w:color w:val="333333"/>
          <w:kern w:val="0"/>
          <w:sz w:val="28"/>
          <w:szCs w:val="28"/>
        </w:rPr>
      </w:pPr>
      <w:r w:rsidRPr="00395886">
        <w:rPr>
          <w:rFonts w:ascii="仿宋_GB2312" w:eastAsia="仿宋_GB2312" w:hAnsi="宋体" w:cs="宋体" w:hint="eastAsia"/>
          <w:color w:val="333333"/>
          <w:kern w:val="0"/>
          <w:sz w:val="28"/>
          <w:szCs w:val="28"/>
        </w:rPr>
        <w:t>为落实《佛山市安全生产委员会办公室关于开展危险化学品和易燃易爆物品安全生产督查的紧急通知》（佛安办〔2015〕136号）、《佛山市安全生产委员会办公室转发关于重点做好危险化学品等安全生产检查和督查的通知》（佛安办〔2015〕152号）、《佛山市安委会办公室转发关于深刻吸取近期事故教训进一步做好当前安全生产工作的通知》（佛安明电〔2015〕45号）、《佛山市住房和城乡建设管理局转发关于深刻吸取近期事故教训进一步做好当前安全生产工作的通知》（佛建管〔2015〕143号）、《南海区安委办关于印发〈南海区危险化学品重大危险源企业安全生产专项整治工作方案〉的通知》（南安办〔2015〕132号）等上级各部门的一系列文件精神，营造一个祥和平安的节日氛围，进一步加强我区燃气安全生产工作，确保燃气安全形势稳定，我局决定开展2015年中秋、国庆节前燃气安全大检查。同时，各镇（街道）市政管理部门也应联合安监、质监、消防、城管、公安、交通等部门开展本辖区内联合大检查，加大国庆</w:t>
      </w:r>
      <w:r w:rsidRPr="00395886">
        <w:rPr>
          <w:rFonts w:ascii="仿宋_GB2312" w:eastAsia="仿宋_GB2312" w:hAnsi="宋体" w:cs="宋体" w:hint="eastAsia"/>
          <w:color w:val="333333"/>
          <w:kern w:val="0"/>
          <w:sz w:val="28"/>
          <w:szCs w:val="28"/>
        </w:rPr>
        <w:lastRenderedPageBreak/>
        <w:t>期间安全巡查力度，加强燃气安全事故防范，确保燃气安全生产形势稳定。</w:t>
      </w:r>
    </w:p>
    <w:p w:rsidR="00395886" w:rsidRPr="00395886" w:rsidRDefault="00395886" w:rsidP="00395886">
      <w:pPr>
        <w:widowControl/>
        <w:snapToGrid w:val="0"/>
        <w:spacing w:line="640" w:lineRule="atLeast"/>
        <w:ind w:firstLine="640"/>
        <w:jc w:val="left"/>
        <w:rPr>
          <w:rFonts w:ascii="黑体" w:eastAsia="黑体" w:hAnsi="宋体" w:cs="宋体" w:hint="eastAsia"/>
          <w:color w:val="333333"/>
          <w:kern w:val="0"/>
          <w:sz w:val="28"/>
          <w:szCs w:val="28"/>
        </w:rPr>
      </w:pPr>
      <w:r w:rsidRPr="00395886">
        <w:rPr>
          <w:rFonts w:ascii="黑体" w:eastAsia="黑体" w:hAnsi="宋体" w:cs="宋体" w:hint="eastAsia"/>
          <w:color w:val="333333"/>
          <w:kern w:val="0"/>
          <w:sz w:val="28"/>
          <w:szCs w:val="28"/>
        </w:rPr>
        <w:t>一、检查时间</w:t>
      </w:r>
    </w:p>
    <w:p w:rsidR="00395886" w:rsidRPr="00395886" w:rsidRDefault="00395886" w:rsidP="00395886">
      <w:pPr>
        <w:widowControl/>
        <w:snapToGrid w:val="0"/>
        <w:spacing w:line="640" w:lineRule="atLeast"/>
        <w:ind w:firstLine="640"/>
        <w:jc w:val="left"/>
        <w:rPr>
          <w:rFonts w:ascii="仿宋_GB2312" w:eastAsia="仿宋_GB2312" w:hAnsi="宋体" w:cs="宋体" w:hint="eastAsia"/>
          <w:color w:val="333333"/>
          <w:kern w:val="0"/>
          <w:sz w:val="28"/>
          <w:szCs w:val="28"/>
        </w:rPr>
      </w:pPr>
      <w:r w:rsidRPr="00395886">
        <w:rPr>
          <w:rFonts w:ascii="仿宋_GB2312" w:eastAsia="仿宋_GB2312" w:hAnsi="宋体" w:cs="宋体" w:hint="eastAsia"/>
          <w:color w:val="333333"/>
          <w:kern w:val="0"/>
          <w:sz w:val="28"/>
          <w:szCs w:val="28"/>
        </w:rPr>
        <w:t>2015年9月23日至9月25日。</w:t>
      </w:r>
    </w:p>
    <w:p w:rsidR="00395886" w:rsidRPr="00395886" w:rsidRDefault="00395886" w:rsidP="00395886">
      <w:pPr>
        <w:widowControl/>
        <w:snapToGrid w:val="0"/>
        <w:spacing w:line="640" w:lineRule="atLeast"/>
        <w:ind w:firstLine="640"/>
        <w:jc w:val="left"/>
        <w:rPr>
          <w:rFonts w:ascii="黑体" w:eastAsia="黑体" w:hAnsi="宋体" w:cs="宋体" w:hint="eastAsia"/>
          <w:color w:val="333333"/>
          <w:kern w:val="0"/>
          <w:sz w:val="28"/>
          <w:szCs w:val="28"/>
        </w:rPr>
      </w:pPr>
      <w:r w:rsidRPr="00395886">
        <w:rPr>
          <w:rFonts w:ascii="黑体" w:eastAsia="黑体" w:hAnsi="宋体" w:cs="宋体" w:hint="eastAsia"/>
          <w:color w:val="333333"/>
          <w:kern w:val="0"/>
          <w:sz w:val="28"/>
          <w:szCs w:val="28"/>
        </w:rPr>
        <w:t>二、区联合检查组人员组成</w:t>
      </w:r>
    </w:p>
    <w:p w:rsidR="00395886" w:rsidRPr="00395886" w:rsidRDefault="00395886" w:rsidP="00395886">
      <w:pPr>
        <w:widowControl/>
        <w:snapToGrid w:val="0"/>
        <w:spacing w:line="640" w:lineRule="atLeast"/>
        <w:ind w:firstLine="640"/>
        <w:jc w:val="left"/>
        <w:rPr>
          <w:rFonts w:ascii="仿宋_GB2312" w:eastAsia="仿宋_GB2312" w:hAnsi="宋体" w:cs="宋体" w:hint="eastAsia"/>
          <w:color w:val="333333"/>
          <w:kern w:val="0"/>
          <w:sz w:val="28"/>
          <w:szCs w:val="28"/>
        </w:rPr>
      </w:pPr>
      <w:r w:rsidRPr="00395886">
        <w:rPr>
          <w:rFonts w:ascii="仿宋_GB2312" w:eastAsia="仿宋_GB2312" w:hAnsi="宋体" w:cs="宋体" w:hint="eastAsia"/>
          <w:b/>
          <w:bCs/>
          <w:color w:val="333333"/>
          <w:kern w:val="0"/>
          <w:sz w:val="28"/>
          <w:szCs w:val="28"/>
        </w:rPr>
        <w:t>领队：</w:t>
      </w:r>
      <w:r w:rsidRPr="00395886">
        <w:rPr>
          <w:rFonts w:ascii="仿宋_GB2312" w:eastAsia="仿宋_GB2312" w:hAnsi="宋体" w:cs="宋体" w:hint="eastAsia"/>
          <w:color w:val="333333"/>
          <w:kern w:val="0"/>
          <w:sz w:val="28"/>
          <w:szCs w:val="28"/>
        </w:rPr>
        <w:t>区住建局</w:t>
      </w:r>
    </w:p>
    <w:p w:rsidR="00395886" w:rsidRPr="00395886" w:rsidRDefault="00395886" w:rsidP="00395886">
      <w:pPr>
        <w:widowControl/>
        <w:snapToGrid w:val="0"/>
        <w:spacing w:line="640" w:lineRule="atLeast"/>
        <w:ind w:firstLine="640"/>
        <w:jc w:val="left"/>
        <w:rPr>
          <w:rFonts w:ascii="仿宋_GB2312" w:eastAsia="仿宋_GB2312" w:hAnsi="宋体" w:cs="宋体" w:hint="eastAsia"/>
          <w:color w:val="333333"/>
          <w:kern w:val="0"/>
          <w:sz w:val="28"/>
          <w:szCs w:val="28"/>
        </w:rPr>
      </w:pPr>
      <w:r w:rsidRPr="00395886">
        <w:rPr>
          <w:rFonts w:ascii="仿宋_GB2312" w:eastAsia="仿宋_GB2312" w:hAnsi="宋体" w:cs="宋体" w:hint="eastAsia"/>
          <w:b/>
          <w:bCs/>
          <w:color w:val="333333"/>
          <w:kern w:val="0"/>
          <w:sz w:val="28"/>
          <w:szCs w:val="28"/>
        </w:rPr>
        <w:t>检查组成员：</w:t>
      </w:r>
      <w:r w:rsidRPr="00395886">
        <w:rPr>
          <w:rFonts w:ascii="仿宋_GB2312" w:eastAsia="仿宋_GB2312" w:hAnsi="宋体" w:cs="宋体" w:hint="eastAsia"/>
          <w:color w:val="333333"/>
          <w:kern w:val="0"/>
          <w:sz w:val="28"/>
          <w:szCs w:val="28"/>
        </w:rPr>
        <w:t>区消防大队2人、区质监局2人、区城管局2人、区安监局2人、区气象局2人、燃气专家4人。</w:t>
      </w:r>
    </w:p>
    <w:p w:rsidR="00395886" w:rsidRPr="00395886" w:rsidRDefault="00395886" w:rsidP="00395886">
      <w:pPr>
        <w:widowControl/>
        <w:snapToGrid w:val="0"/>
        <w:spacing w:line="640" w:lineRule="atLeast"/>
        <w:ind w:firstLine="640"/>
        <w:jc w:val="left"/>
        <w:rPr>
          <w:rFonts w:ascii="黑体" w:eastAsia="黑体" w:hAnsi="宋体" w:cs="宋体" w:hint="eastAsia"/>
          <w:color w:val="333333"/>
          <w:kern w:val="0"/>
          <w:sz w:val="28"/>
          <w:szCs w:val="28"/>
        </w:rPr>
      </w:pPr>
      <w:r w:rsidRPr="00395886">
        <w:rPr>
          <w:rFonts w:ascii="黑体" w:eastAsia="黑体" w:hAnsi="宋体" w:cs="宋体" w:hint="eastAsia"/>
          <w:color w:val="333333"/>
          <w:kern w:val="0"/>
          <w:sz w:val="28"/>
          <w:szCs w:val="28"/>
        </w:rPr>
        <w:t>三、检查范围</w:t>
      </w:r>
    </w:p>
    <w:p w:rsidR="00395886" w:rsidRPr="00395886" w:rsidRDefault="00395886" w:rsidP="00395886">
      <w:pPr>
        <w:widowControl/>
        <w:snapToGrid w:val="0"/>
        <w:spacing w:line="640" w:lineRule="atLeast"/>
        <w:ind w:firstLine="640"/>
        <w:jc w:val="left"/>
        <w:rPr>
          <w:rFonts w:ascii="仿宋_GB2312" w:eastAsia="仿宋_GB2312" w:hAnsi="宋体" w:cs="宋体" w:hint="eastAsia"/>
          <w:color w:val="333333"/>
          <w:kern w:val="0"/>
          <w:sz w:val="28"/>
          <w:szCs w:val="28"/>
        </w:rPr>
      </w:pPr>
      <w:r w:rsidRPr="00395886">
        <w:rPr>
          <w:rFonts w:ascii="仿宋_GB2312" w:eastAsia="仿宋_GB2312" w:hAnsi="宋体" w:cs="宋体" w:hint="eastAsia"/>
          <w:color w:val="333333"/>
          <w:kern w:val="0"/>
          <w:sz w:val="28"/>
          <w:szCs w:val="28"/>
        </w:rPr>
        <w:t>全区燃气生产和经营企业，包括管道燃气，瓶装液化石油气储配站、充装站、供应网点，液化天然气储配站，汽车加气站，餐饮场所，油气管线等。</w:t>
      </w:r>
    </w:p>
    <w:p w:rsidR="00395886" w:rsidRPr="00395886" w:rsidRDefault="00395886" w:rsidP="00395886">
      <w:pPr>
        <w:widowControl/>
        <w:snapToGrid w:val="0"/>
        <w:spacing w:line="640" w:lineRule="atLeast"/>
        <w:ind w:firstLine="640"/>
        <w:jc w:val="left"/>
        <w:rPr>
          <w:rFonts w:ascii="黑体" w:eastAsia="黑体" w:hAnsi="宋体" w:cs="宋体" w:hint="eastAsia"/>
          <w:color w:val="333333"/>
          <w:kern w:val="0"/>
          <w:sz w:val="28"/>
          <w:szCs w:val="28"/>
        </w:rPr>
      </w:pPr>
      <w:r w:rsidRPr="00395886">
        <w:rPr>
          <w:rFonts w:ascii="黑体" w:eastAsia="黑体" w:hAnsi="宋体" w:cs="宋体" w:hint="eastAsia"/>
          <w:color w:val="333333"/>
          <w:kern w:val="0"/>
          <w:sz w:val="28"/>
          <w:szCs w:val="28"/>
        </w:rPr>
        <w:t>四、相关要求</w:t>
      </w:r>
    </w:p>
    <w:p w:rsidR="00395886" w:rsidRPr="00395886" w:rsidRDefault="00395886" w:rsidP="00395886">
      <w:pPr>
        <w:widowControl/>
        <w:snapToGrid w:val="0"/>
        <w:spacing w:line="640" w:lineRule="atLeast"/>
        <w:ind w:firstLine="640"/>
        <w:jc w:val="left"/>
        <w:rPr>
          <w:rFonts w:ascii="仿宋_GB2312" w:eastAsia="仿宋_GB2312" w:hAnsi="宋体" w:cs="宋体" w:hint="eastAsia"/>
          <w:color w:val="333333"/>
          <w:kern w:val="0"/>
          <w:sz w:val="28"/>
          <w:szCs w:val="28"/>
        </w:rPr>
      </w:pPr>
      <w:r w:rsidRPr="00395886">
        <w:rPr>
          <w:rFonts w:ascii="仿宋_GB2312" w:eastAsia="仿宋_GB2312" w:hAnsi="宋体" w:cs="宋体" w:hint="eastAsia"/>
          <w:color w:val="333333"/>
          <w:kern w:val="0"/>
          <w:sz w:val="28"/>
          <w:szCs w:val="28"/>
        </w:rPr>
        <w:t>（一）请各部门将检查人员名单于9月21日报送至我局（报名回执详见附件）。</w:t>
      </w:r>
    </w:p>
    <w:p w:rsidR="00395886" w:rsidRPr="00395886" w:rsidRDefault="00395886" w:rsidP="00395886">
      <w:pPr>
        <w:widowControl/>
        <w:snapToGrid w:val="0"/>
        <w:spacing w:line="640" w:lineRule="atLeast"/>
        <w:ind w:firstLine="640"/>
        <w:jc w:val="left"/>
        <w:rPr>
          <w:rFonts w:ascii="仿宋_GB2312" w:eastAsia="仿宋_GB2312" w:hAnsi="宋体" w:cs="宋体" w:hint="eastAsia"/>
          <w:color w:val="333333"/>
          <w:kern w:val="0"/>
          <w:sz w:val="28"/>
          <w:szCs w:val="28"/>
        </w:rPr>
      </w:pPr>
      <w:r w:rsidRPr="00395886">
        <w:rPr>
          <w:rFonts w:ascii="仿宋_GB2312" w:eastAsia="仿宋_GB2312" w:hAnsi="宋体" w:cs="宋体" w:hint="eastAsia"/>
          <w:color w:val="333333"/>
          <w:kern w:val="0"/>
          <w:sz w:val="28"/>
          <w:szCs w:val="28"/>
        </w:rPr>
        <w:t>（二）请各检查组人员9月23日上午9时到区住建局大院集中。</w:t>
      </w:r>
    </w:p>
    <w:p w:rsidR="00395886" w:rsidRPr="00395886" w:rsidRDefault="00395886" w:rsidP="00395886">
      <w:pPr>
        <w:widowControl/>
        <w:snapToGrid w:val="0"/>
        <w:spacing w:line="640" w:lineRule="atLeast"/>
        <w:ind w:firstLine="640"/>
        <w:jc w:val="left"/>
        <w:rPr>
          <w:rFonts w:ascii="仿宋_GB2312" w:eastAsia="仿宋_GB2312" w:hAnsi="宋体" w:cs="宋体" w:hint="eastAsia"/>
          <w:color w:val="333333"/>
          <w:kern w:val="0"/>
          <w:sz w:val="28"/>
          <w:szCs w:val="28"/>
        </w:rPr>
      </w:pPr>
      <w:r w:rsidRPr="00395886">
        <w:rPr>
          <w:rFonts w:ascii="仿宋_GB2312" w:eastAsia="仿宋_GB2312" w:hAnsi="宋体" w:cs="宋体" w:hint="eastAsia"/>
          <w:color w:val="333333"/>
          <w:kern w:val="0"/>
          <w:sz w:val="28"/>
          <w:szCs w:val="28"/>
        </w:rPr>
        <w:t>（三）请各部门检查人员带齐相关执法证件、执法文书和相机。</w:t>
      </w:r>
    </w:p>
    <w:p w:rsidR="00395886" w:rsidRPr="00395886" w:rsidRDefault="00395886" w:rsidP="00395886">
      <w:pPr>
        <w:widowControl/>
        <w:snapToGrid w:val="0"/>
        <w:spacing w:line="640" w:lineRule="atLeast"/>
        <w:ind w:firstLine="640"/>
        <w:jc w:val="left"/>
        <w:rPr>
          <w:rFonts w:ascii="仿宋_GB2312" w:eastAsia="仿宋_GB2312" w:hAnsi="宋体" w:cs="宋体" w:hint="eastAsia"/>
          <w:color w:val="333333"/>
          <w:kern w:val="0"/>
          <w:sz w:val="28"/>
          <w:szCs w:val="28"/>
        </w:rPr>
      </w:pPr>
    </w:p>
    <w:p w:rsidR="00395886" w:rsidRPr="00395886" w:rsidRDefault="00395886" w:rsidP="00395886">
      <w:pPr>
        <w:widowControl/>
        <w:snapToGrid w:val="0"/>
        <w:spacing w:line="640" w:lineRule="atLeast"/>
        <w:ind w:firstLine="640"/>
        <w:jc w:val="left"/>
        <w:rPr>
          <w:rFonts w:ascii="仿宋_GB2312" w:eastAsia="仿宋_GB2312" w:hAnsi="宋体" w:cs="宋体" w:hint="eastAsia"/>
          <w:color w:val="333333"/>
          <w:kern w:val="0"/>
          <w:sz w:val="28"/>
          <w:szCs w:val="28"/>
        </w:rPr>
      </w:pPr>
      <w:r w:rsidRPr="00395886">
        <w:rPr>
          <w:rFonts w:ascii="仿宋_GB2312" w:eastAsia="仿宋_GB2312" w:hAnsi="宋体" w:cs="宋体" w:hint="eastAsia"/>
          <w:color w:val="333333"/>
          <w:kern w:val="0"/>
          <w:sz w:val="28"/>
          <w:szCs w:val="28"/>
        </w:rPr>
        <w:t>附件：各单位检查人员报名回执</w:t>
      </w:r>
    </w:p>
    <w:p w:rsidR="00395886" w:rsidRPr="00395886" w:rsidRDefault="00395886" w:rsidP="00395886">
      <w:pPr>
        <w:widowControl/>
        <w:snapToGrid w:val="0"/>
        <w:spacing w:line="640" w:lineRule="atLeast"/>
        <w:ind w:firstLine="420"/>
        <w:jc w:val="left"/>
        <w:rPr>
          <w:rFonts w:ascii="仿宋_GB2312" w:eastAsia="仿宋_GB2312" w:hAnsi="宋体" w:cs="宋体" w:hint="eastAsia"/>
          <w:color w:val="333333"/>
          <w:kern w:val="0"/>
          <w:sz w:val="28"/>
          <w:szCs w:val="28"/>
        </w:rPr>
      </w:pPr>
    </w:p>
    <w:p w:rsidR="00395886" w:rsidRPr="00395886" w:rsidRDefault="00395886" w:rsidP="00395886">
      <w:pPr>
        <w:widowControl/>
        <w:snapToGrid w:val="0"/>
        <w:spacing w:line="640" w:lineRule="atLeast"/>
        <w:jc w:val="left"/>
        <w:rPr>
          <w:rFonts w:ascii="仿宋_GB2312" w:eastAsia="仿宋_GB2312" w:hAnsi="宋体" w:cs="宋体" w:hint="eastAsia"/>
          <w:color w:val="333333"/>
          <w:kern w:val="0"/>
          <w:sz w:val="28"/>
          <w:szCs w:val="28"/>
        </w:rPr>
      </w:pPr>
    </w:p>
    <w:p w:rsidR="00395886" w:rsidRPr="00395886" w:rsidRDefault="00395886" w:rsidP="00395886">
      <w:pPr>
        <w:widowControl/>
        <w:snapToGrid w:val="0"/>
        <w:spacing w:line="640" w:lineRule="atLeast"/>
        <w:ind w:firstLine="4000"/>
        <w:jc w:val="right"/>
        <w:rPr>
          <w:rFonts w:ascii="宋体" w:eastAsia="宋体" w:hAnsi="宋体" w:cs="宋体" w:hint="eastAsia"/>
          <w:color w:val="333333"/>
          <w:kern w:val="0"/>
          <w:szCs w:val="21"/>
        </w:rPr>
      </w:pPr>
      <w:r w:rsidRPr="00395886">
        <w:rPr>
          <w:rFonts w:ascii="仿宋_GB2312" w:eastAsia="仿宋_GB2312" w:hAnsi="宋体" w:cs="宋体" w:hint="eastAsia"/>
          <w:color w:val="333333"/>
          <w:kern w:val="0"/>
          <w:sz w:val="28"/>
          <w:szCs w:val="28"/>
        </w:rPr>
        <w:lastRenderedPageBreak/>
        <w:t>佛山市南海区国土城建和水务局                         2015年9月16日</w:t>
      </w:r>
      <w:r w:rsidRPr="00395886">
        <w:rPr>
          <w:rFonts w:ascii="宋体" w:eastAsia="宋体" w:hAnsi="宋体" w:cs="宋体" w:hint="eastAsia"/>
          <w:color w:val="333333"/>
          <w:kern w:val="0"/>
          <w:szCs w:val="21"/>
        </w:rPr>
        <w:t xml:space="preserve"> </w:t>
      </w:r>
    </w:p>
    <w:p w:rsidR="00395886" w:rsidRDefault="00395886" w:rsidP="00395886">
      <w:pPr>
        <w:widowControl/>
        <w:snapToGrid w:val="0"/>
        <w:spacing w:line="640" w:lineRule="atLeast"/>
        <w:jc w:val="left"/>
        <w:rPr>
          <w:rFonts w:ascii="宋体" w:eastAsia="宋体" w:hAnsi="宋体" w:cs="宋体" w:hint="eastAsia"/>
          <w:color w:val="333333"/>
          <w:kern w:val="0"/>
          <w:szCs w:val="21"/>
        </w:rPr>
      </w:pPr>
      <w:r w:rsidRPr="00395886">
        <w:rPr>
          <w:rFonts w:ascii="宋体" w:eastAsia="宋体" w:hAnsi="宋体" w:cs="宋体" w:hint="eastAsia"/>
          <w:color w:val="333333"/>
          <w:kern w:val="0"/>
          <w:szCs w:val="21"/>
        </w:rPr>
        <w:t> </w:t>
      </w:r>
    </w:p>
    <w:p w:rsidR="00395886" w:rsidRPr="00395886" w:rsidRDefault="00395886" w:rsidP="00395886">
      <w:pPr>
        <w:widowControl/>
        <w:snapToGrid w:val="0"/>
        <w:spacing w:line="640" w:lineRule="atLeast"/>
        <w:jc w:val="left"/>
        <w:rPr>
          <w:rFonts w:ascii="宋体" w:eastAsia="宋体" w:hAnsi="宋体" w:cs="宋体" w:hint="eastAsia"/>
          <w:color w:val="333333"/>
          <w:kern w:val="0"/>
          <w:szCs w:val="21"/>
        </w:rPr>
      </w:pPr>
    </w:p>
    <w:p w:rsidR="00395886" w:rsidRDefault="00395886" w:rsidP="00395886">
      <w:pPr>
        <w:widowControl/>
        <w:snapToGrid w:val="0"/>
        <w:spacing w:line="375" w:lineRule="atLeast"/>
        <w:jc w:val="left"/>
        <w:rPr>
          <w:rFonts w:ascii="宋体" w:eastAsia="宋体" w:hAnsi="宋体" w:cs="宋体" w:hint="eastAsia"/>
          <w:color w:val="333333"/>
          <w:kern w:val="0"/>
          <w:szCs w:val="21"/>
        </w:rPr>
      </w:pPr>
      <w:r w:rsidRPr="00395886">
        <w:rPr>
          <w:rFonts w:ascii="方正小标宋简体" w:eastAsia="方正小标宋简体" w:hAnsi="宋体" w:cs="宋体" w:hint="eastAsia"/>
          <w:color w:val="333333"/>
          <w:kern w:val="0"/>
          <w:sz w:val="27"/>
          <w:szCs w:val="27"/>
        </w:rPr>
        <w:t>各单位检查人员报名回执</w:t>
      </w:r>
      <w:r w:rsidRPr="00395886">
        <w:rPr>
          <w:rFonts w:ascii="宋体" w:eastAsia="宋体" w:hAnsi="宋体" w:cs="宋体" w:hint="eastAsia"/>
          <w:color w:val="333333"/>
          <w:kern w:val="0"/>
          <w:szCs w:val="21"/>
        </w:rPr>
        <w:t xml:space="preserve"> </w:t>
      </w:r>
    </w:p>
    <w:p w:rsidR="00395886" w:rsidRPr="00395886" w:rsidRDefault="00395886" w:rsidP="00395886">
      <w:pPr>
        <w:widowControl/>
        <w:snapToGrid w:val="0"/>
        <w:spacing w:line="375" w:lineRule="atLeast"/>
        <w:jc w:val="left"/>
        <w:rPr>
          <w:rFonts w:ascii="仿宋_GB2312" w:eastAsia="仿宋_GB2312" w:hAnsi="宋体" w:cs="宋体" w:hint="eastAsia"/>
          <w:color w:val="333333"/>
          <w:kern w:val="0"/>
          <w:position w:val="4"/>
          <w:sz w:val="27"/>
          <w:szCs w:val="27"/>
        </w:rPr>
      </w:pPr>
    </w:p>
    <w:p w:rsidR="00395886" w:rsidRPr="00395886" w:rsidRDefault="00395886" w:rsidP="00395886">
      <w:pPr>
        <w:widowControl/>
        <w:spacing w:line="480" w:lineRule="atLeast"/>
        <w:jc w:val="left"/>
        <w:rPr>
          <w:rFonts w:ascii="仿宋_GB2312" w:eastAsia="仿宋_GB2312" w:hAnsi="宋体" w:cs="宋体" w:hint="eastAsia"/>
          <w:color w:val="333333"/>
          <w:kern w:val="0"/>
          <w:position w:val="4"/>
          <w:sz w:val="27"/>
          <w:szCs w:val="27"/>
        </w:rPr>
      </w:pPr>
      <w:r w:rsidRPr="00395886">
        <w:rPr>
          <w:rFonts w:ascii="仿宋_GB2312" w:eastAsia="仿宋_GB2312" w:hAnsi="宋体" w:cs="宋体" w:hint="eastAsia"/>
          <w:color w:val="333333"/>
          <w:kern w:val="0"/>
          <w:position w:val="4"/>
          <w:sz w:val="27"/>
          <w:szCs w:val="27"/>
        </w:rPr>
        <w:t>单位：                 联络人：          联系电话：</w:t>
      </w:r>
    </w:p>
    <w:tbl>
      <w:tblPr>
        <w:tblW w:w="9061" w:type="dxa"/>
        <w:tblLayout w:type="fixed"/>
        <w:tblLook w:val="04A0"/>
      </w:tblPr>
      <w:tblGrid>
        <w:gridCol w:w="1578"/>
        <w:gridCol w:w="3465"/>
        <w:gridCol w:w="4018"/>
      </w:tblGrid>
      <w:tr w:rsidR="00395886" w:rsidRPr="00395886" w:rsidTr="00395886">
        <w:tc>
          <w:tcPr>
            <w:tcW w:w="1578" w:type="dxa"/>
            <w:tcBorders>
              <w:top w:val="single" w:sz="4" w:space="0" w:color="000000"/>
              <w:left w:val="single" w:sz="4" w:space="0" w:color="000000"/>
              <w:bottom w:val="single" w:sz="4" w:space="0" w:color="000000"/>
              <w:right w:val="single" w:sz="4" w:space="0" w:color="000000"/>
            </w:tcBorders>
            <w:shd w:val="clear" w:color="auto" w:fill="F9FCFF"/>
            <w:hideMark/>
          </w:tcPr>
          <w:p w:rsidR="00395886" w:rsidRPr="00395886" w:rsidRDefault="00395886" w:rsidP="00395886">
            <w:pPr>
              <w:widowControl/>
              <w:spacing w:line="640" w:lineRule="atLeast"/>
              <w:jc w:val="center"/>
              <w:rPr>
                <w:rFonts w:ascii="黑体" w:eastAsia="黑体" w:hAnsi="宋体" w:cs="宋体"/>
                <w:color w:val="343434"/>
                <w:kern w:val="0"/>
                <w:position w:val="4"/>
                <w:sz w:val="27"/>
                <w:szCs w:val="27"/>
              </w:rPr>
            </w:pPr>
            <w:r w:rsidRPr="00395886">
              <w:rPr>
                <w:rFonts w:ascii="黑体" w:eastAsia="黑体" w:hAnsi="宋体" w:cs="宋体" w:hint="eastAsia"/>
                <w:color w:val="343434"/>
                <w:kern w:val="0"/>
                <w:position w:val="4"/>
                <w:sz w:val="27"/>
                <w:szCs w:val="27"/>
              </w:rPr>
              <w:t>姓名</w:t>
            </w:r>
          </w:p>
        </w:tc>
        <w:tc>
          <w:tcPr>
            <w:tcW w:w="3465" w:type="dxa"/>
            <w:tcBorders>
              <w:top w:val="single" w:sz="4" w:space="0" w:color="000000"/>
              <w:left w:val="nil"/>
              <w:bottom w:val="single" w:sz="4" w:space="0" w:color="000000"/>
              <w:right w:val="single" w:sz="4" w:space="0" w:color="000000"/>
            </w:tcBorders>
            <w:shd w:val="clear" w:color="auto" w:fill="F9FCFF"/>
            <w:hideMark/>
          </w:tcPr>
          <w:p w:rsidR="00395886" w:rsidRPr="00395886" w:rsidRDefault="00395886" w:rsidP="00395886">
            <w:pPr>
              <w:widowControl/>
              <w:spacing w:line="640" w:lineRule="atLeast"/>
              <w:jc w:val="center"/>
              <w:rPr>
                <w:rFonts w:ascii="黑体" w:eastAsia="黑体" w:hAnsi="宋体" w:cs="宋体"/>
                <w:color w:val="343434"/>
                <w:kern w:val="0"/>
                <w:position w:val="4"/>
                <w:sz w:val="27"/>
                <w:szCs w:val="27"/>
              </w:rPr>
            </w:pPr>
            <w:r w:rsidRPr="00395886">
              <w:rPr>
                <w:rFonts w:ascii="黑体" w:eastAsia="黑体" w:hAnsi="宋体" w:cs="宋体" w:hint="eastAsia"/>
                <w:color w:val="343434"/>
                <w:kern w:val="0"/>
                <w:position w:val="4"/>
                <w:sz w:val="27"/>
                <w:szCs w:val="27"/>
              </w:rPr>
              <w:t>职务</w:t>
            </w:r>
          </w:p>
        </w:tc>
        <w:tc>
          <w:tcPr>
            <w:tcW w:w="4018" w:type="dxa"/>
            <w:tcBorders>
              <w:top w:val="single" w:sz="4" w:space="0" w:color="000000"/>
              <w:left w:val="nil"/>
              <w:bottom w:val="single" w:sz="4" w:space="0" w:color="000000"/>
              <w:right w:val="single" w:sz="4" w:space="0" w:color="000000"/>
            </w:tcBorders>
            <w:shd w:val="clear" w:color="auto" w:fill="F9FCFF"/>
            <w:hideMark/>
          </w:tcPr>
          <w:p w:rsidR="00395886" w:rsidRPr="00395886" w:rsidRDefault="00395886" w:rsidP="00395886">
            <w:pPr>
              <w:widowControl/>
              <w:spacing w:line="640" w:lineRule="atLeast"/>
              <w:jc w:val="center"/>
              <w:rPr>
                <w:rFonts w:ascii="黑体" w:eastAsia="黑体" w:hAnsi="宋体" w:cs="宋体"/>
                <w:color w:val="343434"/>
                <w:kern w:val="0"/>
                <w:position w:val="4"/>
                <w:sz w:val="27"/>
                <w:szCs w:val="27"/>
              </w:rPr>
            </w:pPr>
            <w:r w:rsidRPr="00395886">
              <w:rPr>
                <w:rFonts w:ascii="黑体" w:eastAsia="黑体" w:hAnsi="宋体" w:cs="宋体" w:hint="eastAsia"/>
                <w:color w:val="343434"/>
                <w:kern w:val="0"/>
                <w:position w:val="4"/>
                <w:sz w:val="27"/>
                <w:szCs w:val="27"/>
              </w:rPr>
              <w:t>手机号码</w:t>
            </w:r>
          </w:p>
        </w:tc>
      </w:tr>
      <w:tr w:rsidR="00395886" w:rsidRPr="00395886" w:rsidTr="00395886">
        <w:tc>
          <w:tcPr>
            <w:tcW w:w="1578" w:type="dxa"/>
            <w:tcBorders>
              <w:top w:val="single" w:sz="4" w:space="0" w:color="000000"/>
              <w:left w:val="single" w:sz="4" w:space="0" w:color="000000"/>
              <w:bottom w:val="single" w:sz="4" w:space="0" w:color="000000"/>
              <w:right w:val="single" w:sz="4" w:space="0" w:color="000000"/>
            </w:tcBorders>
            <w:shd w:val="clear" w:color="auto" w:fill="F9FCFF"/>
            <w:hideMark/>
          </w:tcPr>
          <w:p w:rsidR="00395886" w:rsidRPr="00395886" w:rsidRDefault="00395886" w:rsidP="00395886">
            <w:pPr>
              <w:widowControl/>
              <w:spacing w:line="640" w:lineRule="atLeast"/>
              <w:jc w:val="left"/>
              <w:rPr>
                <w:rFonts w:ascii="仿宋_GB2312" w:eastAsia="仿宋_GB2312" w:hAnsi="宋体" w:cs="宋体"/>
                <w:color w:val="343434"/>
                <w:kern w:val="0"/>
                <w:position w:val="4"/>
                <w:sz w:val="32"/>
                <w:szCs w:val="32"/>
              </w:rPr>
            </w:pPr>
          </w:p>
        </w:tc>
        <w:tc>
          <w:tcPr>
            <w:tcW w:w="3465" w:type="dxa"/>
            <w:tcBorders>
              <w:top w:val="single" w:sz="4" w:space="0" w:color="000000"/>
              <w:left w:val="nil"/>
              <w:bottom w:val="single" w:sz="4" w:space="0" w:color="000000"/>
              <w:right w:val="single" w:sz="4" w:space="0" w:color="000000"/>
            </w:tcBorders>
            <w:shd w:val="clear" w:color="auto" w:fill="F9FCFF"/>
            <w:hideMark/>
          </w:tcPr>
          <w:p w:rsidR="00395886" w:rsidRPr="00395886" w:rsidRDefault="00395886" w:rsidP="00395886">
            <w:pPr>
              <w:widowControl/>
              <w:spacing w:line="640" w:lineRule="atLeast"/>
              <w:jc w:val="left"/>
              <w:rPr>
                <w:rFonts w:ascii="仿宋_GB2312" w:eastAsia="仿宋_GB2312" w:hAnsi="宋体" w:cs="宋体"/>
                <w:color w:val="343434"/>
                <w:kern w:val="0"/>
                <w:position w:val="4"/>
                <w:sz w:val="32"/>
                <w:szCs w:val="32"/>
              </w:rPr>
            </w:pPr>
          </w:p>
        </w:tc>
        <w:tc>
          <w:tcPr>
            <w:tcW w:w="4018" w:type="dxa"/>
            <w:tcBorders>
              <w:top w:val="single" w:sz="4" w:space="0" w:color="000000"/>
              <w:left w:val="nil"/>
              <w:bottom w:val="single" w:sz="4" w:space="0" w:color="000000"/>
              <w:right w:val="single" w:sz="4" w:space="0" w:color="000000"/>
            </w:tcBorders>
            <w:shd w:val="clear" w:color="auto" w:fill="F9FCFF"/>
            <w:hideMark/>
          </w:tcPr>
          <w:p w:rsidR="00395886" w:rsidRPr="00395886" w:rsidRDefault="00395886" w:rsidP="00395886">
            <w:pPr>
              <w:widowControl/>
              <w:spacing w:line="640" w:lineRule="atLeast"/>
              <w:jc w:val="left"/>
              <w:rPr>
                <w:rFonts w:ascii="仿宋_GB2312" w:eastAsia="仿宋_GB2312" w:hAnsi="宋体" w:cs="宋体"/>
                <w:color w:val="343434"/>
                <w:kern w:val="0"/>
                <w:position w:val="4"/>
                <w:sz w:val="32"/>
                <w:szCs w:val="32"/>
              </w:rPr>
            </w:pPr>
          </w:p>
        </w:tc>
      </w:tr>
      <w:tr w:rsidR="00395886" w:rsidRPr="00395886" w:rsidTr="00395886">
        <w:tc>
          <w:tcPr>
            <w:tcW w:w="1578" w:type="dxa"/>
            <w:tcBorders>
              <w:top w:val="single" w:sz="4" w:space="0" w:color="000000"/>
              <w:left w:val="single" w:sz="4" w:space="0" w:color="000000"/>
              <w:bottom w:val="single" w:sz="4" w:space="0" w:color="000000"/>
              <w:right w:val="single" w:sz="4" w:space="0" w:color="000000"/>
            </w:tcBorders>
            <w:shd w:val="clear" w:color="auto" w:fill="F9FCFF"/>
            <w:hideMark/>
          </w:tcPr>
          <w:p w:rsidR="00395886" w:rsidRPr="00395886" w:rsidRDefault="00395886" w:rsidP="00395886">
            <w:pPr>
              <w:widowControl/>
              <w:spacing w:line="640" w:lineRule="atLeast"/>
              <w:jc w:val="left"/>
              <w:rPr>
                <w:rFonts w:ascii="仿宋_GB2312" w:eastAsia="仿宋_GB2312" w:hAnsi="宋体" w:cs="宋体"/>
                <w:color w:val="343434"/>
                <w:kern w:val="0"/>
                <w:position w:val="4"/>
                <w:sz w:val="32"/>
                <w:szCs w:val="32"/>
              </w:rPr>
            </w:pPr>
          </w:p>
        </w:tc>
        <w:tc>
          <w:tcPr>
            <w:tcW w:w="3465" w:type="dxa"/>
            <w:tcBorders>
              <w:top w:val="single" w:sz="4" w:space="0" w:color="000000"/>
              <w:left w:val="nil"/>
              <w:bottom w:val="single" w:sz="4" w:space="0" w:color="000000"/>
              <w:right w:val="single" w:sz="4" w:space="0" w:color="000000"/>
            </w:tcBorders>
            <w:shd w:val="clear" w:color="auto" w:fill="F9FCFF"/>
            <w:hideMark/>
          </w:tcPr>
          <w:p w:rsidR="00395886" w:rsidRPr="00395886" w:rsidRDefault="00395886" w:rsidP="00395886">
            <w:pPr>
              <w:widowControl/>
              <w:spacing w:line="640" w:lineRule="atLeast"/>
              <w:jc w:val="left"/>
              <w:rPr>
                <w:rFonts w:ascii="仿宋_GB2312" w:eastAsia="仿宋_GB2312" w:hAnsi="宋体" w:cs="宋体"/>
                <w:color w:val="343434"/>
                <w:kern w:val="0"/>
                <w:position w:val="4"/>
                <w:sz w:val="32"/>
                <w:szCs w:val="32"/>
              </w:rPr>
            </w:pPr>
          </w:p>
        </w:tc>
        <w:tc>
          <w:tcPr>
            <w:tcW w:w="4018" w:type="dxa"/>
            <w:tcBorders>
              <w:top w:val="single" w:sz="4" w:space="0" w:color="000000"/>
              <w:left w:val="nil"/>
              <w:bottom w:val="single" w:sz="4" w:space="0" w:color="000000"/>
              <w:right w:val="single" w:sz="4" w:space="0" w:color="000000"/>
            </w:tcBorders>
            <w:shd w:val="clear" w:color="auto" w:fill="F9FCFF"/>
            <w:hideMark/>
          </w:tcPr>
          <w:p w:rsidR="00395886" w:rsidRPr="00395886" w:rsidRDefault="00395886" w:rsidP="00395886">
            <w:pPr>
              <w:widowControl/>
              <w:spacing w:line="640" w:lineRule="atLeast"/>
              <w:jc w:val="left"/>
              <w:rPr>
                <w:rFonts w:ascii="仿宋_GB2312" w:eastAsia="仿宋_GB2312" w:hAnsi="宋体" w:cs="宋体"/>
                <w:color w:val="343434"/>
                <w:kern w:val="0"/>
                <w:position w:val="4"/>
                <w:sz w:val="32"/>
                <w:szCs w:val="32"/>
              </w:rPr>
            </w:pPr>
          </w:p>
        </w:tc>
      </w:tr>
    </w:tbl>
    <w:p w:rsidR="00395886" w:rsidRDefault="00395886" w:rsidP="0044033B">
      <w:pPr>
        <w:widowControl/>
        <w:spacing w:line="240" w:lineRule="atLeast"/>
        <w:jc w:val="left"/>
        <w:rPr>
          <w:rFonts w:hint="eastAsia"/>
        </w:rPr>
      </w:pPr>
    </w:p>
    <w:sectPr w:rsidR="0039588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D49A5" w:rsidRDefault="000D49A5" w:rsidP="00395886">
      <w:r>
        <w:separator/>
      </w:r>
    </w:p>
  </w:endnote>
  <w:endnote w:type="continuationSeparator" w:id="1">
    <w:p w:rsidR="000D49A5" w:rsidRDefault="000D49A5" w:rsidP="0039588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方正小标宋简体">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D49A5" w:rsidRDefault="000D49A5" w:rsidP="00395886">
      <w:r>
        <w:separator/>
      </w:r>
    </w:p>
  </w:footnote>
  <w:footnote w:type="continuationSeparator" w:id="1">
    <w:p w:rsidR="000D49A5" w:rsidRDefault="000D49A5" w:rsidP="0039588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95886"/>
    <w:rsid w:val="000D49A5"/>
    <w:rsid w:val="00395886"/>
    <w:rsid w:val="0044033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9588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95886"/>
    <w:rPr>
      <w:sz w:val="18"/>
      <w:szCs w:val="18"/>
    </w:rPr>
  </w:style>
  <w:style w:type="paragraph" w:styleId="a4">
    <w:name w:val="footer"/>
    <w:basedOn w:val="a"/>
    <w:link w:val="Char0"/>
    <w:uiPriority w:val="99"/>
    <w:semiHidden/>
    <w:unhideWhenUsed/>
    <w:rsid w:val="0039588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95886"/>
    <w:rPr>
      <w:sz w:val="18"/>
      <w:szCs w:val="18"/>
    </w:rPr>
  </w:style>
</w:styles>
</file>

<file path=word/webSettings.xml><?xml version="1.0" encoding="utf-8"?>
<w:webSettings xmlns:r="http://schemas.openxmlformats.org/officeDocument/2006/relationships" xmlns:w="http://schemas.openxmlformats.org/wordprocessingml/2006/main">
  <w:divs>
    <w:div w:id="2088652311">
      <w:bodyDiv w:val="1"/>
      <w:marLeft w:val="0"/>
      <w:marRight w:val="0"/>
      <w:marTop w:val="0"/>
      <w:marBottom w:val="0"/>
      <w:divBdr>
        <w:top w:val="none" w:sz="0" w:space="0" w:color="auto"/>
        <w:left w:val="none" w:sz="0" w:space="0" w:color="auto"/>
        <w:bottom w:val="none" w:sz="0" w:space="0" w:color="auto"/>
        <w:right w:val="none" w:sz="0" w:space="0" w:color="auto"/>
      </w:divBdr>
      <w:divsChild>
        <w:div w:id="1759709411">
          <w:marLeft w:val="0"/>
          <w:marRight w:val="0"/>
          <w:marTop w:val="60"/>
          <w:marBottom w:val="0"/>
          <w:divBdr>
            <w:top w:val="dashed" w:sz="2" w:space="0" w:color="0000FF"/>
            <w:left w:val="dashed" w:sz="2" w:space="0" w:color="0000FF"/>
            <w:bottom w:val="dashed" w:sz="2" w:space="0" w:color="0000FF"/>
            <w:right w:val="dashed" w:sz="2" w:space="0" w:color="0000FF"/>
          </w:divBdr>
          <w:divsChild>
            <w:div w:id="1724450118">
              <w:marLeft w:val="150"/>
              <w:marRight w:val="0"/>
              <w:marTop w:val="75"/>
              <w:marBottom w:val="0"/>
              <w:divBdr>
                <w:top w:val="dashed" w:sz="2" w:space="0" w:color="CCCCCC"/>
                <w:left w:val="dashed" w:sz="2" w:space="0" w:color="CCCCCC"/>
                <w:bottom w:val="dashed" w:sz="2" w:space="0" w:color="CCCCCC"/>
                <w:right w:val="dashed" w:sz="2" w:space="0" w:color="CCCCCC"/>
              </w:divBdr>
              <w:divsChild>
                <w:div w:id="1564872971">
                  <w:marLeft w:val="0"/>
                  <w:marRight w:val="0"/>
                  <w:marTop w:val="0"/>
                  <w:marBottom w:val="0"/>
                  <w:divBdr>
                    <w:top w:val="dashed" w:sz="2" w:space="0" w:color="CCCCCC"/>
                    <w:left w:val="dashed" w:sz="2" w:space="0" w:color="CCCCCC"/>
                    <w:bottom w:val="dashed" w:sz="2" w:space="0" w:color="CCCCCC"/>
                    <w:right w:val="dashed" w:sz="2" w:space="0" w:color="CCCCCC"/>
                  </w:divBdr>
                  <w:divsChild>
                    <w:div w:id="1803763602">
                      <w:marLeft w:val="1275"/>
                      <w:marRight w:val="0"/>
                      <w:marTop w:val="375"/>
                      <w:marBottom w:val="0"/>
                      <w:divBdr>
                        <w:top w:val="dashed" w:sz="2" w:space="0" w:color="FF00FF"/>
                        <w:left w:val="dashed" w:sz="2" w:space="0" w:color="FF00FF"/>
                        <w:bottom w:val="dashed" w:sz="2" w:space="0" w:color="FF00FF"/>
                        <w:right w:val="dashed" w:sz="2" w:space="0" w:color="FF00FF"/>
                      </w:divBdr>
                      <w:divsChild>
                        <w:div w:id="1501652067">
                          <w:marLeft w:val="0"/>
                          <w:marRight w:val="0"/>
                          <w:marTop w:val="0"/>
                          <w:marBottom w:val="0"/>
                          <w:divBdr>
                            <w:top w:val="none" w:sz="0" w:space="0" w:color="auto"/>
                            <w:left w:val="none" w:sz="0" w:space="0" w:color="auto"/>
                            <w:bottom w:val="none" w:sz="0" w:space="0" w:color="auto"/>
                            <w:right w:val="none" w:sz="0" w:space="0" w:color="auto"/>
                          </w:divBdr>
                        </w:div>
                        <w:div w:id="1296443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148</Words>
  <Characters>847</Characters>
  <Application>Microsoft Office Word</Application>
  <DocSecurity>0</DocSecurity>
  <Lines>7</Lines>
  <Paragraphs>1</Paragraphs>
  <ScaleCrop>false</ScaleCrop>
  <Company/>
  <LinksUpToDate>false</LinksUpToDate>
  <CharactersWithSpaces>994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3</cp:revision>
  <dcterms:created xsi:type="dcterms:W3CDTF">2015-09-24T06:21:00Z</dcterms:created>
  <dcterms:modified xsi:type="dcterms:W3CDTF">2015-09-24T06:23:00Z</dcterms:modified>
</cp:coreProperties>
</file>