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4C1996">
      <w:pPr>
        <w:rPr>
          <w:rFonts w:hint="eastAsia"/>
          <w:b/>
          <w:bCs/>
          <w:color w:val="333333"/>
          <w:kern w:val="36"/>
          <w:sz w:val="32"/>
          <w:szCs w:val="32"/>
        </w:rPr>
      </w:pPr>
      <w:r>
        <w:rPr>
          <w:rFonts w:hint="eastAsia"/>
          <w:b/>
          <w:bCs/>
          <w:color w:val="333333"/>
          <w:kern w:val="36"/>
          <w:sz w:val="32"/>
          <w:szCs w:val="32"/>
        </w:rPr>
        <w:t>佛山市南海区国土城建和水务局关于开展</w:t>
      </w:r>
      <w:r>
        <w:rPr>
          <w:rFonts w:hint="eastAsia"/>
          <w:b/>
          <w:bCs/>
          <w:color w:val="333333"/>
          <w:kern w:val="36"/>
          <w:sz w:val="32"/>
          <w:szCs w:val="32"/>
        </w:rPr>
        <w:t>2015</w:t>
      </w:r>
      <w:r>
        <w:rPr>
          <w:rFonts w:hint="eastAsia"/>
          <w:b/>
          <w:bCs/>
          <w:color w:val="333333"/>
          <w:kern w:val="36"/>
          <w:sz w:val="32"/>
          <w:szCs w:val="32"/>
        </w:rPr>
        <w:t>年南海区建筑企业（施工、监理）资质（含安全许可）年度检查的通知</w:t>
      </w:r>
    </w:p>
    <w:p w:rsidR="004C1996" w:rsidRPr="004C1996" w:rsidRDefault="004C1996">
      <w:pPr>
        <w:rPr>
          <w:rFonts w:hint="eastAsia"/>
          <w:b/>
          <w:bCs/>
          <w:color w:val="333333"/>
          <w:kern w:val="36"/>
          <w:sz w:val="24"/>
          <w:szCs w:val="24"/>
        </w:rPr>
      </w:pPr>
    </w:p>
    <w:p w:rsidR="004C1996" w:rsidRPr="004C1996" w:rsidRDefault="004C1996" w:rsidP="004C1996">
      <w:pPr>
        <w:widowControl/>
        <w:spacing w:after="134" w:line="419" w:lineRule="atLeast"/>
        <w:jc w:val="center"/>
        <w:rPr>
          <w:rFonts w:ascii="宋体" w:eastAsia="宋体" w:hAnsi="宋体" w:cs="宋体"/>
          <w:color w:val="333333"/>
          <w:kern w:val="0"/>
          <w:sz w:val="24"/>
          <w:szCs w:val="24"/>
        </w:rPr>
      </w:pPr>
      <w:r w:rsidRPr="004C1996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南建设工〔2015〕143号</w:t>
      </w:r>
    </w:p>
    <w:p w:rsidR="004C1996" w:rsidRPr="004C1996" w:rsidRDefault="004C1996" w:rsidP="004C1996">
      <w:pPr>
        <w:widowControl/>
        <w:adjustRightInd w:val="0"/>
        <w:snapToGrid w:val="0"/>
        <w:spacing w:after="134" w:line="240" w:lineRule="exact"/>
        <w:jc w:val="left"/>
        <w:rPr>
          <w:rFonts w:ascii="宋体" w:eastAsia="宋体" w:hAnsi="宋体" w:cs="宋体"/>
          <w:color w:val="333333"/>
          <w:kern w:val="0"/>
          <w:sz w:val="24"/>
          <w:szCs w:val="24"/>
        </w:rPr>
      </w:pPr>
    </w:p>
    <w:p w:rsidR="004C1996" w:rsidRPr="004C1996" w:rsidRDefault="004C1996" w:rsidP="004C1996">
      <w:pPr>
        <w:widowControl/>
        <w:spacing w:after="134" w:line="600" w:lineRule="exact"/>
        <w:jc w:val="left"/>
        <w:rPr>
          <w:rFonts w:ascii="宋体" w:eastAsia="宋体" w:hAnsi="宋体" w:cs="宋体"/>
          <w:color w:val="333333"/>
          <w:kern w:val="0"/>
          <w:sz w:val="24"/>
          <w:szCs w:val="24"/>
        </w:rPr>
      </w:pPr>
      <w:r w:rsidRPr="004C1996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各有关企业：</w:t>
      </w:r>
    </w:p>
    <w:p w:rsidR="004C1996" w:rsidRPr="004C1996" w:rsidRDefault="004C1996" w:rsidP="004C1996">
      <w:pPr>
        <w:widowControl/>
        <w:spacing w:after="134" w:line="600" w:lineRule="exact"/>
        <w:ind w:firstLineChars="200" w:firstLine="480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4C1996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根据《建筑法》、《建筑业企业资质管理规定》、《建筑业企业资质标准》、《工程监理企业资质管理规定》、《建筑施工企业安全生产许可证管理规定》，结合佛山市建筑企业诚信系统在南海区注册的建筑企业的统计数据，我局定于2015年12月17日至12月31日对我区房屋建筑工程施工企业、建筑装修装饰施工企业和工程监理企业进行资质检查，包括企业诚信和安全生产落实情况。现将有关事项通知如下：</w:t>
      </w:r>
    </w:p>
    <w:p w:rsidR="004C1996" w:rsidRPr="004C1996" w:rsidRDefault="004C1996" w:rsidP="004C1996">
      <w:pPr>
        <w:widowControl/>
        <w:spacing w:after="134" w:line="600" w:lineRule="exact"/>
        <w:ind w:firstLineChars="200" w:firstLine="480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4C1996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一、检查依据</w:t>
      </w:r>
    </w:p>
    <w:p w:rsidR="004C1996" w:rsidRPr="004C1996" w:rsidRDefault="004C1996" w:rsidP="004C1996">
      <w:pPr>
        <w:widowControl/>
        <w:spacing w:after="134" w:line="600" w:lineRule="exact"/>
        <w:ind w:firstLineChars="200" w:firstLine="480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4C1996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《建筑法》、《建筑业企业资质管理规定》、《建筑业企业资质标准》、《工程监理企业资质管理规定》、《建筑施工企业安全生产许可证管理规定》等法律法规。</w:t>
      </w:r>
    </w:p>
    <w:p w:rsidR="004C1996" w:rsidRPr="004C1996" w:rsidRDefault="004C1996" w:rsidP="004C1996">
      <w:pPr>
        <w:widowControl/>
        <w:spacing w:after="134" w:line="600" w:lineRule="exact"/>
        <w:ind w:firstLineChars="200" w:firstLine="480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4C1996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二、检查时间</w:t>
      </w:r>
    </w:p>
    <w:p w:rsidR="004C1996" w:rsidRPr="004C1996" w:rsidRDefault="004C1996" w:rsidP="004C1996">
      <w:pPr>
        <w:widowControl/>
        <w:spacing w:after="134" w:line="600" w:lineRule="exact"/>
        <w:ind w:firstLineChars="200" w:firstLine="480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4C1996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2015年12月17日至12月31日。</w:t>
      </w:r>
    </w:p>
    <w:p w:rsidR="004C1996" w:rsidRPr="004C1996" w:rsidRDefault="004C1996" w:rsidP="004C1996">
      <w:pPr>
        <w:widowControl/>
        <w:spacing w:after="134" w:line="600" w:lineRule="exact"/>
        <w:ind w:firstLineChars="200" w:firstLine="480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4C1996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三、检查工作组成员</w:t>
      </w:r>
    </w:p>
    <w:p w:rsidR="004C1996" w:rsidRPr="004C1996" w:rsidRDefault="004C1996" w:rsidP="004C1996">
      <w:pPr>
        <w:widowControl/>
        <w:spacing w:after="134" w:line="600" w:lineRule="exact"/>
        <w:ind w:firstLineChars="200" w:firstLine="480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4C1996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本次检查工作设置工作领导小组。领导小组组长为常务副局长刘浩文，副组长为黄玮瑜副局长，工作组成员为周家鹏、徐勤、龙永</w:t>
      </w:r>
      <w:r w:rsidRPr="004C1996">
        <w:rPr>
          <w:rFonts w:ascii="仿宋_GB2312" w:eastAsia="宋体" w:hAnsi="Times New Roman" w:cs="宋体" w:hint="eastAsia"/>
          <w:color w:val="333333"/>
          <w:kern w:val="0"/>
          <w:sz w:val="24"/>
          <w:szCs w:val="24"/>
        </w:rPr>
        <w:t>莊</w:t>
      </w:r>
      <w:r w:rsidRPr="004C1996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、区荣大、黄景辉。</w:t>
      </w:r>
    </w:p>
    <w:p w:rsidR="004C1996" w:rsidRPr="004C1996" w:rsidRDefault="004C1996" w:rsidP="004C1996">
      <w:pPr>
        <w:widowControl/>
        <w:spacing w:after="134" w:line="600" w:lineRule="exact"/>
        <w:ind w:firstLineChars="200" w:firstLine="480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4C1996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lastRenderedPageBreak/>
        <w:t>本次检查委托南海区建筑业协会组建5个专家小组进行，工作领导组指导检查工作。</w:t>
      </w:r>
    </w:p>
    <w:p w:rsidR="004C1996" w:rsidRPr="004C1996" w:rsidRDefault="004C1996" w:rsidP="004C1996">
      <w:pPr>
        <w:widowControl/>
        <w:spacing w:after="134" w:line="600" w:lineRule="exact"/>
        <w:ind w:firstLineChars="200" w:firstLine="480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4C1996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四、检查范围和内容</w:t>
      </w:r>
    </w:p>
    <w:p w:rsidR="004C1996" w:rsidRPr="004C1996" w:rsidRDefault="004C1996" w:rsidP="004C1996">
      <w:pPr>
        <w:widowControl/>
        <w:spacing w:after="134" w:line="640" w:lineRule="exact"/>
        <w:ind w:firstLineChars="200" w:firstLine="482"/>
        <w:jc w:val="left"/>
        <w:rPr>
          <w:rFonts w:ascii="宋体" w:eastAsia="宋体" w:hAnsi="宋体" w:cs="宋体" w:hint="eastAsia"/>
          <w:b/>
          <w:color w:val="333333"/>
          <w:kern w:val="0"/>
          <w:sz w:val="24"/>
          <w:szCs w:val="24"/>
        </w:rPr>
      </w:pPr>
      <w:r w:rsidRPr="004C1996">
        <w:rPr>
          <w:rFonts w:ascii="宋体" w:eastAsia="宋体" w:hAnsi="宋体" w:cs="宋体" w:hint="eastAsia"/>
          <w:b/>
          <w:color w:val="333333"/>
          <w:kern w:val="0"/>
          <w:sz w:val="24"/>
          <w:szCs w:val="24"/>
        </w:rPr>
        <w:t>（一）建筑施工企业</w:t>
      </w:r>
    </w:p>
    <w:p w:rsidR="004C1996" w:rsidRPr="004C1996" w:rsidRDefault="004C1996" w:rsidP="004C1996">
      <w:pPr>
        <w:widowControl/>
        <w:spacing w:after="134" w:line="640" w:lineRule="exact"/>
        <w:ind w:firstLineChars="200" w:firstLine="480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4C1996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1.企业的资产是否符合资质标准；</w:t>
      </w:r>
    </w:p>
    <w:p w:rsidR="004C1996" w:rsidRPr="004C1996" w:rsidRDefault="004C1996" w:rsidP="004C1996">
      <w:pPr>
        <w:widowControl/>
        <w:spacing w:after="134" w:line="640" w:lineRule="exact"/>
        <w:ind w:firstLineChars="200" w:firstLine="480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4C1996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2.企业的主要管理和技术负责人是否符合资质标准；</w:t>
      </w:r>
    </w:p>
    <w:p w:rsidR="004C1996" w:rsidRPr="004C1996" w:rsidRDefault="004C1996" w:rsidP="004C1996">
      <w:pPr>
        <w:widowControl/>
        <w:spacing w:after="134" w:line="640" w:lineRule="exact"/>
        <w:ind w:firstLineChars="200" w:firstLine="480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4C1996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3.企业有职称的工程技术和经济管理人员的人数、注册建造师的人数是否符合资质标准；</w:t>
      </w:r>
    </w:p>
    <w:p w:rsidR="004C1996" w:rsidRPr="004C1996" w:rsidRDefault="004C1996" w:rsidP="004C1996">
      <w:pPr>
        <w:widowControl/>
        <w:spacing w:after="134" w:line="640" w:lineRule="exact"/>
        <w:ind w:firstLineChars="200" w:firstLine="480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4C1996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4.企业管理制度建立和责任制落实情况（包括质量管理、安全生产管理、档案管理、财务管理等企业内部管理制度）；</w:t>
      </w:r>
    </w:p>
    <w:p w:rsidR="004C1996" w:rsidRPr="004C1996" w:rsidRDefault="004C1996" w:rsidP="004C1996">
      <w:pPr>
        <w:widowControl/>
        <w:spacing w:after="134" w:line="640" w:lineRule="exact"/>
        <w:ind w:firstLineChars="200" w:firstLine="480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4C1996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5.经营管理情况（包括招标投标管理、工程造价文件管理、合同管理、劳务管理、工程竣工验收及检测检验管理、工程款结算和工资支付管理、诚信等情况）；</w:t>
      </w:r>
    </w:p>
    <w:p w:rsidR="004C1996" w:rsidRPr="004C1996" w:rsidRDefault="004C1996" w:rsidP="004C1996">
      <w:pPr>
        <w:widowControl/>
        <w:spacing w:after="134" w:line="640" w:lineRule="exact"/>
        <w:ind w:firstLineChars="200" w:firstLine="480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4C1996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6.其他需核查的情况。</w:t>
      </w:r>
    </w:p>
    <w:p w:rsidR="004C1996" w:rsidRPr="004C1996" w:rsidRDefault="004C1996" w:rsidP="004C1996">
      <w:pPr>
        <w:widowControl/>
        <w:spacing w:after="134" w:line="640" w:lineRule="exact"/>
        <w:ind w:firstLineChars="200" w:firstLine="482"/>
        <w:jc w:val="left"/>
        <w:rPr>
          <w:rFonts w:ascii="宋体" w:eastAsia="宋体" w:hAnsi="宋体" w:cs="宋体" w:hint="eastAsia"/>
          <w:b/>
          <w:color w:val="333333"/>
          <w:kern w:val="0"/>
          <w:sz w:val="24"/>
          <w:szCs w:val="24"/>
        </w:rPr>
      </w:pPr>
      <w:r w:rsidRPr="004C1996">
        <w:rPr>
          <w:rFonts w:ascii="宋体" w:eastAsia="宋体" w:hAnsi="宋体" w:cs="宋体" w:hint="eastAsia"/>
          <w:b/>
          <w:color w:val="333333"/>
          <w:kern w:val="0"/>
          <w:sz w:val="24"/>
          <w:szCs w:val="24"/>
        </w:rPr>
        <w:t>（二）工程监理企业</w:t>
      </w:r>
    </w:p>
    <w:p w:rsidR="004C1996" w:rsidRPr="004C1996" w:rsidRDefault="004C1996" w:rsidP="004C1996">
      <w:pPr>
        <w:widowControl/>
        <w:spacing w:after="134" w:line="640" w:lineRule="exact"/>
        <w:ind w:firstLineChars="200" w:firstLine="480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4C1996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1.企业资质条件情况：注册资本、企业技术负责人、注册人员是否符合资质标准，经营场所和工程试验和检测设备情况。</w:t>
      </w:r>
    </w:p>
    <w:p w:rsidR="004C1996" w:rsidRPr="004C1996" w:rsidRDefault="004C1996" w:rsidP="004C1996">
      <w:pPr>
        <w:widowControl/>
        <w:spacing w:after="134" w:line="640" w:lineRule="exact"/>
        <w:ind w:firstLineChars="200" w:firstLine="480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4C1996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2.企业内部管理情况：企业是否具有完善的组织结构和质量管理体系，有健全的技术、档案等管理制度。</w:t>
      </w:r>
    </w:p>
    <w:p w:rsidR="004C1996" w:rsidRPr="004C1996" w:rsidRDefault="004C1996" w:rsidP="004C1996">
      <w:pPr>
        <w:widowControl/>
        <w:spacing w:after="134" w:line="640" w:lineRule="exact"/>
        <w:ind w:firstLineChars="200" w:firstLine="480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4C1996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lastRenderedPageBreak/>
        <w:t>3.企业业务经营情况：是否按法律法规承接业务，是否按照国家相关规定标准收取服务费，是否按规定签订委托监理合同。</w:t>
      </w:r>
    </w:p>
    <w:p w:rsidR="004C1996" w:rsidRPr="004C1996" w:rsidRDefault="004C1996" w:rsidP="004C1996">
      <w:pPr>
        <w:widowControl/>
        <w:spacing w:after="134" w:line="640" w:lineRule="exact"/>
        <w:ind w:firstLineChars="200" w:firstLine="480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4C1996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4.企业专业技术人员管理情况：注册监理工程师是否本单位人员、其他非注册人员是否具有培训上岗证及上述人员的劳动合同、社保等情况。</w:t>
      </w:r>
    </w:p>
    <w:p w:rsidR="004C1996" w:rsidRPr="004C1996" w:rsidRDefault="004C1996" w:rsidP="004C1996">
      <w:pPr>
        <w:widowControl/>
        <w:spacing w:after="134" w:line="640" w:lineRule="exact"/>
        <w:ind w:firstLineChars="200" w:firstLine="480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4C1996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5.所属项目监理部的质量、安全等管理情况。</w:t>
      </w:r>
    </w:p>
    <w:p w:rsidR="004C1996" w:rsidRPr="004C1996" w:rsidRDefault="004C1996" w:rsidP="004C1996">
      <w:pPr>
        <w:widowControl/>
        <w:spacing w:after="134" w:line="600" w:lineRule="exact"/>
        <w:ind w:firstLineChars="200" w:firstLine="480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4C1996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6.其他需核查的情况。</w:t>
      </w:r>
    </w:p>
    <w:p w:rsidR="004C1996" w:rsidRPr="004C1996" w:rsidRDefault="004C1996" w:rsidP="004C1996">
      <w:pPr>
        <w:widowControl/>
        <w:spacing w:after="134" w:line="600" w:lineRule="exact"/>
        <w:ind w:firstLineChars="200" w:firstLine="480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4C1996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五、有关要求</w:t>
      </w:r>
    </w:p>
    <w:p w:rsidR="004C1996" w:rsidRPr="004C1996" w:rsidRDefault="004C1996" w:rsidP="004C1996">
      <w:pPr>
        <w:widowControl/>
        <w:spacing w:after="134" w:line="600" w:lineRule="exact"/>
        <w:ind w:firstLineChars="200" w:firstLine="480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4C1996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（一）本次检查的施工企业是在我区注册的房屋建筑工程施工企业、建筑装修装饰施工企业和工程监理企业。区建筑企业协会在规定的时间内完成检查工作后，出具检查情况报告书，与《企业资质核查情况表》一同报告我局。</w:t>
      </w:r>
    </w:p>
    <w:p w:rsidR="004C1996" w:rsidRPr="004C1996" w:rsidRDefault="004C1996" w:rsidP="004C1996">
      <w:pPr>
        <w:widowControl/>
        <w:spacing w:after="134" w:line="600" w:lineRule="exact"/>
        <w:ind w:firstLineChars="200" w:firstLine="480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4C1996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（二）核查发现企业存在不符合相关资质标准规定的，我局将按有关规定作出处理或责令整改；整改期间暂停企业承接需整改专业的新的工程项目及新申请资质。整改期满后，我局将组织复查。对整改后复查仍不合格企业，将依法报上级部门处理。</w:t>
      </w:r>
    </w:p>
    <w:p w:rsidR="004C1996" w:rsidRPr="004C1996" w:rsidRDefault="004C1996" w:rsidP="004C1996">
      <w:pPr>
        <w:widowControl/>
        <w:spacing w:after="134" w:line="600" w:lineRule="exact"/>
        <w:ind w:firstLineChars="200" w:firstLine="480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4C1996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（三）被核查企业应按照提供资料目录提供真实资料，并积极配合核查人员工作，资料不齐或者无法提供原件的，应予以说明。被核查企业提供虚假资料的，一经查实，按不合格企业处理并记入企业和个人信用档案。被核查企业不配合检查工作的，我局将予以通报批评。</w:t>
      </w:r>
    </w:p>
    <w:p w:rsidR="004C1996" w:rsidRPr="004C1996" w:rsidRDefault="004C1996" w:rsidP="004C1996">
      <w:pPr>
        <w:widowControl/>
        <w:spacing w:after="134" w:line="600" w:lineRule="exact"/>
        <w:ind w:firstLineChars="200" w:firstLine="480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4C1996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 xml:space="preserve">    </w:t>
      </w:r>
    </w:p>
    <w:p w:rsidR="004C1996" w:rsidRPr="004C1996" w:rsidRDefault="004C1996" w:rsidP="004C1996">
      <w:pPr>
        <w:widowControl/>
        <w:spacing w:after="134" w:line="600" w:lineRule="exact"/>
        <w:ind w:firstLineChars="200" w:firstLine="480"/>
        <w:jc w:val="left"/>
        <w:rPr>
          <w:rFonts w:ascii="仿宋_GB2312" w:eastAsia="仿宋_GB2312" w:hAnsi="仿宋_GB2312" w:cs="宋体" w:hint="eastAsia"/>
          <w:color w:val="333333"/>
          <w:kern w:val="0"/>
          <w:sz w:val="24"/>
          <w:szCs w:val="24"/>
        </w:rPr>
      </w:pPr>
    </w:p>
    <w:p w:rsidR="004C1996" w:rsidRPr="004C1996" w:rsidRDefault="004C1996" w:rsidP="004C1996">
      <w:pPr>
        <w:widowControl/>
        <w:spacing w:after="134" w:line="600" w:lineRule="exact"/>
        <w:ind w:firstLineChars="200" w:firstLine="480"/>
        <w:jc w:val="left"/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</w:pPr>
    </w:p>
    <w:p w:rsidR="004C1996" w:rsidRPr="004C1996" w:rsidRDefault="004C1996" w:rsidP="004C1996">
      <w:pPr>
        <w:widowControl/>
        <w:spacing w:after="134" w:line="600" w:lineRule="exact"/>
        <w:ind w:firstLineChars="1200" w:firstLine="2880"/>
        <w:jc w:val="lef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4C1996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    佛山市南海区国土城建和水务局</w:t>
      </w:r>
    </w:p>
    <w:p w:rsidR="004C1996" w:rsidRPr="004C1996" w:rsidRDefault="004C1996" w:rsidP="004C1996">
      <w:pPr>
        <w:widowControl/>
        <w:spacing w:after="134" w:line="600" w:lineRule="exact"/>
        <w:ind w:firstLineChars="1200" w:firstLine="2880"/>
        <w:jc w:val="left"/>
        <w:rPr>
          <w:rFonts w:ascii="宋体" w:eastAsia="宋体" w:hAnsi="宋体" w:cs="宋体"/>
          <w:color w:val="333333"/>
          <w:kern w:val="0"/>
          <w:sz w:val="24"/>
          <w:szCs w:val="24"/>
        </w:rPr>
      </w:pPr>
      <w:r w:rsidRPr="004C1996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 xml:space="preserve">                   2015年12月7日</w:t>
      </w:r>
    </w:p>
    <w:p w:rsidR="004C1996" w:rsidRDefault="004C1996">
      <w:pPr>
        <w:rPr>
          <w:rFonts w:hint="eastAsia"/>
        </w:rPr>
      </w:pPr>
    </w:p>
    <w:sectPr w:rsidR="004C199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B1FDE" w:rsidRDefault="004B1FDE" w:rsidP="004C1996">
      <w:r>
        <w:separator/>
      </w:r>
    </w:p>
  </w:endnote>
  <w:endnote w:type="continuationSeparator" w:id="1">
    <w:p w:rsidR="004B1FDE" w:rsidRDefault="004B1FDE" w:rsidP="004C199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B1FDE" w:rsidRDefault="004B1FDE" w:rsidP="004C1996">
      <w:r>
        <w:separator/>
      </w:r>
    </w:p>
  </w:footnote>
  <w:footnote w:type="continuationSeparator" w:id="1">
    <w:p w:rsidR="004B1FDE" w:rsidRDefault="004B1FDE" w:rsidP="004C199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4C1996"/>
    <w:rsid w:val="004B1FDE"/>
    <w:rsid w:val="004C1996"/>
    <w:rsid w:val="006632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4C199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4C1996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4C199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4C1996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95956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9375624">
          <w:marLeft w:val="0"/>
          <w:marRight w:val="0"/>
          <w:marTop w:val="67"/>
          <w:marBottom w:val="0"/>
          <w:divBdr>
            <w:top w:val="dashed" w:sz="2" w:space="0" w:color="0000FF"/>
            <w:left w:val="dashed" w:sz="2" w:space="0" w:color="0000FF"/>
            <w:bottom w:val="dashed" w:sz="2" w:space="0" w:color="0000FF"/>
            <w:right w:val="dashed" w:sz="2" w:space="0" w:color="0000FF"/>
          </w:divBdr>
          <w:divsChild>
            <w:div w:id="829757119">
              <w:marLeft w:val="167"/>
              <w:marRight w:val="0"/>
              <w:marTop w:val="84"/>
              <w:marBottom w:val="0"/>
              <w:divBdr>
                <w:top w:val="dashed" w:sz="2" w:space="0" w:color="CCCCCC"/>
                <w:left w:val="dashed" w:sz="2" w:space="0" w:color="CCCCCC"/>
                <w:bottom w:val="dashed" w:sz="2" w:space="0" w:color="CCCCCC"/>
                <w:right w:val="dashed" w:sz="2" w:space="0" w:color="CCCCCC"/>
              </w:divBdr>
              <w:divsChild>
                <w:div w:id="1235779257">
                  <w:marLeft w:val="0"/>
                  <w:marRight w:val="0"/>
                  <w:marTop w:val="0"/>
                  <w:marBottom w:val="0"/>
                  <w:divBdr>
                    <w:top w:val="dashed" w:sz="2" w:space="0" w:color="CCCCCC"/>
                    <w:left w:val="dashed" w:sz="2" w:space="0" w:color="CCCCCC"/>
                    <w:bottom w:val="dashed" w:sz="2" w:space="0" w:color="CCCCCC"/>
                    <w:right w:val="dashed" w:sz="2" w:space="0" w:color="CCCCCC"/>
                  </w:divBdr>
                  <w:divsChild>
                    <w:div w:id="1883517710">
                      <w:marLeft w:val="1423"/>
                      <w:marRight w:val="0"/>
                      <w:marTop w:val="419"/>
                      <w:marBottom w:val="0"/>
                      <w:divBdr>
                        <w:top w:val="dashed" w:sz="2" w:space="0" w:color="FF00FF"/>
                        <w:left w:val="dashed" w:sz="2" w:space="0" w:color="FF00FF"/>
                        <w:bottom w:val="dashed" w:sz="2" w:space="0" w:color="FF00FF"/>
                        <w:right w:val="dashed" w:sz="2" w:space="0" w:color="FF00FF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207</Words>
  <Characters>1183</Characters>
  <Application>Microsoft Office Word</Application>
  <DocSecurity>0</DocSecurity>
  <Lines>9</Lines>
  <Paragraphs>2</Paragraphs>
  <ScaleCrop>false</ScaleCrop>
  <Company/>
  <LinksUpToDate>false</LinksUpToDate>
  <CharactersWithSpaces>1388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</cp:revision>
  <dcterms:created xsi:type="dcterms:W3CDTF">2015-12-09T01:40:00Z</dcterms:created>
  <dcterms:modified xsi:type="dcterms:W3CDTF">2015-12-09T01:42:00Z</dcterms:modified>
</cp:coreProperties>
</file>