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00000" w:rsidRDefault="00863DFE" w:rsidP="00863DFE">
      <w:pPr>
        <w:jc w:val="center"/>
        <w:rPr>
          <w:rFonts w:hint="eastAsia"/>
          <w:b/>
          <w:bCs/>
          <w:color w:val="333333"/>
          <w:kern w:val="36"/>
          <w:sz w:val="32"/>
          <w:szCs w:val="32"/>
        </w:rPr>
      </w:pPr>
      <w:r>
        <w:rPr>
          <w:rFonts w:hint="eastAsia"/>
          <w:b/>
          <w:bCs/>
          <w:color w:val="333333"/>
          <w:kern w:val="36"/>
          <w:sz w:val="32"/>
          <w:szCs w:val="32"/>
        </w:rPr>
        <w:t>关于举办</w:t>
      </w:r>
      <w:r>
        <w:rPr>
          <w:rFonts w:hint="eastAsia"/>
          <w:b/>
          <w:bCs/>
          <w:color w:val="333333"/>
          <w:kern w:val="36"/>
          <w:sz w:val="32"/>
          <w:szCs w:val="32"/>
        </w:rPr>
        <w:t>2015</w:t>
      </w:r>
      <w:r>
        <w:rPr>
          <w:rFonts w:hint="eastAsia"/>
          <w:b/>
          <w:bCs/>
          <w:color w:val="333333"/>
          <w:kern w:val="36"/>
          <w:sz w:val="32"/>
          <w:szCs w:val="32"/>
        </w:rPr>
        <w:t>年佛山市南海区建筑工地消防安全应急演练观摩会的通知</w:t>
      </w:r>
    </w:p>
    <w:p w:rsidR="00863DFE" w:rsidRDefault="00863DFE" w:rsidP="00863DFE">
      <w:pPr>
        <w:jc w:val="center"/>
        <w:rPr>
          <w:rFonts w:hint="eastAsia"/>
          <w:b/>
          <w:bCs/>
          <w:color w:val="333333"/>
          <w:kern w:val="36"/>
          <w:sz w:val="32"/>
          <w:szCs w:val="32"/>
        </w:rPr>
      </w:pPr>
    </w:p>
    <w:p w:rsidR="00863DFE" w:rsidRPr="00863DFE" w:rsidRDefault="00863DFE" w:rsidP="00863DFE">
      <w:pPr>
        <w:widowControl/>
        <w:spacing w:line="640" w:lineRule="atLeast"/>
        <w:rPr>
          <w:rFonts w:ascii="宋体" w:eastAsia="宋体" w:hAnsi="宋体" w:cs="宋体"/>
          <w:color w:val="333333"/>
          <w:kern w:val="0"/>
          <w:szCs w:val="21"/>
        </w:rPr>
      </w:pPr>
      <w:r w:rsidRPr="00863DFE">
        <w:rPr>
          <w:rFonts w:ascii="仿宋_GB2312" w:eastAsia="仿宋_GB2312" w:hAnsi="宋体" w:cs="宋体" w:hint="eastAsia"/>
          <w:color w:val="333333"/>
          <w:kern w:val="0"/>
          <w:sz w:val="24"/>
          <w:szCs w:val="24"/>
        </w:rPr>
        <w:t>各镇（街道）国土城建和水务局，区建筑工程施工安全监督站，各施工、监理企业及有关单位：</w:t>
      </w:r>
    </w:p>
    <w:p w:rsidR="00863DFE" w:rsidRPr="00863DFE" w:rsidRDefault="00863DFE" w:rsidP="00863DFE">
      <w:pPr>
        <w:widowControl/>
        <w:spacing w:line="640" w:lineRule="atLeast"/>
        <w:ind w:firstLine="640"/>
        <w:rPr>
          <w:rFonts w:ascii="宋体" w:eastAsia="宋体" w:hAnsi="宋体" w:cs="宋体" w:hint="eastAsia"/>
          <w:color w:val="333333"/>
          <w:kern w:val="0"/>
          <w:szCs w:val="21"/>
        </w:rPr>
      </w:pPr>
      <w:r w:rsidRPr="00863DFE">
        <w:rPr>
          <w:rFonts w:ascii="仿宋_GB2312" w:eastAsia="仿宋_GB2312" w:hAnsi="宋体" w:cs="宋体" w:hint="eastAsia"/>
          <w:color w:val="333333"/>
          <w:kern w:val="0"/>
          <w:sz w:val="24"/>
          <w:szCs w:val="24"/>
        </w:rPr>
        <w:t>为提高我区建筑从业人员消防安全意识，规范作业行为，规范企业在发生消防安全事故的应急救援能力，确保做到统一指挥、职责明确、运转有序、反应迅速、处置有力，我局决定举办2015年佛山市南海区建筑工地消防安全应急演练观摩会。现将有关事项通知如下：</w:t>
      </w:r>
    </w:p>
    <w:p w:rsidR="00863DFE" w:rsidRPr="00863DFE" w:rsidRDefault="00863DFE" w:rsidP="00863DFE">
      <w:pPr>
        <w:widowControl/>
        <w:spacing w:line="640" w:lineRule="atLeast"/>
        <w:ind w:firstLine="640"/>
        <w:rPr>
          <w:rFonts w:ascii="宋体" w:eastAsia="宋体" w:hAnsi="宋体" w:cs="宋体" w:hint="eastAsia"/>
          <w:color w:val="333333"/>
          <w:kern w:val="0"/>
          <w:szCs w:val="21"/>
        </w:rPr>
      </w:pPr>
      <w:r w:rsidRPr="00863DFE">
        <w:rPr>
          <w:rFonts w:ascii="黑体" w:eastAsia="黑体" w:hAnsi="宋体" w:cs="宋体" w:hint="eastAsia"/>
          <w:color w:val="333333"/>
          <w:kern w:val="0"/>
          <w:sz w:val="24"/>
          <w:szCs w:val="24"/>
        </w:rPr>
        <w:t>一、观摩会时间</w:t>
      </w:r>
    </w:p>
    <w:p w:rsidR="00863DFE" w:rsidRPr="00863DFE" w:rsidRDefault="00863DFE" w:rsidP="00863DFE">
      <w:pPr>
        <w:widowControl/>
        <w:spacing w:line="640" w:lineRule="atLeast"/>
        <w:ind w:firstLine="640"/>
        <w:rPr>
          <w:rFonts w:ascii="宋体" w:eastAsia="宋体" w:hAnsi="宋体" w:cs="宋体" w:hint="eastAsia"/>
          <w:color w:val="333333"/>
          <w:kern w:val="0"/>
          <w:szCs w:val="21"/>
        </w:rPr>
      </w:pPr>
      <w:r w:rsidRPr="00863DFE">
        <w:rPr>
          <w:rFonts w:ascii="仿宋_GB2312" w:eastAsia="仿宋_GB2312" w:hAnsi="宋体" w:cs="宋体" w:hint="eastAsia"/>
          <w:color w:val="333333"/>
          <w:kern w:val="0"/>
          <w:sz w:val="24"/>
          <w:szCs w:val="24"/>
        </w:rPr>
        <w:t>2015年12月23日（星期三）上午9:00-10:00报到，10：00开始。</w:t>
      </w:r>
    </w:p>
    <w:p w:rsidR="00863DFE" w:rsidRPr="00863DFE" w:rsidRDefault="00863DFE" w:rsidP="00863DFE">
      <w:pPr>
        <w:widowControl/>
        <w:spacing w:line="640" w:lineRule="atLeast"/>
        <w:ind w:firstLine="640"/>
        <w:rPr>
          <w:rFonts w:ascii="宋体" w:eastAsia="宋体" w:hAnsi="宋体" w:cs="宋体" w:hint="eastAsia"/>
          <w:color w:val="333333"/>
          <w:kern w:val="0"/>
          <w:szCs w:val="21"/>
        </w:rPr>
      </w:pPr>
      <w:r w:rsidRPr="00863DFE">
        <w:rPr>
          <w:rFonts w:ascii="黑体" w:eastAsia="黑体" w:hAnsi="宋体" w:cs="宋体" w:hint="eastAsia"/>
          <w:color w:val="333333"/>
          <w:kern w:val="0"/>
          <w:sz w:val="24"/>
          <w:szCs w:val="24"/>
        </w:rPr>
        <w:t>二、观摩会地点</w:t>
      </w:r>
    </w:p>
    <w:p w:rsidR="00863DFE" w:rsidRPr="00863DFE" w:rsidRDefault="00863DFE" w:rsidP="00863DFE">
      <w:pPr>
        <w:widowControl/>
        <w:spacing w:line="640" w:lineRule="atLeast"/>
        <w:ind w:firstLine="640"/>
        <w:rPr>
          <w:rFonts w:ascii="宋体" w:eastAsia="宋体" w:hAnsi="宋体" w:cs="宋体" w:hint="eastAsia"/>
          <w:color w:val="333333"/>
          <w:kern w:val="0"/>
          <w:szCs w:val="21"/>
        </w:rPr>
      </w:pPr>
      <w:r w:rsidRPr="00863DFE">
        <w:rPr>
          <w:rFonts w:ascii="仿宋_GB2312" w:eastAsia="仿宋_GB2312" w:hAnsi="宋体" w:cs="宋体" w:hint="eastAsia"/>
          <w:color w:val="333333"/>
          <w:kern w:val="0"/>
          <w:sz w:val="24"/>
          <w:szCs w:val="24"/>
        </w:rPr>
        <w:t>依云公馆项目（南海区九江镇大正路东侧，信基项目北侧）施工现场，地点详见附件1。</w:t>
      </w:r>
    </w:p>
    <w:p w:rsidR="00863DFE" w:rsidRPr="00863DFE" w:rsidRDefault="00863DFE" w:rsidP="00863DFE">
      <w:pPr>
        <w:widowControl/>
        <w:spacing w:line="640" w:lineRule="atLeast"/>
        <w:ind w:firstLine="640"/>
        <w:rPr>
          <w:rFonts w:ascii="宋体" w:eastAsia="宋体" w:hAnsi="宋体" w:cs="宋体" w:hint="eastAsia"/>
          <w:color w:val="333333"/>
          <w:kern w:val="0"/>
          <w:szCs w:val="21"/>
        </w:rPr>
      </w:pPr>
      <w:r w:rsidRPr="00863DFE">
        <w:rPr>
          <w:rFonts w:ascii="黑体" w:eastAsia="黑体" w:hAnsi="宋体" w:cs="宋体" w:hint="eastAsia"/>
          <w:color w:val="333333"/>
          <w:kern w:val="0"/>
          <w:sz w:val="24"/>
          <w:szCs w:val="24"/>
        </w:rPr>
        <w:t>三、观摩会内容</w:t>
      </w:r>
    </w:p>
    <w:p w:rsidR="00863DFE" w:rsidRPr="00863DFE" w:rsidRDefault="00863DFE" w:rsidP="00863DFE">
      <w:pPr>
        <w:widowControl/>
        <w:spacing w:line="640" w:lineRule="atLeast"/>
        <w:ind w:firstLine="640"/>
        <w:rPr>
          <w:rFonts w:ascii="宋体" w:eastAsia="宋体" w:hAnsi="宋体" w:cs="宋体" w:hint="eastAsia"/>
          <w:color w:val="333333"/>
          <w:kern w:val="0"/>
          <w:szCs w:val="21"/>
        </w:rPr>
      </w:pPr>
      <w:r w:rsidRPr="00863DFE">
        <w:rPr>
          <w:rFonts w:ascii="仿宋_GB2312" w:eastAsia="仿宋_GB2312" w:hAnsi="宋体" w:cs="宋体" w:hint="eastAsia"/>
          <w:color w:val="333333"/>
          <w:kern w:val="0"/>
          <w:sz w:val="24"/>
          <w:szCs w:val="24"/>
        </w:rPr>
        <w:t>（一）观摩建筑工地消防安全应急演练；</w:t>
      </w:r>
    </w:p>
    <w:p w:rsidR="00863DFE" w:rsidRPr="00863DFE" w:rsidRDefault="00863DFE" w:rsidP="00863DFE">
      <w:pPr>
        <w:widowControl/>
        <w:spacing w:line="640" w:lineRule="atLeast"/>
        <w:ind w:firstLine="640"/>
        <w:rPr>
          <w:rFonts w:ascii="宋体" w:eastAsia="宋体" w:hAnsi="宋体" w:cs="宋体" w:hint="eastAsia"/>
          <w:color w:val="333333"/>
          <w:kern w:val="0"/>
          <w:szCs w:val="21"/>
        </w:rPr>
      </w:pPr>
      <w:r w:rsidRPr="00863DFE">
        <w:rPr>
          <w:rFonts w:ascii="仿宋_GB2312" w:eastAsia="仿宋_GB2312" w:hAnsi="宋体" w:cs="宋体" w:hint="eastAsia"/>
          <w:color w:val="333333"/>
          <w:kern w:val="0"/>
          <w:sz w:val="24"/>
          <w:szCs w:val="24"/>
        </w:rPr>
        <w:t>（二）对演练情况进行点评；</w:t>
      </w:r>
    </w:p>
    <w:p w:rsidR="00863DFE" w:rsidRPr="00863DFE" w:rsidRDefault="00863DFE" w:rsidP="00863DFE">
      <w:pPr>
        <w:widowControl/>
        <w:spacing w:line="640" w:lineRule="atLeast"/>
        <w:ind w:firstLine="640"/>
        <w:rPr>
          <w:rFonts w:ascii="宋体" w:eastAsia="宋体" w:hAnsi="宋体" w:cs="宋体" w:hint="eastAsia"/>
          <w:color w:val="333333"/>
          <w:kern w:val="0"/>
          <w:szCs w:val="21"/>
        </w:rPr>
      </w:pPr>
      <w:r w:rsidRPr="00863DFE">
        <w:rPr>
          <w:rFonts w:ascii="仿宋_GB2312" w:eastAsia="仿宋_GB2312" w:hAnsi="宋体" w:cs="宋体" w:hint="eastAsia"/>
          <w:color w:val="333333"/>
          <w:kern w:val="0"/>
          <w:sz w:val="24"/>
          <w:szCs w:val="24"/>
        </w:rPr>
        <w:t>（三）部署施工现场生产安全事故应急救援预案的制定和演练工作。</w:t>
      </w:r>
    </w:p>
    <w:p w:rsidR="00863DFE" w:rsidRPr="00863DFE" w:rsidRDefault="00863DFE" w:rsidP="00863DFE">
      <w:pPr>
        <w:widowControl/>
        <w:spacing w:line="640" w:lineRule="atLeast"/>
        <w:ind w:firstLine="640"/>
        <w:rPr>
          <w:rFonts w:ascii="宋体" w:eastAsia="宋体" w:hAnsi="宋体" w:cs="宋体" w:hint="eastAsia"/>
          <w:color w:val="333333"/>
          <w:kern w:val="0"/>
          <w:szCs w:val="21"/>
        </w:rPr>
      </w:pPr>
      <w:r w:rsidRPr="00863DFE">
        <w:rPr>
          <w:rFonts w:ascii="黑体" w:eastAsia="黑体" w:hAnsi="宋体" w:cs="宋体" w:hint="eastAsia"/>
          <w:color w:val="333333"/>
          <w:kern w:val="0"/>
          <w:sz w:val="24"/>
          <w:szCs w:val="24"/>
        </w:rPr>
        <w:t>四、主办单位及参加观摩会人员</w:t>
      </w:r>
    </w:p>
    <w:p w:rsidR="00863DFE" w:rsidRPr="00863DFE" w:rsidRDefault="00863DFE" w:rsidP="00863DFE">
      <w:pPr>
        <w:widowControl/>
        <w:spacing w:line="640" w:lineRule="atLeast"/>
        <w:ind w:firstLine="640"/>
        <w:rPr>
          <w:rFonts w:ascii="宋体" w:eastAsia="宋体" w:hAnsi="宋体" w:cs="宋体" w:hint="eastAsia"/>
          <w:color w:val="333333"/>
          <w:kern w:val="0"/>
          <w:szCs w:val="21"/>
        </w:rPr>
      </w:pPr>
      <w:r w:rsidRPr="00863DFE">
        <w:rPr>
          <w:rFonts w:ascii="仿宋_GB2312" w:eastAsia="仿宋_GB2312" w:hAnsi="宋体" w:cs="宋体" w:hint="eastAsia"/>
          <w:color w:val="333333"/>
          <w:kern w:val="0"/>
          <w:sz w:val="24"/>
          <w:szCs w:val="24"/>
        </w:rPr>
        <w:t>（一）主办单位：佛山市南海区国土城建和水务局（住建）,承办单位：佛山市南海区建筑业协会。</w:t>
      </w:r>
    </w:p>
    <w:p w:rsidR="00863DFE" w:rsidRPr="00863DFE" w:rsidRDefault="00863DFE" w:rsidP="00863DFE">
      <w:pPr>
        <w:widowControl/>
        <w:spacing w:line="640" w:lineRule="atLeast"/>
        <w:ind w:firstLine="640"/>
        <w:rPr>
          <w:rFonts w:ascii="宋体" w:eastAsia="宋体" w:hAnsi="宋体" w:cs="宋体" w:hint="eastAsia"/>
          <w:color w:val="333333"/>
          <w:kern w:val="0"/>
          <w:szCs w:val="21"/>
        </w:rPr>
      </w:pPr>
      <w:r w:rsidRPr="00863DFE">
        <w:rPr>
          <w:rFonts w:ascii="仿宋_GB2312" w:eastAsia="仿宋_GB2312" w:hAnsi="宋体" w:cs="宋体" w:hint="eastAsia"/>
          <w:color w:val="333333"/>
          <w:kern w:val="0"/>
          <w:sz w:val="24"/>
          <w:szCs w:val="24"/>
        </w:rPr>
        <w:lastRenderedPageBreak/>
        <w:t>（二）参加观摩会人员</w:t>
      </w:r>
    </w:p>
    <w:p w:rsidR="00863DFE" w:rsidRPr="00863DFE" w:rsidRDefault="00863DFE" w:rsidP="00863DFE">
      <w:pPr>
        <w:widowControl/>
        <w:spacing w:line="640" w:lineRule="atLeast"/>
        <w:ind w:firstLine="640"/>
        <w:rPr>
          <w:rFonts w:ascii="宋体" w:eastAsia="宋体" w:hAnsi="宋体" w:cs="宋体" w:hint="eastAsia"/>
          <w:color w:val="333333"/>
          <w:kern w:val="0"/>
          <w:szCs w:val="21"/>
        </w:rPr>
      </w:pPr>
      <w:r w:rsidRPr="00863DFE">
        <w:rPr>
          <w:rFonts w:ascii="仿宋_GB2312" w:eastAsia="仿宋_GB2312" w:hAnsi="宋体" w:cs="宋体" w:hint="eastAsia"/>
          <w:color w:val="333333"/>
          <w:kern w:val="0"/>
          <w:sz w:val="24"/>
          <w:szCs w:val="24"/>
        </w:rPr>
        <w:t>1. 区住建局领导，质安科和区建筑工程施工安全监督站负责人及相关人员；</w:t>
      </w:r>
    </w:p>
    <w:p w:rsidR="00863DFE" w:rsidRPr="00863DFE" w:rsidRDefault="00863DFE" w:rsidP="00863DFE">
      <w:pPr>
        <w:widowControl/>
        <w:spacing w:line="640" w:lineRule="atLeast"/>
        <w:ind w:firstLine="640"/>
        <w:rPr>
          <w:rFonts w:ascii="宋体" w:eastAsia="宋体" w:hAnsi="宋体" w:cs="宋体" w:hint="eastAsia"/>
          <w:color w:val="333333"/>
          <w:kern w:val="0"/>
          <w:szCs w:val="21"/>
        </w:rPr>
      </w:pPr>
      <w:r w:rsidRPr="00863DFE">
        <w:rPr>
          <w:rFonts w:ascii="仿宋_GB2312" w:eastAsia="仿宋_GB2312" w:hAnsi="宋体" w:cs="宋体" w:hint="eastAsia"/>
          <w:color w:val="333333"/>
          <w:kern w:val="0"/>
          <w:sz w:val="24"/>
          <w:szCs w:val="24"/>
        </w:rPr>
        <w:t>2. 各镇（街道）国土城建和水务局建工负责人及相关人员；</w:t>
      </w:r>
    </w:p>
    <w:p w:rsidR="00863DFE" w:rsidRPr="00863DFE" w:rsidRDefault="00863DFE" w:rsidP="00863DFE">
      <w:pPr>
        <w:widowControl/>
        <w:spacing w:line="640" w:lineRule="atLeast"/>
        <w:ind w:firstLine="640"/>
        <w:rPr>
          <w:rFonts w:ascii="宋体" w:eastAsia="宋体" w:hAnsi="宋体" w:cs="宋体" w:hint="eastAsia"/>
          <w:color w:val="333333"/>
          <w:kern w:val="0"/>
          <w:szCs w:val="21"/>
        </w:rPr>
      </w:pPr>
      <w:r w:rsidRPr="00863DFE">
        <w:rPr>
          <w:rFonts w:ascii="仿宋_GB2312" w:eastAsia="仿宋_GB2312" w:hAnsi="宋体" w:cs="宋体" w:hint="eastAsia"/>
          <w:color w:val="333333"/>
          <w:kern w:val="0"/>
          <w:sz w:val="24"/>
          <w:szCs w:val="24"/>
        </w:rPr>
        <w:t>3. 南海区建筑业协会成员单位人员；</w:t>
      </w:r>
    </w:p>
    <w:p w:rsidR="00863DFE" w:rsidRPr="00863DFE" w:rsidRDefault="00863DFE" w:rsidP="00863DFE">
      <w:pPr>
        <w:widowControl/>
        <w:spacing w:line="640" w:lineRule="atLeast"/>
        <w:ind w:firstLine="640"/>
        <w:rPr>
          <w:rFonts w:ascii="宋体" w:eastAsia="宋体" w:hAnsi="宋体" w:cs="宋体" w:hint="eastAsia"/>
          <w:color w:val="333333"/>
          <w:kern w:val="0"/>
          <w:szCs w:val="21"/>
        </w:rPr>
      </w:pPr>
      <w:r w:rsidRPr="00863DFE">
        <w:rPr>
          <w:rFonts w:ascii="仿宋_GB2312" w:eastAsia="仿宋_GB2312" w:hAnsi="宋体" w:cs="宋体" w:hint="eastAsia"/>
          <w:color w:val="333333"/>
          <w:kern w:val="0"/>
          <w:sz w:val="24"/>
          <w:szCs w:val="24"/>
        </w:rPr>
        <w:t>4. 南海区其他建筑施工、监理单位相关人员。</w:t>
      </w:r>
    </w:p>
    <w:p w:rsidR="00863DFE" w:rsidRPr="00863DFE" w:rsidRDefault="00863DFE" w:rsidP="00863DFE">
      <w:pPr>
        <w:widowControl/>
        <w:spacing w:line="640" w:lineRule="atLeast"/>
        <w:ind w:firstLine="640"/>
        <w:rPr>
          <w:rFonts w:ascii="宋体" w:eastAsia="宋体" w:hAnsi="宋体" w:cs="宋体" w:hint="eastAsia"/>
          <w:color w:val="333333"/>
          <w:kern w:val="0"/>
          <w:szCs w:val="21"/>
        </w:rPr>
      </w:pPr>
      <w:r w:rsidRPr="00863DFE">
        <w:rPr>
          <w:rFonts w:ascii="黑体" w:eastAsia="黑体" w:hAnsi="宋体" w:cs="宋体" w:hint="eastAsia"/>
          <w:color w:val="333333"/>
          <w:kern w:val="0"/>
          <w:sz w:val="24"/>
          <w:szCs w:val="24"/>
        </w:rPr>
        <w:t>五、注意事项</w:t>
      </w:r>
    </w:p>
    <w:p w:rsidR="00863DFE" w:rsidRPr="00863DFE" w:rsidRDefault="00863DFE" w:rsidP="00863DFE">
      <w:pPr>
        <w:widowControl/>
        <w:spacing w:line="640" w:lineRule="atLeast"/>
        <w:ind w:firstLine="640"/>
        <w:rPr>
          <w:rFonts w:ascii="宋体" w:eastAsia="宋体" w:hAnsi="宋体" w:cs="宋体" w:hint="eastAsia"/>
          <w:color w:val="333333"/>
          <w:kern w:val="0"/>
          <w:szCs w:val="21"/>
        </w:rPr>
      </w:pPr>
      <w:r w:rsidRPr="00863DFE">
        <w:rPr>
          <w:rFonts w:ascii="仿宋_GB2312" w:eastAsia="仿宋_GB2312" w:hAnsi="宋体" w:cs="宋体" w:hint="eastAsia"/>
          <w:color w:val="333333"/>
          <w:kern w:val="0"/>
          <w:sz w:val="24"/>
          <w:szCs w:val="24"/>
        </w:rPr>
        <w:t>（一）参观人员须自带安全帽。</w:t>
      </w:r>
    </w:p>
    <w:p w:rsidR="00863DFE" w:rsidRPr="00863DFE" w:rsidRDefault="00863DFE" w:rsidP="00863DFE">
      <w:pPr>
        <w:widowControl/>
        <w:spacing w:line="640" w:lineRule="atLeast"/>
        <w:ind w:firstLine="640"/>
        <w:rPr>
          <w:rFonts w:ascii="宋体" w:eastAsia="宋体" w:hAnsi="宋体" w:cs="宋体" w:hint="eastAsia"/>
          <w:color w:val="333333"/>
          <w:kern w:val="0"/>
          <w:szCs w:val="21"/>
        </w:rPr>
      </w:pPr>
      <w:r w:rsidRPr="00863DFE">
        <w:rPr>
          <w:rFonts w:ascii="仿宋_GB2312" w:eastAsia="仿宋_GB2312" w:hAnsi="宋体" w:cs="宋体" w:hint="eastAsia"/>
          <w:color w:val="333333"/>
          <w:kern w:val="0"/>
          <w:sz w:val="24"/>
          <w:szCs w:val="24"/>
        </w:rPr>
        <w:t>（二）请各参会人员自行安排交通工具前往，并按指定位置停放车辆。由于观摩人数较多，请务必注意安全，避免推挤。</w:t>
      </w:r>
    </w:p>
    <w:p w:rsidR="00863DFE" w:rsidRPr="00863DFE" w:rsidRDefault="00863DFE" w:rsidP="00863DFE">
      <w:pPr>
        <w:widowControl/>
        <w:spacing w:line="640" w:lineRule="atLeast"/>
        <w:ind w:firstLine="640"/>
        <w:rPr>
          <w:rFonts w:ascii="宋体" w:eastAsia="宋体" w:hAnsi="宋体" w:cs="宋体" w:hint="eastAsia"/>
          <w:color w:val="333333"/>
          <w:kern w:val="0"/>
          <w:szCs w:val="21"/>
        </w:rPr>
      </w:pPr>
      <w:r w:rsidRPr="00863DFE">
        <w:rPr>
          <w:rFonts w:ascii="宋体" w:eastAsia="宋体" w:hAnsi="宋体" w:cs="宋体" w:hint="eastAsia"/>
          <w:color w:val="333333"/>
          <w:kern w:val="0"/>
          <w:szCs w:val="21"/>
        </w:rPr>
        <w:t> </w:t>
      </w:r>
    </w:p>
    <w:p w:rsidR="00863DFE" w:rsidRPr="00863DFE" w:rsidRDefault="00863DFE" w:rsidP="00863DFE">
      <w:pPr>
        <w:widowControl/>
        <w:spacing w:line="640" w:lineRule="atLeast"/>
        <w:ind w:firstLine="640"/>
        <w:rPr>
          <w:rFonts w:ascii="宋体" w:eastAsia="宋体" w:hAnsi="宋体" w:cs="宋体" w:hint="eastAsia"/>
          <w:color w:val="333333"/>
          <w:kern w:val="0"/>
          <w:szCs w:val="21"/>
        </w:rPr>
      </w:pPr>
      <w:r w:rsidRPr="00863DFE">
        <w:rPr>
          <w:rFonts w:ascii="仿宋_GB2312" w:eastAsia="仿宋_GB2312" w:hAnsi="宋体" w:cs="宋体" w:hint="eastAsia"/>
          <w:color w:val="333333"/>
          <w:kern w:val="0"/>
          <w:sz w:val="24"/>
          <w:szCs w:val="24"/>
        </w:rPr>
        <w:t>附件：1.演练位置地图</w:t>
      </w:r>
    </w:p>
    <w:p w:rsidR="00863DFE" w:rsidRPr="00863DFE" w:rsidRDefault="00863DFE" w:rsidP="00863DFE">
      <w:pPr>
        <w:widowControl/>
        <w:spacing w:line="640" w:lineRule="atLeast"/>
        <w:ind w:firstLine="640"/>
        <w:rPr>
          <w:rFonts w:ascii="宋体" w:eastAsia="宋体" w:hAnsi="宋体" w:cs="宋体" w:hint="eastAsia"/>
          <w:color w:val="333333"/>
          <w:kern w:val="0"/>
          <w:szCs w:val="21"/>
        </w:rPr>
      </w:pPr>
      <w:r w:rsidRPr="00863DFE">
        <w:rPr>
          <w:rFonts w:ascii="仿宋_GB2312" w:eastAsia="仿宋_GB2312" w:hAnsi="宋体" w:cs="宋体" w:hint="eastAsia"/>
          <w:color w:val="333333"/>
          <w:kern w:val="0"/>
          <w:sz w:val="24"/>
          <w:szCs w:val="24"/>
        </w:rPr>
        <w:t>     </w:t>
      </w:r>
      <w:r w:rsidRPr="00863DFE">
        <w:rPr>
          <w:rFonts w:ascii="仿宋_GB2312" w:eastAsia="仿宋_GB2312" w:hAnsi="宋体" w:cs="宋体" w:hint="eastAsia"/>
          <w:color w:val="333333"/>
          <w:kern w:val="0"/>
          <w:sz w:val="24"/>
          <w:szCs w:val="24"/>
        </w:rPr>
        <w:t xml:space="preserve"> 2.报名回执</w:t>
      </w:r>
    </w:p>
    <w:p w:rsidR="00863DFE" w:rsidRPr="00863DFE" w:rsidRDefault="00863DFE" w:rsidP="00863DFE">
      <w:pPr>
        <w:widowControl/>
        <w:spacing w:line="640" w:lineRule="atLeast"/>
        <w:rPr>
          <w:rFonts w:ascii="宋体" w:eastAsia="宋体" w:hAnsi="宋体" w:cs="宋体" w:hint="eastAsia"/>
          <w:color w:val="333333"/>
          <w:kern w:val="0"/>
          <w:szCs w:val="21"/>
        </w:rPr>
      </w:pPr>
      <w:r w:rsidRPr="00863DFE">
        <w:rPr>
          <w:rFonts w:ascii="宋体" w:eastAsia="宋体" w:hAnsi="宋体" w:cs="宋体" w:hint="eastAsia"/>
          <w:color w:val="333333"/>
          <w:kern w:val="0"/>
          <w:szCs w:val="21"/>
        </w:rPr>
        <w:t> </w:t>
      </w:r>
    </w:p>
    <w:p w:rsidR="00863DFE" w:rsidRPr="00863DFE" w:rsidRDefault="00863DFE" w:rsidP="00863DFE">
      <w:pPr>
        <w:widowControl/>
        <w:spacing w:line="640" w:lineRule="atLeast"/>
        <w:rPr>
          <w:rFonts w:ascii="宋体" w:eastAsia="宋体" w:hAnsi="宋体" w:cs="宋体" w:hint="eastAsia"/>
          <w:color w:val="333333"/>
          <w:kern w:val="0"/>
          <w:szCs w:val="21"/>
        </w:rPr>
      </w:pPr>
      <w:r w:rsidRPr="00863DFE">
        <w:rPr>
          <w:rFonts w:ascii="宋体" w:eastAsia="宋体" w:hAnsi="宋体" w:cs="宋体" w:hint="eastAsia"/>
          <w:color w:val="333333"/>
          <w:kern w:val="0"/>
          <w:szCs w:val="21"/>
        </w:rPr>
        <w:t> </w:t>
      </w:r>
    </w:p>
    <w:p w:rsidR="00863DFE" w:rsidRPr="00863DFE" w:rsidRDefault="00863DFE" w:rsidP="00863DFE">
      <w:pPr>
        <w:widowControl/>
        <w:spacing w:line="640" w:lineRule="atLeast"/>
        <w:rPr>
          <w:rFonts w:ascii="宋体" w:eastAsia="宋体" w:hAnsi="宋体" w:cs="宋体" w:hint="eastAsia"/>
          <w:color w:val="333333"/>
          <w:kern w:val="0"/>
          <w:szCs w:val="21"/>
        </w:rPr>
      </w:pPr>
      <w:r w:rsidRPr="00863DFE">
        <w:rPr>
          <w:rFonts w:ascii="宋体" w:eastAsia="宋体" w:hAnsi="宋体" w:cs="宋体" w:hint="eastAsia"/>
          <w:color w:val="333333"/>
          <w:kern w:val="0"/>
          <w:szCs w:val="21"/>
        </w:rPr>
        <w:t> </w:t>
      </w:r>
    </w:p>
    <w:p w:rsidR="00863DFE" w:rsidRPr="00863DFE" w:rsidRDefault="00863DFE" w:rsidP="00863DFE">
      <w:pPr>
        <w:widowControl/>
        <w:spacing w:line="640" w:lineRule="atLeast"/>
        <w:rPr>
          <w:rFonts w:ascii="宋体" w:eastAsia="宋体" w:hAnsi="宋体" w:cs="宋体" w:hint="eastAsia"/>
          <w:color w:val="333333"/>
          <w:kern w:val="0"/>
          <w:szCs w:val="21"/>
        </w:rPr>
      </w:pPr>
      <w:r w:rsidRPr="00863DFE">
        <w:rPr>
          <w:rFonts w:ascii="仿宋_GB2312" w:eastAsia="仿宋_GB2312" w:hAnsi="宋体" w:cs="宋体" w:hint="eastAsia"/>
          <w:color w:val="333333"/>
          <w:kern w:val="0"/>
          <w:sz w:val="24"/>
          <w:szCs w:val="24"/>
        </w:rPr>
        <w:t>                             </w:t>
      </w:r>
      <w:r w:rsidRPr="00863DFE">
        <w:rPr>
          <w:rFonts w:ascii="仿宋_GB2312" w:eastAsia="仿宋_GB2312" w:hAnsi="宋体" w:cs="宋体" w:hint="eastAsia"/>
          <w:color w:val="333333"/>
          <w:kern w:val="0"/>
          <w:sz w:val="24"/>
          <w:szCs w:val="24"/>
        </w:rPr>
        <w:t xml:space="preserve"> </w:t>
      </w:r>
      <w:r w:rsidRPr="00863DFE">
        <w:rPr>
          <w:rFonts w:ascii="仿宋_GB2312" w:eastAsia="仿宋_GB2312" w:hAnsi="宋体" w:cs="宋体" w:hint="eastAsia"/>
          <w:color w:val="333333"/>
          <w:kern w:val="0"/>
          <w:sz w:val="24"/>
          <w:szCs w:val="24"/>
        </w:rPr>
        <w:t> </w:t>
      </w:r>
      <w:r w:rsidRPr="00863DFE">
        <w:rPr>
          <w:rFonts w:ascii="仿宋_GB2312" w:eastAsia="仿宋_GB2312" w:hAnsi="宋体" w:cs="宋体" w:hint="eastAsia"/>
          <w:color w:val="333333"/>
          <w:kern w:val="0"/>
          <w:sz w:val="24"/>
          <w:szCs w:val="24"/>
        </w:rPr>
        <w:t xml:space="preserve"> 佛山市南海区国土城建和水务局</w:t>
      </w:r>
    </w:p>
    <w:p w:rsidR="00863DFE" w:rsidRPr="00863DFE" w:rsidRDefault="00863DFE" w:rsidP="00863DFE">
      <w:pPr>
        <w:widowControl/>
        <w:spacing w:line="640" w:lineRule="atLeast"/>
        <w:rPr>
          <w:rFonts w:ascii="宋体" w:eastAsia="宋体" w:hAnsi="宋体" w:cs="宋体" w:hint="eastAsia"/>
          <w:color w:val="333333"/>
          <w:kern w:val="0"/>
          <w:szCs w:val="21"/>
        </w:rPr>
      </w:pPr>
      <w:r w:rsidRPr="00863DFE">
        <w:rPr>
          <w:rFonts w:ascii="仿宋_GB2312" w:eastAsia="仿宋_GB2312" w:hAnsi="宋体" w:cs="宋体" w:hint="eastAsia"/>
          <w:color w:val="333333"/>
          <w:kern w:val="0"/>
          <w:sz w:val="24"/>
          <w:szCs w:val="24"/>
        </w:rPr>
        <w:t>                                        </w:t>
      </w:r>
      <w:r w:rsidRPr="00863DFE">
        <w:rPr>
          <w:rFonts w:ascii="仿宋_GB2312" w:eastAsia="仿宋_GB2312" w:hAnsi="宋体" w:cs="宋体" w:hint="eastAsia"/>
          <w:color w:val="333333"/>
          <w:kern w:val="0"/>
          <w:sz w:val="24"/>
          <w:szCs w:val="24"/>
        </w:rPr>
        <w:t xml:space="preserve"> 2015年12月18日</w:t>
      </w:r>
      <w:r w:rsidRPr="00863DFE">
        <w:rPr>
          <w:rFonts w:ascii="仿宋_GB2312" w:eastAsia="仿宋_GB2312" w:hAnsi="宋体" w:cs="宋体" w:hint="eastAsia"/>
          <w:color w:val="333333"/>
          <w:kern w:val="0"/>
          <w:sz w:val="24"/>
          <w:szCs w:val="24"/>
        </w:rPr>
        <w:t> </w:t>
      </w:r>
    </w:p>
    <w:p w:rsidR="00863DFE" w:rsidRPr="00863DFE" w:rsidRDefault="00863DFE" w:rsidP="00863DFE">
      <w:pPr>
        <w:widowControl/>
        <w:spacing w:line="640" w:lineRule="atLeast"/>
        <w:rPr>
          <w:rFonts w:ascii="宋体" w:eastAsia="宋体" w:hAnsi="宋体" w:cs="宋体" w:hint="eastAsia"/>
          <w:color w:val="333333"/>
          <w:kern w:val="0"/>
          <w:szCs w:val="21"/>
        </w:rPr>
      </w:pPr>
      <w:r w:rsidRPr="00863DFE">
        <w:rPr>
          <w:rFonts w:ascii="宋体" w:eastAsia="宋体" w:hAnsi="宋体" w:cs="宋体" w:hint="eastAsia"/>
          <w:color w:val="333333"/>
          <w:kern w:val="0"/>
          <w:szCs w:val="21"/>
        </w:rPr>
        <w:t> </w:t>
      </w:r>
    </w:p>
    <w:p w:rsidR="00863DFE" w:rsidRPr="00863DFE" w:rsidRDefault="00863DFE" w:rsidP="00863DFE">
      <w:pPr>
        <w:widowControl/>
        <w:spacing w:line="375" w:lineRule="atLeast"/>
        <w:ind w:firstLine="640"/>
        <w:rPr>
          <w:rFonts w:ascii="宋体" w:eastAsia="宋体" w:hAnsi="宋体" w:cs="宋体" w:hint="eastAsia"/>
          <w:color w:val="333333"/>
          <w:kern w:val="0"/>
          <w:szCs w:val="21"/>
        </w:rPr>
      </w:pPr>
      <w:r w:rsidRPr="00863DFE">
        <w:rPr>
          <w:rFonts w:ascii="仿宋_GB2312" w:eastAsia="仿宋_GB2312" w:hAnsi="宋体" w:cs="宋体" w:hint="eastAsia"/>
          <w:color w:val="333333"/>
          <w:kern w:val="0"/>
          <w:sz w:val="24"/>
          <w:szCs w:val="24"/>
        </w:rPr>
        <w:t>（区协会联系人：钟丽群，联系电话：63838338;区住建局联系人：邝俭都，联系电话：81213203）</w:t>
      </w:r>
    </w:p>
    <w:p w:rsidR="00863DFE" w:rsidRDefault="00863DFE" w:rsidP="00863DFE">
      <w:pPr>
        <w:rPr>
          <w:rFonts w:hint="eastAsia"/>
        </w:rPr>
      </w:pPr>
    </w:p>
    <w:p w:rsidR="00863DFE" w:rsidRDefault="00863DFE" w:rsidP="00863DFE">
      <w:pPr>
        <w:rPr>
          <w:rFonts w:hint="eastAsia"/>
        </w:rPr>
      </w:pPr>
    </w:p>
    <w:p w:rsidR="00863DFE" w:rsidRDefault="00863DFE" w:rsidP="00863DFE">
      <w:pPr>
        <w:rPr>
          <w:rFonts w:hint="eastAsia"/>
        </w:rPr>
      </w:pPr>
    </w:p>
    <w:p w:rsidR="00863DFE" w:rsidRDefault="00863DFE" w:rsidP="00863DFE">
      <w:pPr>
        <w:rPr>
          <w:rFonts w:hint="eastAsia"/>
        </w:rPr>
      </w:pPr>
      <w:r>
        <w:rPr>
          <w:rFonts w:hint="eastAsia"/>
          <w:noProof/>
        </w:rPr>
        <w:lastRenderedPageBreak/>
        <w:drawing>
          <wp:inline distT="0" distB="0" distL="0" distR="0">
            <wp:extent cx="5274310" cy="4076981"/>
            <wp:effectExtent l="19050" t="0" r="2540" b="0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407698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63DFE" w:rsidRDefault="00863DFE" w:rsidP="00863DFE">
      <w:pPr>
        <w:rPr>
          <w:rFonts w:hint="eastAsia"/>
        </w:rPr>
      </w:pPr>
    </w:p>
    <w:p w:rsidR="00863DFE" w:rsidRDefault="00863DFE" w:rsidP="00863DFE">
      <w:pPr>
        <w:rPr>
          <w:rFonts w:hint="eastAsia"/>
        </w:rPr>
      </w:pPr>
    </w:p>
    <w:p w:rsidR="00863DFE" w:rsidRDefault="00863DFE" w:rsidP="00863DFE">
      <w:pPr>
        <w:rPr>
          <w:rFonts w:hint="eastAsia"/>
        </w:rPr>
      </w:pPr>
    </w:p>
    <w:p w:rsidR="00863DFE" w:rsidRPr="00863DFE" w:rsidRDefault="00863DFE" w:rsidP="00863DFE">
      <w:pPr>
        <w:rPr>
          <w:rFonts w:hint="eastAsia"/>
        </w:rPr>
      </w:pPr>
      <w:r>
        <w:rPr>
          <w:rFonts w:hint="eastAsia"/>
          <w:noProof/>
        </w:rPr>
        <w:drawing>
          <wp:inline distT="0" distB="0" distL="0" distR="0">
            <wp:extent cx="5274310" cy="2951851"/>
            <wp:effectExtent l="19050" t="0" r="2540" b="0"/>
            <wp:docPr id="4" name="图片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295185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863DFE" w:rsidRPr="00863DFE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C0836" w:rsidRDefault="002C0836" w:rsidP="00863DFE">
      <w:r>
        <w:separator/>
      </w:r>
    </w:p>
  </w:endnote>
  <w:endnote w:type="continuationSeparator" w:id="1">
    <w:p w:rsidR="002C0836" w:rsidRDefault="002C0836" w:rsidP="00863DF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黑体">
    <w:altName w:val="SimHei"/>
    <w:panose1 w:val="02010600030101010101"/>
    <w:charset w:val="86"/>
    <w:family w:val="auto"/>
    <w:pitch w:val="variable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C0836" w:rsidRDefault="002C0836" w:rsidP="00863DFE">
      <w:r>
        <w:separator/>
      </w:r>
    </w:p>
  </w:footnote>
  <w:footnote w:type="continuationSeparator" w:id="1">
    <w:p w:rsidR="002C0836" w:rsidRDefault="002C0836" w:rsidP="00863DFE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863DFE"/>
    <w:rsid w:val="002C0836"/>
    <w:rsid w:val="00863DF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863DF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863DFE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863DFE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863DFE"/>
    <w:rPr>
      <w:sz w:val="18"/>
      <w:szCs w:val="18"/>
    </w:rPr>
  </w:style>
  <w:style w:type="paragraph" w:styleId="a5">
    <w:name w:val="Balloon Text"/>
    <w:basedOn w:val="a"/>
    <w:link w:val="Char1"/>
    <w:uiPriority w:val="99"/>
    <w:semiHidden/>
    <w:unhideWhenUsed/>
    <w:rsid w:val="00863DFE"/>
    <w:rPr>
      <w:sz w:val="18"/>
      <w:szCs w:val="18"/>
    </w:rPr>
  </w:style>
  <w:style w:type="character" w:customStyle="1" w:styleId="Char1">
    <w:name w:val="批注框文本 Char"/>
    <w:basedOn w:val="a0"/>
    <w:link w:val="a5"/>
    <w:uiPriority w:val="99"/>
    <w:semiHidden/>
    <w:rsid w:val="00863DFE"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34023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09600828">
          <w:marLeft w:val="0"/>
          <w:marRight w:val="0"/>
          <w:marTop w:val="60"/>
          <w:marBottom w:val="0"/>
          <w:divBdr>
            <w:top w:val="dashed" w:sz="2" w:space="0" w:color="0000FF"/>
            <w:left w:val="dashed" w:sz="2" w:space="0" w:color="0000FF"/>
            <w:bottom w:val="dashed" w:sz="2" w:space="0" w:color="0000FF"/>
            <w:right w:val="dashed" w:sz="2" w:space="0" w:color="0000FF"/>
          </w:divBdr>
          <w:divsChild>
            <w:div w:id="1352142378">
              <w:marLeft w:val="150"/>
              <w:marRight w:val="0"/>
              <w:marTop w:val="75"/>
              <w:marBottom w:val="0"/>
              <w:divBdr>
                <w:top w:val="dashed" w:sz="2" w:space="0" w:color="CCCCCC"/>
                <w:left w:val="dashed" w:sz="2" w:space="0" w:color="CCCCCC"/>
                <w:bottom w:val="dashed" w:sz="2" w:space="0" w:color="CCCCCC"/>
                <w:right w:val="dashed" w:sz="2" w:space="0" w:color="CCCCCC"/>
              </w:divBdr>
              <w:divsChild>
                <w:div w:id="1577668115">
                  <w:marLeft w:val="0"/>
                  <w:marRight w:val="0"/>
                  <w:marTop w:val="0"/>
                  <w:marBottom w:val="0"/>
                  <w:divBdr>
                    <w:top w:val="dashed" w:sz="2" w:space="0" w:color="CCCCCC"/>
                    <w:left w:val="dashed" w:sz="2" w:space="0" w:color="CCCCCC"/>
                    <w:bottom w:val="dashed" w:sz="2" w:space="0" w:color="CCCCCC"/>
                    <w:right w:val="dashed" w:sz="2" w:space="0" w:color="CCCCCC"/>
                  </w:divBdr>
                  <w:divsChild>
                    <w:div w:id="2045253199">
                      <w:marLeft w:val="1275"/>
                      <w:marRight w:val="0"/>
                      <w:marTop w:val="375"/>
                      <w:marBottom w:val="0"/>
                      <w:divBdr>
                        <w:top w:val="dashed" w:sz="2" w:space="0" w:color="FF00FF"/>
                        <w:left w:val="dashed" w:sz="2" w:space="0" w:color="FF00FF"/>
                        <w:bottom w:val="dashed" w:sz="2" w:space="0" w:color="FF00FF"/>
                        <w:right w:val="dashed" w:sz="2" w:space="0" w:color="FF00FF"/>
                      </w:divBdr>
                      <w:divsChild>
                        <w:div w:id="77182593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122</Words>
  <Characters>697</Characters>
  <Application>Microsoft Office Word</Application>
  <DocSecurity>0</DocSecurity>
  <Lines>5</Lines>
  <Paragraphs>1</Paragraphs>
  <ScaleCrop>false</ScaleCrop>
  <Company/>
  <LinksUpToDate>false</LinksUpToDate>
  <CharactersWithSpaces>818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2</cp:revision>
  <dcterms:created xsi:type="dcterms:W3CDTF">2015-12-22T01:22:00Z</dcterms:created>
  <dcterms:modified xsi:type="dcterms:W3CDTF">2015-12-22T01:23:00Z</dcterms:modified>
</cp:coreProperties>
</file>