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00000" w:rsidRDefault="004863F4" w:rsidP="004863F4">
      <w:pPr>
        <w:jc w:val="center"/>
        <w:rPr>
          <w:rFonts w:hint="eastAsia"/>
          <w:b/>
          <w:bCs/>
          <w:color w:val="333333"/>
          <w:kern w:val="36"/>
          <w:sz w:val="32"/>
          <w:szCs w:val="32"/>
        </w:rPr>
      </w:pPr>
      <w:r>
        <w:rPr>
          <w:rFonts w:hint="eastAsia"/>
          <w:b/>
          <w:bCs/>
          <w:color w:val="333333"/>
          <w:kern w:val="36"/>
          <w:sz w:val="32"/>
          <w:szCs w:val="32"/>
        </w:rPr>
        <w:t>佛山市南海区国土城建和水务局关于开展</w:t>
      </w:r>
      <w:r>
        <w:rPr>
          <w:rFonts w:hint="eastAsia"/>
          <w:b/>
          <w:bCs/>
          <w:color w:val="333333"/>
          <w:kern w:val="36"/>
          <w:sz w:val="32"/>
          <w:szCs w:val="32"/>
        </w:rPr>
        <w:t>2016</w:t>
      </w:r>
      <w:r>
        <w:rPr>
          <w:rFonts w:hint="eastAsia"/>
          <w:b/>
          <w:bCs/>
          <w:color w:val="333333"/>
          <w:kern w:val="36"/>
          <w:sz w:val="32"/>
          <w:szCs w:val="32"/>
        </w:rPr>
        <w:t>年全区房屋建筑工程节后复产安全培训的通知</w:t>
      </w:r>
    </w:p>
    <w:p w:rsidR="004863F4" w:rsidRDefault="004863F4">
      <w:pPr>
        <w:rPr>
          <w:rFonts w:hint="eastAsia"/>
          <w:b/>
          <w:bCs/>
          <w:color w:val="333333"/>
          <w:kern w:val="36"/>
          <w:sz w:val="32"/>
          <w:szCs w:val="32"/>
        </w:rPr>
      </w:pPr>
    </w:p>
    <w:p w:rsidR="004863F4" w:rsidRPr="004863F4" w:rsidRDefault="004863F4" w:rsidP="004863F4">
      <w:pPr>
        <w:widowControl/>
        <w:spacing w:line="640" w:lineRule="atLeast"/>
        <w:rPr>
          <w:rFonts w:ascii="宋体" w:eastAsia="宋体" w:hAnsi="宋体" w:cs="宋体"/>
          <w:color w:val="333333"/>
          <w:kern w:val="0"/>
          <w:szCs w:val="21"/>
        </w:rPr>
      </w:pPr>
      <w:r w:rsidRPr="004863F4">
        <w:rPr>
          <w:rFonts w:ascii="仿宋_GB2312" w:eastAsia="仿宋_GB2312" w:hAnsi="宋体" w:cs="宋体" w:hint="eastAsia"/>
          <w:color w:val="333333"/>
          <w:kern w:val="0"/>
          <w:sz w:val="24"/>
          <w:szCs w:val="24"/>
        </w:rPr>
        <w:t>各镇（街道）国土城建和水务局，区建筑工程施工安全监督站，各施工企业：</w:t>
      </w:r>
    </w:p>
    <w:p w:rsidR="004863F4" w:rsidRPr="004863F4" w:rsidRDefault="004863F4" w:rsidP="004863F4">
      <w:pPr>
        <w:widowControl/>
        <w:spacing w:line="640" w:lineRule="atLeast"/>
        <w:ind w:firstLine="640"/>
        <w:rPr>
          <w:rFonts w:ascii="宋体" w:eastAsia="宋体" w:hAnsi="宋体" w:cs="宋体" w:hint="eastAsia"/>
          <w:color w:val="333333"/>
          <w:kern w:val="0"/>
          <w:szCs w:val="21"/>
        </w:rPr>
      </w:pPr>
      <w:r w:rsidRPr="004863F4">
        <w:rPr>
          <w:rFonts w:ascii="仿宋_GB2312" w:eastAsia="仿宋_GB2312" w:hAnsi="宋体" w:cs="宋体" w:hint="eastAsia"/>
          <w:color w:val="333333"/>
          <w:kern w:val="0"/>
          <w:sz w:val="24"/>
          <w:szCs w:val="24"/>
        </w:rPr>
        <w:t>根据《佛山市住房和城乡建设管理局关于加强全市房屋建筑工程节后复工安全培训的通知 》、《转发关于加强全市节后复产安全培训的通知》、《佛山市南海区国土城建和水务局关于印发加强全区房屋建筑和市政基础设施工程节后复工安全培训方案的通知》的要求，我局决定举办全区房屋建筑工程节后复产安全培训。现将有关事项通知如下：</w:t>
      </w:r>
    </w:p>
    <w:p w:rsidR="004863F4" w:rsidRPr="004863F4" w:rsidRDefault="004863F4" w:rsidP="004863F4">
      <w:pPr>
        <w:widowControl/>
        <w:spacing w:line="640" w:lineRule="atLeast"/>
        <w:ind w:firstLine="640"/>
        <w:rPr>
          <w:rFonts w:ascii="宋体" w:eastAsia="宋体" w:hAnsi="宋体" w:cs="宋体" w:hint="eastAsia"/>
          <w:color w:val="333333"/>
          <w:kern w:val="0"/>
          <w:szCs w:val="21"/>
        </w:rPr>
      </w:pPr>
      <w:r w:rsidRPr="004863F4">
        <w:rPr>
          <w:rFonts w:ascii="黑体" w:eastAsia="黑体" w:hAnsi="宋体" w:cs="宋体" w:hint="eastAsia"/>
          <w:color w:val="333333"/>
          <w:kern w:val="0"/>
          <w:sz w:val="24"/>
          <w:szCs w:val="24"/>
        </w:rPr>
        <w:t>一、培训时间</w:t>
      </w:r>
    </w:p>
    <w:p w:rsidR="004863F4" w:rsidRPr="004863F4" w:rsidRDefault="004863F4" w:rsidP="004863F4">
      <w:pPr>
        <w:widowControl/>
        <w:spacing w:line="640" w:lineRule="atLeast"/>
        <w:ind w:firstLine="640"/>
        <w:rPr>
          <w:rFonts w:ascii="宋体" w:eastAsia="宋体" w:hAnsi="宋体" w:cs="宋体" w:hint="eastAsia"/>
          <w:color w:val="333333"/>
          <w:kern w:val="0"/>
          <w:szCs w:val="21"/>
        </w:rPr>
      </w:pPr>
      <w:r w:rsidRPr="004863F4">
        <w:rPr>
          <w:rFonts w:ascii="仿宋_GB2312" w:eastAsia="仿宋_GB2312" w:hAnsi="宋体" w:cs="宋体" w:hint="eastAsia"/>
          <w:color w:val="333333"/>
          <w:kern w:val="0"/>
          <w:sz w:val="24"/>
          <w:szCs w:val="24"/>
        </w:rPr>
        <w:t>2016年3月30日上午9：00至12:00,8:30开始签到。</w:t>
      </w:r>
    </w:p>
    <w:p w:rsidR="004863F4" w:rsidRPr="004863F4" w:rsidRDefault="004863F4" w:rsidP="004863F4">
      <w:pPr>
        <w:widowControl/>
        <w:spacing w:line="640" w:lineRule="atLeast"/>
        <w:ind w:firstLine="640"/>
        <w:rPr>
          <w:rFonts w:ascii="宋体" w:eastAsia="宋体" w:hAnsi="宋体" w:cs="宋体" w:hint="eastAsia"/>
          <w:color w:val="333333"/>
          <w:kern w:val="0"/>
          <w:szCs w:val="21"/>
        </w:rPr>
      </w:pPr>
      <w:r w:rsidRPr="004863F4">
        <w:rPr>
          <w:rFonts w:ascii="黑体" w:eastAsia="黑体" w:hAnsi="宋体" w:cs="宋体" w:hint="eastAsia"/>
          <w:color w:val="333333"/>
          <w:kern w:val="0"/>
          <w:sz w:val="24"/>
          <w:szCs w:val="24"/>
        </w:rPr>
        <w:t xml:space="preserve">二、培训对象 </w:t>
      </w:r>
    </w:p>
    <w:p w:rsidR="004863F4" w:rsidRPr="004863F4" w:rsidRDefault="004863F4" w:rsidP="004863F4">
      <w:pPr>
        <w:widowControl/>
        <w:spacing w:line="640" w:lineRule="atLeast"/>
        <w:ind w:firstLine="640"/>
        <w:rPr>
          <w:rFonts w:ascii="宋体" w:eastAsia="宋体" w:hAnsi="宋体" w:cs="宋体" w:hint="eastAsia"/>
          <w:color w:val="333333"/>
          <w:kern w:val="0"/>
          <w:szCs w:val="21"/>
        </w:rPr>
      </w:pPr>
      <w:r w:rsidRPr="004863F4">
        <w:rPr>
          <w:rFonts w:ascii="仿宋_GB2312" w:eastAsia="仿宋_GB2312" w:hAnsi="宋体" w:cs="宋体" w:hint="eastAsia"/>
          <w:color w:val="333333"/>
          <w:kern w:val="0"/>
          <w:sz w:val="24"/>
          <w:szCs w:val="24"/>
        </w:rPr>
        <w:t>（一）区局工程质量安全监管科、区建筑工程施工安全监督站以及各镇街国土城建和水务局负责建筑施工安全监管的相关人员。</w:t>
      </w:r>
    </w:p>
    <w:p w:rsidR="004863F4" w:rsidRPr="004863F4" w:rsidRDefault="004863F4" w:rsidP="004863F4">
      <w:pPr>
        <w:widowControl/>
        <w:spacing w:line="640" w:lineRule="atLeast"/>
        <w:ind w:firstLine="640"/>
        <w:rPr>
          <w:rFonts w:ascii="宋体" w:eastAsia="宋体" w:hAnsi="宋体" w:cs="宋体" w:hint="eastAsia"/>
          <w:color w:val="333333"/>
          <w:kern w:val="0"/>
          <w:szCs w:val="21"/>
        </w:rPr>
      </w:pPr>
      <w:r w:rsidRPr="004863F4">
        <w:rPr>
          <w:rFonts w:ascii="仿宋_GB2312" w:eastAsia="仿宋_GB2312" w:hAnsi="宋体" w:cs="宋体" w:hint="eastAsia"/>
          <w:color w:val="333333"/>
          <w:kern w:val="0"/>
          <w:sz w:val="24"/>
          <w:szCs w:val="24"/>
        </w:rPr>
        <w:t>（二）南海区有在建项目施工企业的分管安全生产工作负责人和项目经理（请以公司为单位报名），未参加培训的单位将予以通报批评及诚信扣分。</w:t>
      </w:r>
    </w:p>
    <w:p w:rsidR="004863F4" w:rsidRPr="004863F4" w:rsidRDefault="004863F4" w:rsidP="004863F4">
      <w:pPr>
        <w:widowControl/>
        <w:spacing w:line="640" w:lineRule="atLeast"/>
        <w:ind w:firstLine="640"/>
        <w:rPr>
          <w:rFonts w:ascii="宋体" w:eastAsia="宋体" w:hAnsi="宋体" w:cs="宋体" w:hint="eastAsia"/>
          <w:color w:val="333333"/>
          <w:kern w:val="0"/>
          <w:szCs w:val="21"/>
        </w:rPr>
      </w:pPr>
      <w:r w:rsidRPr="004863F4">
        <w:rPr>
          <w:rFonts w:ascii="黑体" w:eastAsia="黑体" w:hAnsi="宋体" w:cs="宋体" w:hint="eastAsia"/>
          <w:color w:val="333333"/>
          <w:kern w:val="0"/>
          <w:sz w:val="24"/>
          <w:szCs w:val="24"/>
        </w:rPr>
        <w:t>三、培训讲师</w:t>
      </w:r>
    </w:p>
    <w:p w:rsidR="004863F4" w:rsidRPr="004863F4" w:rsidRDefault="004863F4" w:rsidP="004863F4">
      <w:pPr>
        <w:widowControl/>
        <w:spacing w:line="640" w:lineRule="atLeast"/>
        <w:ind w:firstLine="640"/>
        <w:rPr>
          <w:rFonts w:ascii="宋体" w:eastAsia="宋体" w:hAnsi="宋体" w:cs="宋体" w:hint="eastAsia"/>
          <w:color w:val="333333"/>
          <w:kern w:val="0"/>
          <w:szCs w:val="21"/>
        </w:rPr>
      </w:pPr>
      <w:r w:rsidRPr="004863F4">
        <w:rPr>
          <w:rFonts w:ascii="仿宋_GB2312" w:eastAsia="仿宋_GB2312" w:hAnsi="宋体" w:cs="宋体" w:hint="eastAsia"/>
          <w:color w:val="333333"/>
          <w:kern w:val="0"/>
          <w:sz w:val="24"/>
          <w:szCs w:val="24"/>
        </w:rPr>
        <w:t>潘振勇</w:t>
      </w:r>
      <w:r w:rsidRPr="004863F4">
        <w:rPr>
          <w:rFonts w:ascii="Times New Roman" w:eastAsia="宋体" w:hAnsi="Times New Roman" w:cs="Times New Roman"/>
          <w:color w:val="333333"/>
          <w:kern w:val="0"/>
          <w:sz w:val="24"/>
          <w:szCs w:val="24"/>
        </w:rPr>
        <w:t>——</w:t>
      </w:r>
      <w:r w:rsidRPr="004863F4">
        <w:rPr>
          <w:rFonts w:ascii="仿宋_GB2312" w:eastAsia="仿宋_GB2312" w:hAnsi="宋体" w:cs="宋体" w:hint="eastAsia"/>
          <w:color w:val="333333"/>
          <w:kern w:val="0"/>
          <w:sz w:val="24"/>
          <w:szCs w:val="24"/>
        </w:rPr>
        <w:t>广东省六建集团有限公司副总经理，高级工程师。</w:t>
      </w:r>
    </w:p>
    <w:p w:rsidR="004863F4" w:rsidRPr="004863F4" w:rsidRDefault="004863F4" w:rsidP="004863F4">
      <w:pPr>
        <w:widowControl/>
        <w:spacing w:line="640" w:lineRule="atLeast"/>
        <w:ind w:firstLine="640"/>
        <w:rPr>
          <w:rFonts w:ascii="宋体" w:eastAsia="宋体" w:hAnsi="宋体" w:cs="宋体" w:hint="eastAsia"/>
          <w:color w:val="333333"/>
          <w:kern w:val="0"/>
          <w:szCs w:val="21"/>
        </w:rPr>
      </w:pPr>
      <w:r w:rsidRPr="004863F4">
        <w:rPr>
          <w:rFonts w:ascii="黑体" w:eastAsia="黑体" w:hAnsi="宋体" w:cs="宋体" w:hint="eastAsia"/>
          <w:color w:val="333333"/>
          <w:kern w:val="0"/>
          <w:sz w:val="24"/>
          <w:szCs w:val="24"/>
        </w:rPr>
        <w:t>四、培训内容</w:t>
      </w:r>
    </w:p>
    <w:p w:rsidR="004863F4" w:rsidRPr="004863F4" w:rsidRDefault="004863F4" w:rsidP="004863F4">
      <w:pPr>
        <w:widowControl/>
        <w:spacing w:line="640" w:lineRule="atLeast"/>
        <w:ind w:firstLine="640"/>
        <w:rPr>
          <w:rFonts w:ascii="宋体" w:eastAsia="宋体" w:hAnsi="宋体" w:cs="宋体" w:hint="eastAsia"/>
          <w:color w:val="333333"/>
          <w:kern w:val="0"/>
          <w:szCs w:val="21"/>
        </w:rPr>
      </w:pPr>
      <w:r w:rsidRPr="004863F4">
        <w:rPr>
          <w:rFonts w:ascii="仿宋_GB2312" w:eastAsia="仿宋_GB2312" w:hAnsi="宋体" w:cs="宋体" w:hint="eastAsia"/>
          <w:color w:val="333333"/>
          <w:kern w:val="0"/>
          <w:sz w:val="24"/>
          <w:szCs w:val="24"/>
        </w:rPr>
        <w:t>（一）解读《佛山市建筑行业安全生产指引》；</w:t>
      </w:r>
    </w:p>
    <w:p w:rsidR="004863F4" w:rsidRPr="004863F4" w:rsidRDefault="004863F4" w:rsidP="004863F4">
      <w:pPr>
        <w:widowControl/>
        <w:spacing w:line="640" w:lineRule="atLeast"/>
        <w:ind w:firstLine="640"/>
        <w:rPr>
          <w:rFonts w:ascii="宋体" w:eastAsia="宋体" w:hAnsi="宋体" w:cs="宋体" w:hint="eastAsia"/>
          <w:color w:val="333333"/>
          <w:kern w:val="0"/>
          <w:szCs w:val="21"/>
        </w:rPr>
      </w:pPr>
      <w:r w:rsidRPr="004863F4">
        <w:rPr>
          <w:rFonts w:ascii="仿宋_GB2312" w:eastAsia="仿宋_GB2312" w:hAnsi="宋体" w:cs="宋体" w:hint="eastAsia"/>
          <w:color w:val="333333"/>
          <w:kern w:val="0"/>
          <w:sz w:val="24"/>
          <w:szCs w:val="24"/>
        </w:rPr>
        <w:t>（二）观看安全生产教育警示片。</w:t>
      </w:r>
    </w:p>
    <w:p w:rsidR="004863F4" w:rsidRPr="004863F4" w:rsidRDefault="004863F4" w:rsidP="004863F4">
      <w:pPr>
        <w:widowControl/>
        <w:spacing w:line="640" w:lineRule="atLeast"/>
        <w:ind w:firstLine="640"/>
        <w:rPr>
          <w:rFonts w:ascii="宋体" w:eastAsia="宋体" w:hAnsi="宋体" w:cs="宋体" w:hint="eastAsia"/>
          <w:color w:val="333333"/>
          <w:kern w:val="0"/>
          <w:szCs w:val="21"/>
        </w:rPr>
      </w:pPr>
      <w:r w:rsidRPr="004863F4">
        <w:rPr>
          <w:rFonts w:ascii="黑体" w:eastAsia="黑体" w:hAnsi="宋体" w:cs="宋体" w:hint="eastAsia"/>
          <w:color w:val="333333"/>
          <w:kern w:val="0"/>
          <w:sz w:val="24"/>
          <w:szCs w:val="24"/>
        </w:rPr>
        <w:lastRenderedPageBreak/>
        <w:t>五、培训地点</w:t>
      </w:r>
    </w:p>
    <w:p w:rsidR="004863F4" w:rsidRPr="004863F4" w:rsidRDefault="004863F4" w:rsidP="004863F4">
      <w:pPr>
        <w:widowControl/>
        <w:spacing w:line="640" w:lineRule="atLeast"/>
        <w:ind w:firstLine="640"/>
        <w:rPr>
          <w:rFonts w:ascii="宋体" w:eastAsia="宋体" w:hAnsi="宋体" w:cs="宋体" w:hint="eastAsia"/>
          <w:color w:val="333333"/>
          <w:kern w:val="0"/>
          <w:szCs w:val="21"/>
        </w:rPr>
      </w:pPr>
      <w:r w:rsidRPr="004863F4">
        <w:rPr>
          <w:rFonts w:ascii="仿宋_GB2312" w:eastAsia="仿宋_GB2312" w:hAnsi="宋体" w:cs="宋体" w:hint="eastAsia"/>
          <w:color w:val="333333"/>
          <w:kern w:val="0"/>
          <w:sz w:val="24"/>
          <w:szCs w:val="24"/>
        </w:rPr>
        <w:t>南海区桂城天佑三路1号南海区国土城建和水务局（住建）305会议室。</w:t>
      </w:r>
    </w:p>
    <w:p w:rsidR="004863F4" w:rsidRPr="004863F4" w:rsidRDefault="004863F4" w:rsidP="004863F4">
      <w:pPr>
        <w:widowControl/>
        <w:spacing w:line="640" w:lineRule="atLeast"/>
        <w:ind w:firstLine="640"/>
        <w:rPr>
          <w:rFonts w:ascii="宋体" w:eastAsia="宋体" w:hAnsi="宋体" w:cs="宋体" w:hint="eastAsia"/>
          <w:color w:val="333333"/>
          <w:kern w:val="0"/>
          <w:szCs w:val="21"/>
        </w:rPr>
      </w:pPr>
      <w:r w:rsidRPr="004863F4">
        <w:rPr>
          <w:rFonts w:ascii="黑体" w:eastAsia="黑体" w:hAnsi="宋体" w:cs="宋体" w:hint="eastAsia"/>
          <w:color w:val="333333"/>
          <w:kern w:val="0"/>
          <w:sz w:val="24"/>
          <w:szCs w:val="24"/>
        </w:rPr>
        <w:t>六、注意事项</w:t>
      </w:r>
    </w:p>
    <w:p w:rsidR="004863F4" w:rsidRPr="004863F4" w:rsidRDefault="004863F4" w:rsidP="004863F4">
      <w:pPr>
        <w:widowControl/>
        <w:spacing w:line="640" w:lineRule="atLeast"/>
        <w:ind w:firstLine="640"/>
        <w:rPr>
          <w:rFonts w:ascii="宋体" w:eastAsia="宋体" w:hAnsi="宋体" w:cs="宋体" w:hint="eastAsia"/>
          <w:color w:val="333333"/>
          <w:kern w:val="0"/>
          <w:szCs w:val="21"/>
        </w:rPr>
      </w:pPr>
      <w:r w:rsidRPr="004863F4">
        <w:rPr>
          <w:rFonts w:ascii="仿宋_GB2312" w:eastAsia="仿宋_GB2312" w:hAnsi="宋体" w:cs="宋体" w:hint="eastAsia"/>
          <w:color w:val="333333"/>
          <w:kern w:val="0"/>
          <w:sz w:val="24"/>
          <w:szCs w:val="24"/>
        </w:rPr>
        <w:t xml:space="preserve">（一）请各单位填写参会人员回执（详见附件）于3月25日（星期五）下班前发到邮箱winniexyt@qq.com，以便我局安排座位。联系人：许玉婷，联系电话：86231979。 </w:t>
      </w:r>
    </w:p>
    <w:p w:rsidR="004863F4" w:rsidRPr="004863F4" w:rsidRDefault="004863F4" w:rsidP="004863F4">
      <w:pPr>
        <w:widowControl/>
        <w:spacing w:line="640" w:lineRule="atLeast"/>
        <w:ind w:firstLine="640"/>
        <w:rPr>
          <w:rFonts w:ascii="宋体" w:eastAsia="宋体" w:hAnsi="宋体" w:cs="宋体" w:hint="eastAsia"/>
          <w:color w:val="333333"/>
          <w:kern w:val="0"/>
          <w:szCs w:val="21"/>
        </w:rPr>
      </w:pPr>
      <w:r w:rsidRPr="004863F4">
        <w:rPr>
          <w:rFonts w:ascii="仿宋_GB2312" w:eastAsia="仿宋_GB2312" w:hAnsi="宋体" w:cs="宋体" w:hint="eastAsia"/>
          <w:color w:val="333333"/>
          <w:kern w:val="0"/>
          <w:sz w:val="24"/>
          <w:szCs w:val="24"/>
        </w:rPr>
        <w:t>（二）本培训费用全免，免费提供培训教材《佛山市建筑行业安全生产指引》。由于停车位紧张，建议拼车或选择公共交通工具到场。</w:t>
      </w:r>
    </w:p>
    <w:p w:rsidR="004863F4" w:rsidRPr="004863F4" w:rsidRDefault="004863F4" w:rsidP="004863F4">
      <w:pPr>
        <w:widowControl/>
        <w:spacing w:line="640" w:lineRule="atLeast"/>
        <w:ind w:firstLine="640"/>
        <w:rPr>
          <w:rFonts w:ascii="宋体" w:eastAsia="宋体" w:hAnsi="宋体" w:cs="宋体" w:hint="eastAsia"/>
          <w:color w:val="333333"/>
          <w:kern w:val="0"/>
          <w:szCs w:val="21"/>
        </w:rPr>
      </w:pPr>
    </w:p>
    <w:p w:rsidR="004863F4" w:rsidRPr="004863F4" w:rsidRDefault="004863F4" w:rsidP="004863F4">
      <w:pPr>
        <w:widowControl/>
        <w:spacing w:line="640" w:lineRule="atLeast"/>
        <w:ind w:firstLine="640"/>
        <w:rPr>
          <w:rFonts w:ascii="宋体" w:eastAsia="宋体" w:hAnsi="宋体" w:cs="宋体" w:hint="eastAsia"/>
          <w:color w:val="333333"/>
          <w:kern w:val="0"/>
          <w:szCs w:val="21"/>
        </w:rPr>
      </w:pPr>
      <w:r w:rsidRPr="004863F4">
        <w:rPr>
          <w:rFonts w:ascii="仿宋_GB2312" w:eastAsia="仿宋_GB2312" w:hAnsi="宋体" w:cs="宋体" w:hint="eastAsia"/>
          <w:color w:val="333333"/>
          <w:kern w:val="0"/>
          <w:sz w:val="24"/>
          <w:szCs w:val="24"/>
        </w:rPr>
        <w:t>附件：参会回执</w:t>
      </w:r>
    </w:p>
    <w:p w:rsidR="004863F4" w:rsidRPr="004863F4" w:rsidRDefault="004863F4" w:rsidP="004863F4">
      <w:pPr>
        <w:widowControl/>
        <w:spacing w:line="640" w:lineRule="atLeast"/>
        <w:rPr>
          <w:rFonts w:ascii="宋体" w:eastAsia="宋体" w:hAnsi="宋体" w:cs="宋体" w:hint="eastAsia"/>
          <w:color w:val="333333"/>
          <w:kern w:val="0"/>
          <w:szCs w:val="21"/>
        </w:rPr>
      </w:pPr>
    </w:p>
    <w:p w:rsidR="004863F4" w:rsidRPr="004863F4" w:rsidRDefault="004863F4" w:rsidP="004863F4">
      <w:pPr>
        <w:widowControl/>
        <w:spacing w:line="640" w:lineRule="atLeast"/>
        <w:rPr>
          <w:rFonts w:ascii="宋体" w:eastAsia="宋体" w:hAnsi="宋体" w:cs="宋体" w:hint="eastAsia"/>
          <w:color w:val="333333"/>
          <w:kern w:val="0"/>
          <w:szCs w:val="21"/>
        </w:rPr>
      </w:pPr>
    </w:p>
    <w:p w:rsidR="004863F4" w:rsidRPr="004863F4" w:rsidRDefault="004863F4" w:rsidP="004863F4">
      <w:pPr>
        <w:widowControl/>
        <w:spacing w:line="640" w:lineRule="atLeast"/>
        <w:jc w:val="right"/>
        <w:rPr>
          <w:rFonts w:ascii="宋体" w:eastAsia="宋体" w:hAnsi="宋体" w:cs="宋体" w:hint="eastAsia"/>
          <w:color w:val="333333"/>
          <w:kern w:val="0"/>
          <w:szCs w:val="21"/>
        </w:rPr>
      </w:pPr>
      <w:r w:rsidRPr="004863F4">
        <w:rPr>
          <w:rFonts w:ascii="仿宋_GB2312" w:eastAsia="仿宋_GB2312" w:hAnsi="宋体" w:cs="宋体" w:hint="eastAsia"/>
          <w:color w:val="333333"/>
          <w:kern w:val="0"/>
          <w:sz w:val="24"/>
          <w:szCs w:val="24"/>
        </w:rPr>
        <w:t>佛山市南海区国土城建和水务局</w:t>
      </w:r>
    </w:p>
    <w:p w:rsidR="004863F4" w:rsidRPr="004863F4" w:rsidRDefault="004863F4" w:rsidP="004863F4">
      <w:pPr>
        <w:widowControl/>
        <w:spacing w:line="640" w:lineRule="atLeast"/>
        <w:jc w:val="right"/>
        <w:rPr>
          <w:rFonts w:ascii="宋体" w:eastAsia="宋体" w:hAnsi="宋体" w:cs="宋体" w:hint="eastAsia"/>
          <w:color w:val="333333"/>
          <w:kern w:val="0"/>
          <w:szCs w:val="21"/>
        </w:rPr>
      </w:pPr>
      <w:r w:rsidRPr="004863F4">
        <w:rPr>
          <w:rFonts w:ascii="仿宋_GB2312" w:eastAsia="仿宋_GB2312" w:hAnsi="宋体" w:cs="宋体" w:hint="eastAsia"/>
          <w:color w:val="333333"/>
          <w:kern w:val="0"/>
          <w:sz w:val="24"/>
          <w:szCs w:val="24"/>
        </w:rPr>
        <w:t>2016年3月21日</w:t>
      </w:r>
    </w:p>
    <w:p w:rsidR="004863F4" w:rsidRDefault="004863F4" w:rsidP="004863F4">
      <w:pPr>
        <w:widowControl/>
        <w:spacing w:line="700" w:lineRule="atLeast"/>
        <w:rPr>
          <w:rFonts w:ascii="宋体" w:eastAsia="宋体" w:hAnsi="宋体" w:cs="宋体" w:hint="eastAsia"/>
          <w:color w:val="333333"/>
          <w:kern w:val="0"/>
          <w:szCs w:val="21"/>
        </w:rPr>
      </w:pPr>
    </w:p>
    <w:p w:rsidR="004863F4" w:rsidRDefault="004863F4" w:rsidP="004863F4">
      <w:pPr>
        <w:widowControl/>
        <w:spacing w:line="700" w:lineRule="atLeast"/>
        <w:rPr>
          <w:rFonts w:ascii="宋体" w:eastAsia="宋体" w:hAnsi="宋体" w:cs="宋体" w:hint="eastAsia"/>
          <w:color w:val="333333"/>
          <w:kern w:val="0"/>
          <w:szCs w:val="21"/>
        </w:rPr>
      </w:pPr>
    </w:p>
    <w:p w:rsidR="004863F4" w:rsidRDefault="004863F4" w:rsidP="004863F4">
      <w:pPr>
        <w:widowControl/>
        <w:spacing w:line="700" w:lineRule="atLeast"/>
        <w:rPr>
          <w:rFonts w:ascii="宋体" w:eastAsia="宋体" w:hAnsi="宋体" w:cs="宋体" w:hint="eastAsia"/>
          <w:color w:val="333333"/>
          <w:kern w:val="0"/>
          <w:szCs w:val="21"/>
        </w:rPr>
      </w:pPr>
    </w:p>
    <w:p w:rsidR="004863F4" w:rsidRDefault="004863F4" w:rsidP="004863F4">
      <w:pPr>
        <w:widowControl/>
        <w:spacing w:line="700" w:lineRule="atLeast"/>
        <w:rPr>
          <w:rFonts w:ascii="宋体" w:eastAsia="宋体" w:hAnsi="宋体" w:cs="宋体" w:hint="eastAsia"/>
          <w:color w:val="333333"/>
          <w:kern w:val="0"/>
          <w:szCs w:val="21"/>
        </w:rPr>
      </w:pPr>
    </w:p>
    <w:p w:rsidR="004863F4" w:rsidRDefault="004863F4" w:rsidP="004863F4">
      <w:pPr>
        <w:widowControl/>
        <w:spacing w:line="700" w:lineRule="atLeast"/>
        <w:rPr>
          <w:rFonts w:ascii="宋体" w:eastAsia="宋体" w:hAnsi="宋体" w:cs="宋体" w:hint="eastAsia"/>
          <w:color w:val="333333"/>
          <w:kern w:val="0"/>
          <w:szCs w:val="21"/>
        </w:rPr>
      </w:pPr>
    </w:p>
    <w:p w:rsidR="004863F4" w:rsidRDefault="004863F4" w:rsidP="004863F4">
      <w:pPr>
        <w:widowControl/>
        <w:spacing w:line="700" w:lineRule="atLeast"/>
        <w:rPr>
          <w:rFonts w:ascii="宋体" w:eastAsia="宋体" w:hAnsi="宋体" w:cs="宋体" w:hint="eastAsia"/>
          <w:color w:val="333333"/>
          <w:kern w:val="0"/>
          <w:szCs w:val="21"/>
        </w:rPr>
      </w:pPr>
    </w:p>
    <w:p w:rsidR="004863F4" w:rsidRPr="004863F4" w:rsidRDefault="004863F4" w:rsidP="004863F4">
      <w:pPr>
        <w:widowControl/>
        <w:spacing w:line="700" w:lineRule="atLeast"/>
        <w:rPr>
          <w:rFonts w:ascii="宋体" w:eastAsia="宋体" w:hAnsi="宋体" w:cs="宋体" w:hint="eastAsia"/>
          <w:color w:val="333333"/>
          <w:kern w:val="0"/>
          <w:szCs w:val="21"/>
        </w:rPr>
      </w:pPr>
    </w:p>
    <w:p w:rsidR="004863F4" w:rsidRPr="004863F4" w:rsidRDefault="004863F4" w:rsidP="004863F4">
      <w:pPr>
        <w:widowControl/>
        <w:spacing w:line="640" w:lineRule="atLeast"/>
        <w:jc w:val="center"/>
        <w:rPr>
          <w:rFonts w:ascii="宋体" w:eastAsia="宋体" w:hAnsi="宋体" w:cs="宋体" w:hint="eastAsia"/>
          <w:color w:val="333333"/>
          <w:kern w:val="0"/>
          <w:szCs w:val="21"/>
        </w:rPr>
      </w:pPr>
      <w:r w:rsidRPr="004863F4">
        <w:rPr>
          <w:rFonts w:ascii="方正小标宋简体" w:eastAsia="方正小标宋简体" w:hAnsi="宋体" w:cs="宋体" w:hint="eastAsia"/>
          <w:color w:val="333333"/>
          <w:kern w:val="0"/>
          <w:sz w:val="24"/>
          <w:szCs w:val="24"/>
        </w:rPr>
        <w:lastRenderedPageBreak/>
        <w:t>2016年全区房屋建筑工程节后复产安全培训参加人员回执</w:t>
      </w:r>
    </w:p>
    <w:p w:rsidR="004863F4" w:rsidRPr="004863F4" w:rsidRDefault="004863F4" w:rsidP="004863F4">
      <w:pPr>
        <w:widowControl/>
        <w:spacing w:line="240" w:lineRule="atLeast"/>
        <w:rPr>
          <w:rFonts w:ascii="宋体" w:eastAsia="宋体" w:hAnsi="宋体" w:cs="宋体" w:hint="eastAsia"/>
          <w:color w:val="333333"/>
          <w:kern w:val="0"/>
          <w:szCs w:val="21"/>
        </w:rPr>
      </w:pPr>
    </w:p>
    <w:p w:rsidR="004863F4" w:rsidRPr="004863F4" w:rsidRDefault="004863F4" w:rsidP="004863F4">
      <w:pPr>
        <w:widowControl/>
        <w:spacing w:line="560" w:lineRule="atLeast"/>
        <w:rPr>
          <w:rFonts w:ascii="宋体" w:eastAsia="宋体" w:hAnsi="宋体" w:cs="宋体" w:hint="eastAsia"/>
          <w:color w:val="333333"/>
          <w:kern w:val="0"/>
          <w:szCs w:val="21"/>
        </w:rPr>
      </w:pPr>
      <w:r w:rsidRPr="004863F4">
        <w:rPr>
          <w:rFonts w:ascii="仿宋_GB2312" w:eastAsia="仿宋_GB2312" w:hAnsi="宋体" w:cs="宋体" w:hint="eastAsia"/>
          <w:color w:val="000000"/>
          <w:kern w:val="0"/>
          <w:sz w:val="24"/>
          <w:szCs w:val="24"/>
        </w:rPr>
        <w:t>单位名称：</w:t>
      </w:r>
    </w:p>
    <w:tbl>
      <w:tblPr>
        <w:tblW w:w="9045" w:type="dxa"/>
        <w:tblInd w:w="27" w:type="dxa"/>
        <w:tblCellMar>
          <w:left w:w="0" w:type="dxa"/>
          <w:right w:w="0" w:type="dxa"/>
        </w:tblCellMar>
        <w:tblLook w:val="04A0"/>
      </w:tblPr>
      <w:tblGrid>
        <w:gridCol w:w="918"/>
        <w:gridCol w:w="1418"/>
        <w:gridCol w:w="1732"/>
        <w:gridCol w:w="2709"/>
        <w:gridCol w:w="2268"/>
      </w:tblGrid>
      <w:tr w:rsidR="004863F4" w:rsidRPr="004863F4" w:rsidTr="004863F4">
        <w:trPr>
          <w:trHeight w:val="575"/>
        </w:trPr>
        <w:tc>
          <w:tcPr>
            <w:tcW w:w="918" w:type="dxa"/>
            <w:tcBorders>
              <w:top w:val="single" w:sz="4" w:space="0" w:color="000000"/>
              <w:left w:val="single" w:sz="4" w:space="0" w:color="000000"/>
              <w:bottom w:val="single" w:sz="4" w:space="0" w:color="000000"/>
              <w:right w:val="single" w:sz="4" w:space="0" w:color="000000"/>
            </w:tcBorders>
            <w:shd w:val="clear" w:color="auto" w:fill="F9FCFF"/>
            <w:tcMar>
              <w:top w:w="30" w:type="dxa"/>
              <w:left w:w="108" w:type="dxa"/>
              <w:bottom w:w="30" w:type="dxa"/>
              <w:right w:w="108" w:type="dxa"/>
            </w:tcMar>
            <w:vAlign w:val="center"/>
            <w:hideMark/>
          </w:tcPr>
          <w:p w:rsidR="004863F4" w:rsidRPr="004863F4" w:rsidRDefault="004863F4" w:rsidP="004863F4">
            <w:pPr>
              <w:widowControl/>
              <w:spacing w:line="330" w:lineRule="atLeast"/>
              <w:jc w:val="center"/>
              <w:rPr>
                <w:rFonts w:ascii="宋体" w:eastAsia="宋体" w:hAnsi="宋体" w:cs="宋体"/>
                <w:color w:val="343434"/>
                <w:kern w:val="0"/>
                <w:sz w:val="20"/>
                <w:szCs w:val="20"/>
              </w:rPr>
            </w:pPr>
            <w:r w:rsidRPr="004863F4">
              <w:rPr>
                <w:rFonts w:ascii="黑体" w:eastAsia="黑体" w:hAnsi="宋体" w:cs="宋体" w:hint="eastAsia"/>
                <w:color w:val="000000"/>
                <w:kern w:val="0"/>
                <w:sz w:val="24"/>
                <w:szCs w:val="24"/>
              </w:rPr>
              <w:t>序号</w:t>
            </w:r>
          </w:p>
        </w:tc>
        <w:tc>
          <w:tcPr>
            <w:tcW w:w="1418" w:type="dxa"/>
            <w:tcBorders>
              <w:top w:val="single" w:sz="4" w:space="0" w:color="000000"/>
              <w:left w:val="single" w:sz="6" w:space="0" w:color="D8CFAD"/>
              <w:bottom w:val="single" w:sz="4" w:space="0" w:color="000000"/>
              <w:right w:val="single" w:sz="4" w:space="0" w:color="000000"/>
            </w:tcBorders>
            <w:shd w:val="clear" w:color="auto" w:fill="F9FCFF"/>
            <w:tcMar>
              <w:top w:w="30" w:type="dxa"/>
              <w:left w:w="108" w:type="dxa"/>
              <w:bottom w:w="30" w:type="dxa"/>
              <w:right w:w="108" w:type="dxa"/>
            </w:tcMar>
            <w:vAlign w:val="center"/>
            <w:hideMark/>
          </w:tcPr>
          <w:p w:rsidR="004863F4" w:rsidRPr="004863F4" w:rsidRDefault="004863F4" w:rsidP="004863F4">
            <w:pPr>
              <w:widowControl/>
              <w:spacing w:line="330" w:lineRule="atLeast"/>
              <w:jc w:val="center"/>
              <w:rPr>
                <w:rFonts w:ascii="宋体" w:eastAsia="宋体" w:hAnsi="宋体" w:cs="宋体"/>
                <w:color w:val="343434"/>
                <w:kern w:val="0"/>
                <w:sz w:val="20"/>
                <w:szCs w:val="20"/>
              </w:rPr>
            </w:pPr>
            <w:r w:rsidRPr="004863F4">
              <w:rPr>
                <w:rFonts w:ascii="黑体" w:eastAsia="黑体" w:hAnsi="宋体" w:cs="宋体" w:hint="eastAsia"/>
                <w:color w:val="000000"/>
                <w:kern w:val="0"/>
                <w:sz w:val="24"/>
                <w:szCs w:val="24"/>
              </w:rPr>
              <w:t>姓 名</w:t>
            </w:r>
          </w:p>
        </w:tc>
        <w:tc>
          <w:tcPr>
            <w:tcW w:w="1732" w:type="dxa"/>
            <w:tcBorders>
              <w:top w:val="single" w:sz="4" w:space="0" w:color="000000"/>
              <w:left w:val="single" w:sz="6" w:space="0" w:color="D8CFAD"/>
              <w:bottom w:val="single" w:sz="4" w:space="0" w:color="000000"/>
              <w:right w:val="single" w:sz="4" w:space="0" w:color="000000"/>
            </w:tcBorders>
            <w:shd w:val="clear" w:color="auto" w:fill="F9FCFF"/>
            <w:tcMar>
              <w:top w:w="30" w:type="dxa"/>
              <w:left w:w="108" w:type="dxa"/>
              <w:bottom w:w="30" w:type="dxa"/>
              <w:right w:w="108" w:type="dxa"/>
            </w:tcMar>
            <w:vAlign w:val="center"/>
            <w:hideMark/>
          </w:tcPr>
          <w:p w:rsidR="004863F4" w:rsidRPr="004863F4" w:rsidRDefault="004863F4" w:rsidP="004863F4">
            <w:pPr>
              <w:widowControl/>
              <w:spacing w:line="330" w:lineRule="atLeast"/>
              <w:jc w:val="center"/>
              <w:rPr>
                <w:rFonts w:ascii="宋体" w:eastAsia="宋体" w:hAnsi="宋体" w:cs="宋体"/>
                <w:color w:val="343434"/>
                <w:kern w:val="0"/>
                <w:sz w:val="20"/>
                <w:szCs w:val="20"/>
              </w:rPr>
            </w:pPr>
            <w:r w:rsidRPr="004863F4">
              <w:rPr>
                <w:rFonts w:ascii="黑体" w:eastAsia="黑体" w:hAnsi="宋体" w:cs="宋体" w:hint="eastAsia"/>
                <w:color w:val="000000"/>
                <w:kern w:val="0"/>
                <w:sz w:val="24"/>
                <w:szCs w:val="24"/>
              </w:rPr>
              <w:t>职位</w:t>
            </w:r>
          </w:p>
        </w:tc>
        <w:tc>
          <w:tcPr>
            <w:tcW w:w="2709" w:type="dxa"/>
            <w:tcBorders>
              <w:top w:val="single" w:sz="4" w:space="0" w:color="000000"/>
              <w:left w:val="single" w:sz="6" w:space="0" w:color="D8CFAD"/>
              <w:bottom w:val="single" w:sz="4" w:space="0" w:color="000000"/>
              <w:right w:val="single" w:sz="4" w:space="0" w:color="000000"/>
            </w:tcBorders>
            <w:shd w:val="clear" w:color="auto" w:fill="F9FCFF"/>
            <w:tcMar>
              <w:top w:w="30" w:type="dxa"/>
              <w:left w:w="108" w:type="dxa"/>
              <w:bottom w:w="30" w:type="dxa"/>
              <w:right w:w="108" w:type="dxa"/>
            </w:tcMar>
            <w:vAlign w:val="center"/>
            <w:hideMark/>
          </w:tcPr>
          <w:p w:rsidR="004863F4" w:rsidRPr="004863F4" w:rsidRDefault="004863F4" w:rsidP="004863F4">
            <w:pPr>
              <w:widowControl/>
              <w:spacing w:line="480" w:lineRule="atLeast"/>
              <w:jc w:val="center"/>
              <w:rPr>
                <w:rFonts w:ascii="宋体" w:eastAsia="宋体" w:hAnsi="宋体" w:cs="宋体"/>
                <w:color w:val="343434"/>
                <w:kern w:val="0"/>
                <w:sz w:val="20"/>
                <w:szCs w:val="20"/>
              </w:rPr>
            </w:pPr>
            <w:r w:rsidRPr="004863F4">
              <w:rPr>
                <w:rFonts w:ascii="黑体" w:eastAsia="黑体" w:hAnsi="宋体" w:cs="宋体" w:hint="eastAsia"/>
                <w:color w:val="000000"/>
                <w:kern w:val="0"/>
                <w:sz w:val="24"/>
                <w:szCs w:val="24"/>
              </w:rPr>
              <w:t>负责项目</w:t>
            </w:r>
          </w:p>
          <w:p w:rsidR="004863F4" w:rsidRPr="004863F4" w:rsidRDefault="004863F4" w:rsidP="004863F4">
            <w:pPr>
              <w:widowControl/>
              <w:spacing w:line="480" w:lineRule="atLeast"/>
              <w:jc w:val="center"/>
              <w:rPr>
                <w:rFonts w:ascii="宋体" w:eastAsia="宋体" w:hAnsi="宋体" w:cs="宋体"/>
                <w:color w:val="343434"/>
                <w:kern w:val="0"/>
                <w:sz w:val="20"/>
                <w:szCs w:val="20"/>
              </w:rPr>
            </w:pPr>
            <w:r w:rsidRPr="004863F4">
              <w:rPr>
                <w:rFonts w:ascii="黑体" w:eastAsia="黑体" w:hAnsi="宋体" w:cs="宋体" w:hint="eastAsia"/>
                <w:color w:val="000000"/>
                <w:kern w:val="0"/>
                <w:sz w:val="24"/>
                <w:szCs w:val="24"/>
              </w:rPr>
              <w:t>（政府人员可不填）</w:t>
            </w:r>
          </w:p>
        </w:tc>
        <w:tc>
          <w:tcPr>
            <w:tcW w:w="2268" w:type="dxa"/>
            <w:tcBorders>
              <w:top w:val="single" w:sz="4" w:space="0" w:color="000000"/>
              <w:left w:val="single" w:sz="6" w:space="0" w:color="D8CFAD"/>
              <w:bottom w:val="single" w:sz="4" w:space="0" w:color="000000"/>
              <w:right w:val="single" w:sz="4" w:space="0" w:color="000000"/>
            </w:tcBorders>
            <w:shd w:val="clear" w:color="auto" w:fill="F9FCFF"/>
            <w:tcMar>
              <w:top w:w="30" w:type="dxa"/>
              <w:left w:w="108" w:type="dxa"/>
              <w:bottom w:w="30" w:type="dxa"/>
              <w:right w:w="108" w:type="dxa"/>
            </w:tcMar>
            <w:vAlign w:val="center"/>
            <w:hideMark/>
          </w:tcPr>
          <w:p w:rsidR="004863F4" w:rsidRPr="004863F4" w:rsidRDefault="004863F4" w:rsidP="004863F4">
            <w:pPr>
              <w:widowControl/>
              <w:spacing w:line="330" w:lineRule="atLeast"/>
              <w:jc w:val="center"/>
              <w:rPr>
                <w:rFonts w:ascii="宋体" w:eastAsia="宋体" w:hAnsi="宋体" w:cs="宋体"/>
                <w:color w:val="343434"/>
                <w:kern w:val="0"/>
                <w:sz w:val="20"/>
                <w:szCs w:val="20"/>
              </w:rPr>
            </w:pPr>
            <w:r w:rsidRPr="004863F4">
              <w:rPr>
                <w:rFonts w:ascii="黑体" w:eastAsia="黑体" w:hAnsi="宋体" w:cs="宋体" w:hint="eastAsia"/>
                <w:color w:val="000000"/>
                <w:kern w:val="0"/>
                <w:sz w:val="24"/>
                <w:szCs w:val="24"/>
              </w:rPr>
              <w:t>手机号</w:t>
            </w:r>
          </w:p>
        </w:tc>
      </w:tr>
      <w:tr w:rsidR="004863F4" w:rsidRPr="004863F4" w:rsidTr="004863F4">
        <w:trPr>
          <w:trHeight w:val="930"/>
        </w:trPr>
        <w:tc>
          <w:tcPr>
            <w:tcW w:w="918" w:type="dxa"/>
            <w:tcBorders>
              <w:top w:val="single" w:sz="4" w:space="0" w:color="000000"/>
              <w:left w:val="single" w:sz="4" w:space="0" w:color="000000"/>
              <w:bottom w:val="single" w:sz="4" w:space="0" w:color="000000"/>
              <w:right w:val="single" w:sz="4" w:space="0" w:color="000000"/>
            </w:tcBorders>
            <w:shd w:val="clear" w:color="auto" w:fill="F9FCFF"/>
            <w:tcMar>
              <w:top w:w="30" w:type="dxa"/>
              <w:left w:w="108" w:type="dxa"/>
              <w:bottom w:w="30" w:type="dxa"/>
              <w:right w:w="108" w:type="dxa"/>
            </w:tcMar>
            <w:hideMark/>
          </w:tcPr>
          <w:p w:rsidR="004863F4" w:rsidRPr="004863F4" w:rsidRDefault="004863F4" w:rsidP="004863F4">
            <w:pPr>
              <w:widowControl/>
              <w:spacing w:line="330" w:lineRule="atLeast"/>
              <w:jc w:val="center"/>
              <w:rPr>
                <w:rFonts w:ascii="宋体" w:eastAsia="宋体" w:hAnsi="宋体" w:cs="宋体"/>
                <w:color w:val="343434"/>
                <w:kern w:val="0"/>
                <w:sz w:val="20"/>
                <w:szCs w:val="20"/>
              </w:rPr>
            </w:pPr>
          </w:p>
        </w:tc>
        <w:tc>
          <w:tcPr>
            <w:tcW w:w="1418" w:type="dxa"/>
            <w:tcBorders>
              <w:top w:val="single" w:sz="4" w:space="0" w:color="000000"/>
              <w:left w:val="single" w:sz="6" w:space="0" w:color="D8CFAD"/>
              <w:bottom w:val="single" w:sz="4" w:space="0" w:color="000000"/>
              <w:right w:val="single" w:sz="4" w:space="0" w:color="000000"/>
            </w:tcBorders>
            <w:shd w:val="clear" w:color="auto" w:fill="F9FCFF"/>
            <w:tcMar>
              <w:top w:w="30" w:type="dxa"/>
              <w:left w:w="108" w:type="dxa"/>
              <w:bottom w:w="30" w:type="dxa"/>
              <w:right w:w="108" w:type="dxa"/>
            </w:tcMar>
            <w:vAlign w:val="center"/>
            <w:hideMark/>
          </w:tcPr>
          <w:p w:rsidR="004863F4" w:rsidRPr="004863F4" w:rsidRDefault="004863F4" w:rsidP="004863F4">
            <w:pPr>
              <w:widowControl/>
              <w:spacing w:line="330" w:lineRule="atLeast"/>
              <w:jc w:val="center"/>
              <w:rPr>
                <w:rFonts w:ascii="宋体" w:eastAsia="宋体" w:hAnsi="宋体" w:cs="宋体"/>
                <w:color w:val="343434"/>
                <w:kern w:val="0"/>
                <w:sz w:val="20"/>
                <w:szCs w:val="20"/>
              </w:rPr>
            </w:pPr>
          </w:p>
        </w:tc>
        <w:tc>
          <w:tcPr>
            <w:tcW w:w="1732" w:type="dxa"/>
            <w:tcBorders>
              <w:top w:val="single" w:sz="4" w:space="0" w:color="000000"/>
              <w:left w:val="single" w:sz="6" w:space="0" w:color="D8CFAD"/>
              <w:bottom w:val="single" w:sz="4" w:space="0" w:color="000000"/>
              <w:right w:val="single" w:sz="4" w:space="0" w:color="000000"/>
            </w:tcBorders>
            <w:shd w:val="clear" w:color="auto" w:fill="F9FCFF"/>
            <w:tcMar>
              <w:top w:w="30" w:type="dxa"/>
              <w:left w:w="108" w:type="dxa"/>
              <w:bottom w:w="30" w:type="dxa"/>
              <w:right w:w="108" w:type="dxa"/>
            </w:tcMar>
            <w:vAlign w:val="center"/>
            <w:hideMark/>
          </w:tcPr>
          <w:p w:rsidR="004863F4" w:rsidRPr="004863F4" w:rsidRDefault="004863F4" w:rsidP="004863F4">
            <w:pPr>
              <w:widowControl/>
              <w:spacing w:line="330" w:lineRule="atLeast"/>
              <w:jc w:val="center"/>
              <w:rPr>
                <w:rFonts w:ascii="宋体" w:eastAsia="宋体" w:hAnsi="宋体" w:cs="宋体"/>
                <w:color w:val="343434"/>
                <w:kern w:val="0"/>
                <w:sz w:val="20"/>
                <w:szCs w:val="20"/>
              </w:rPr>
            </w:pPr>
          </w:p>
        </w:tc>
        <w:tc>
          <w:tcPr>
            <w:tcW w:w="2709" w:type="dxa"/>
            <w:tcBorders>
              <w:top w:val="single" w:sz="4" w:space="0" w:color="000000"/>
              <w:left w:val="single" w:sz="6" w:space="0" w:color="D8CFAD"/>
              <w:bottom w:val="single" w:sz="4" w:space="0" w:color="000000"/>
              <w:right w:val="single" w:sz="4" w:space="0" w:color="000000"/>
            </w:tcBorders>
            <w:shd w:val="clear" w:color="auto" w:fill="F9FCFF"/>
            <w:tcMar>
              <w:top w:w="30" w:type="dxa"/>
              <w:left w:w="108" w:type="dxa"/>
              <w:bottom w:w="30" w:type="dxa"/>
              <w:right w:w="108" w:type="dxa"/>
            </w:tcMar>
            <w:vAlign w:val="center"/>
            <w:hideMark/>
          </w:tcPr>
          <w:p w:rsidR="004863F4" w:rsidRPr="004863F4" w:rsidRDefault="004863F4" w:rsidP="004863F4">
            <w:pPr>
              <w:widowControl/>
              <w:spacing w:line="330" w:lineRule="atLeast"/>
              <w:jc w:val="center"/>
              <w:rPr>
                <w:rFonts w:ascii="宋体" w:eastAsia="宋体" w:hAnsi="宋体" w:cs="宋体"/>
                <w:color w:val="343434"/>
                <w:kern w:val="0"/>
                <w:sz w:val="20"/>
                <w:szCs w:val="20"/>
              </w:rPr>
            </w:pPr>
          </w:p>
        </w:tc>
        <w:tc>
          <w:tcPr>
            <w:tcW w:w="2268" w:type="dxa"/>
            <w:tcBorders>
              <w:top w:val="single" w:sz="4" w:space="0" w:color="000000"/>
              <w:left w:val="single" w:sz="6" w:space="0" w:color="D8CFAD"/>
              <w:bottom w:val="single" w:sz="4" w:space="0" w:color="000000"/>
              <w:right w:val="single" w:sz="4" w:space="0" w:color="000000"/>
            </w:tcBorders>
            <w:shd w:val="clear" w:color="auto" w:fill="F9FCFF"/>
            <w:tcMar>
              <w:top w:w="30" w:type="dxa"/>
              <w:left w:w="108" w:type="dxa"/>
              <w:bottom w:w="30" w:type="dxa"/>
              <w:right w:w="108" w:type="dxa"/>
            </w:tcMar>
            <w:vAlign w:val="center"/>
            <w:hideMark/>
          </w:tcPr>
          <w:p w:rsidR="004863F4" w:rsidRPr="004863F4" w:rsidRDefault="004863F4" w:rsidP="004863F4">
            <w:pPr>
              <w:widowControl/>
              <w:spacing w:line="330" w:lineRule="atLeast"/>
              <w:jc w:val="center"/>
              <w:rPr>
                <w:rFonts w:ascii="宋体" w:eastAsia="宋体" w:hAnsi="宋体" w:cs="宋体"/>
                <w:color w:val="343434"/>
                <w:kern w:val="0"/>
                <w:sz w:val="20"/>
                <w:szCs w:val="20"/>
              </w:rPr>
            </w:pPr>
          </w:p>
        </w:tc>
      </w:tr>
      <w:tr w:rsidR="004863F4" w:rsidRPr="004863F4" w:rsidTr="004863F4">
        <w:trPr>
          <w:trHeight w:val="930"/>
        </w:trPr>
        <w:tc>
          <w:tcPr>
            <w:tcW w:w="918" w:type="dxa"/>
            <w:tcBorders>
              <w:top w:val="single" w:sz="4" w:space="0" w:color="000000"/>
              <w:left w:val="single" w:sz="4" w:space="0" w:color="000000"/>
              <w:bottom w:val="single" w:sz="4" w:space="0" w:color="000000"/>
              <w:right w:val="single" w:sz="4" w:space="0" w:color="000000"/>
            </w:tcBorders>
            <w:shd w:val="clear" w:color="auto" w:fill="F9FCFF"/>
            <w:tcMar>
              <w:top w:w="30" w:type="dxa"/>
              <w:left w:w="108" w:type="dxa"/>
              <w:bottom w:w="30" w:type="dxa"/>
              <w:right w:w="108" w:type="dxa"/>
            </w:tcMar>
            <w:hideMark/>
          </w:tcPr>
          <w:p w:rsidR="004863F4" w:rsidRPr="004863F4" w:rsidRDefault="004863F4" w:rsidP="004863F4">
            <w:pPr>
              <w:widowControl/>
              <w:spacing w:line="330" w:lineRule="atLeast"/>
              <w:jc w:val="center"/>
              <w:rPr>
                <w:rFonts w:ascii="宋体" w:eastAsia="宋体" w:hAnsi="宋体" w:cs="宋体"/>
                <w:color w:val="343434"/>
                <w:kern w:val="0"/>
                <w:sz w:val="20"/>
                <w:szCs w:val="20"/>
              </w:rPr>
            </w:pPr>
          </w:p>
        </w:tc>
        <w:tc>
          <w:tcPr>
            <w:tcW w:w="1418" w:type="dxa"/>
            <w:tcBorders>
              <w:top w:val="single" w:sz="4" w:space="0" w:color="000000"/>
              <w:left w:val="single" w:sz="6" w:space="0" w:color="D8CFAD"/>
              <w:bottom w:val="single" w:sz="4" w:space="0" w:color="000000"/>
              <w:right w:val="single" w:sz="4" w:space="0" w:color="000000"/>
            </w:tcBorders>
            <w:shd w:val="clear" w:color="auto" w:fill="F9FCFF"/>
            <w:tcMar>
              <w:top w:w="30" w:type="dxa"/>
              <w:left w:w="108" w:type="dxa"/>
              <w:bottom w:w="30" w:type="dxa"/>
              <w:right w:w="108" w:type="dxa"/>
            </w:tcMar>
            <w:vAlign w:val="center"/>
            <w:hideMark/>
          </w:tcPr>
          <w:p w:rsidR="004863F4" w:rsidRPr="004863F4" w:rsidRDefault="004863F4" w:rsidP="004863F4">
            <w:pPr>
              <w:widowControl/>
              <w:spacing w:line="330" w:lineRule="atLeast"/>
              <w:jc w:val="center"/>
              <w:rPr>
                <w:rFonts w:ascii="宋体" w:eastAsia="宋体" w:hAnsi="宋体" w:cs="宋体"/>
                <w:color w:val="343434"/>
                <w:kern w:val="0"/>
                <w:sz w:val="20"/>
                <w:szCs w:val="20"/>
              </w:rPr>
            </w:pPr>
          </w:p>
        </w:tc>
        <w:tc>
          <w:tcPr>
            <w:tcW w:w="1732" w:type="dxa"/>
            <w:tcBorders>
              <w:top w:val="single" w:sz="4" w:space="0" w:color="000000"/>
              <w:left w:val="single" w:sz="6" w:space="0" w:color="D8CFAD"/>
              <w:bottom w:val="single" w:sz="4" w:space="0" w:color="000000"/>
              <w:right w:val="single" w:sz="4" w:space="0" w:color="000000"/>
            </w:tcBorders>
            <w:shd w:val="clear" w:color="auto" w:fill="F9FCFF"/>
            <w:tcMar>
              <w:top w:w="30" w:type="dxa"/>
              <w:left w:w="108" w:type="dxa"/>
              <w:bottom w:w="30" w:type="dxa"/>
              <w:right w:w="108" w:type="dxa"/>
            </w:tcMar>
            <w:vAlign w:val="center"/>
            <w:hideMark/>
          </w:tcPr>
          <w:p w:rsidR="004863F4" w:rsidRPr="004863F4" w:rsidRDefault="004863F4" w:rsidP="004863F4">
            <w:pPr>
              <w:widowControl/>
              <w:spacing w:line="330" w:lineRule="atLeast"/>
              <w:jc w:val="center"/>
              <w:rPr>
                <w:rFonts w:ascii="宋体" w:eastAsia="宋体" w:hAnsi="宋体" w:cs="宋体"/>
                <w:color w:val="343434"/>
                <w:kern w:val="0"/>
                <w:sz w:val="20"/>
                <w:szCs w:val="20"/>
              </w:rPr>
            </w:pPr>
          </w:p>
        </w:tc>
        <w:tc>
          <w:tcPr>
            <w:tcW w:w="2709" w:type="dxa"/>
            <w:tcBorders>
              <w:top w:val="single" w:sz="4" w:space="0" w:color="000000"/>
              <w:left w:val="single" w:sz="6" w:space="0" w:color="D8CFAD"/>
              <w:bottom w:val="single" w:sz="4" w:space="0" w:color="000000"/>
              <w:right w:val="single" w:sz="4" w:space="0" w:color="000000"/>
            </w:tcBorders>
            <w:shd w:val="clear" w:color="auto" w:fill="F9FCFF"/>
            <w:tcMar>
              <w:top w:w="30" w:type="dxa"/>
              <w:left w:w="108" w:type="dxa"/>
              <w:bottom w:w="30" w:type="dxa"/>
              <w:right w:w="108" w:type="dxa"/>
            </w:tcMar>
            <w:vAlign w:val="center"/>
            <w:hideMark/>
          </w:tcPr>
          <w:p w:rsidR="004863F4" w:rsidRPr="004863F4" w:rsidRDefault="004863F4" w:rsidP="004863F4">
            <w:pPr>
              <w:widowControl/>
              <w:spacing w:line="330" w:lineRule="atLeast"/>
              <w:jc w:val="center"/>
              <w:rPr>
                <w:rFonts w:ascii="宋体" w:eastAsia="宋体" w:hAnsi="宋体" w:cs="宋体"/>
                <w:color w:val="343434"/>
                <w:kern w:val="0"/>
                <w:sz w:val="20"/>
                <w:szCs w:val="20"/>
              </w:rPr>
            </w:pPr>
          </w:p>
        </w:tc>
        <w:tc>
          <w:tcPr>
            <w:tcW w:w="2268" w:type="dxa"/>
            <w:tcBorders>
              <w:top w:val="single" w:sz="4" w:space="0" w:color="000000"/>
              <w:left w:val="single" w:sz="6" w:space="0" w:color="D8CFAD"/>
              <w:bottom w:val="single" w:sz="4" w:space="0" w:color="000000"/>
              <w:right w:val="single" w:sz="4" w:space="0" w:color="000000"/>
            </w:tcBorders>
            <w:shd w:val="clear" w:color="auto" w:fill="F9FCFF"/>
            <w:tcMar>
              <w:top w:w="30" w:type="dxa"/>
              <w:left w:w="108" w:type="dxa"/>
              <w:bottom w:w="30" w:type="dxa"/>
              <w:right w:w="108" w:type="dxa"/>
            </w:tcMar>
            <w:vAlign w:val="center"/>
            <w:hideMark/>
          </w:tcPr>
          <w:p w:rsidR="004863F4" w:rsidRPr="004863F4" w:rsidRDefault="004863F4" w:rsidP="004863F4">
            <w:pPr>
              <w:widowControl/>
              <w:spacing w:line="330" w:lineRule="atLeast"/>
              <w:jc w:val="center"/>
              <w:rPr>
                <w:rFonts w:ascii="宋体" w:eastAsia="宋体" w:hAnsi="宋体" w:cs="宋体"/>
                <w:color w:val="343434"/>
                <w:kern w:val="0"/>
                <w:sz w:val="20"/>
                <w:szCs w:val="20"/>
              </w:rPr>
            </w:pPr>
          </w:p>
        </w:tc>
      </w:tr>
      <w:tr w:rsidR="004863F4" w:rsidRPr="004863F4" w:rsidTr="004863F4">
        <w:trPr>
          <w:trHeight w:val="930"/>
        </w:trPr>
        <w:tc>
          <w:tcPr>
            <w:tcW w:w="918" w:type="dxa"/>
            <w:tcBorders>
              <w:top w:val="single" w:sz="4" w:space="0" w:color="000000"/>
              <w:left w:val="single" w:sz="4" w:space="0" w:color="000000"/>
              <w:bottom w:val="single" w:sz="4" w:space="0" w:color="000000"/>
              <w:right w:val="single" w:sz="4" w:space="0" w:color="000000"/>
            </w:tcBorders>
            <w:shd w:val="clear" w:color="auto" w:fill="F9FCFF"/>
            <w:tcMar>
              <w:top w:w="30" w:type="dxa"/>
              <w:left w:w="108" w:type="dxa"/>
              <w:bottom w:w="30" w:type="dxa"/>
              <w:right w:w="108" w:type="dxa"/>
            </w:tcMar>
            <w:hideMark/>
          </w:tcPr>
          <w:p w:rsidR="004863F4" w:rsidRPr="004863F4" w:rsidRDefault="004863F4" w:rsidP="004863F4">
            <w:pPr>
              <w:widowControl/>
              <w:spacing w:line="330" w:lineRule="atLeast"/>
              <w:jc w:val="center"/>
              <w:rPr>
                <w:rFonts w:ascii="宋体" w:eastAsia="宋体" w:hAnsi="宋体" w:cs="宋体"/>
                <w:color w:val="343434"/>
                <w:kern w:val="0"/>
                <w:sz w:val="20"/>
                <w:szCs w:val="20"/>
              </w:rPr>
            </w:pPr>
          </w:p>
        </w:tc>
        <w:tc>
          <w:tcPr>
            <w:tcW w:w="1418" w:type="dxa"/>
            <w:tcBorders>
              <w:top w:val="single" w:sz="4" w:space="0" w:color="000000"/>
              <w:left w:val="single" w:sz="6" w:space="0" w:color="D8CFAD"/>
              <w:bottom w:val="single" w:sz="4" w:space="0" w:color="000000"/>
              <w:right w:val="single" w:sz="4" w:space="0" w:color="000000"/>
            </w:tcBorders>
            <w:shd w:val="clear" w:color="auto" w:fill="F9FCFF"/>
            <w:tcMar>
              <w:top w:w="30" w:type="dxa"/>
              <w:left w:w="108" w:type="dxa"/>
              <w:bottom w:w="30" w:type="dxa"/>
              <w:right w:w="108" w:type="dxa"/>
            </w:tcMar>
            <w:vAlign w:val="center"/>
            <w:hideMark/>
          </w:tcPr>
          <w:p w:rsidR="004863F4" w:rsidRPr="004863F4" w:rsidRDefault="004863F4" w:rsidP="004863F4">
            <w:pPr>
              <w:widowControl/>
              <w:spacing w:line="330" w:lineRule="atLeast"/>
              <w:jc w:val="center"/>
              <w:rPr>
                <w:rFonts w:ascii="宋体" w:eastAsia="宋体" w:hAnsi="宋体" w:cs="宋体"/>
                <w:color w:val="343434"/>
                <w:kern w:val="0"/>
                <w:sz w:val="20"/>
                <w:szCs w:val="20"/>
              </w:rPr>
            </w:pPr>
          </w:p>
        </w:tc>
        <w:tc>
          <w:tcPr>
            <w:tcW w:w="1732" w:type="dxa"/>
            <w:tcBorders>
              <w:top w:val="single" w:sz="4" w:space="0" w:color="000000"/>
              <w:left w:val="single" w:sz="6" w:space="0" w:color="D8CFAD"/>
              <w:bottom w:val="single" w:sz="4" w:space="0" w:color="000000"/>
              <w:right w:val="single" w:sz="4" w:space="0" w:color="000000"/>
            </w:tcBorders>
            <w:shd w:val="clear" w:color="auto" w:fill="F9FCFF"/>
            <w:tcMar>
              <w:top w:w="30" w:type="dxa"/>
              <w:left w:w="108" w:type="dxa"/>
              <w:bottom w:w="30" w:type="dxa"/>
              <w:right w:w="108" w:type="dxa"/>
            </w:tcMar>
            <w:vAlign w:val="center"/>
            <w:hideMark/>
          </w:tcPr>
          <w:p w:rsidR="004863F4" w:rsidRPr="004863F4" w:rsidRDefault="004863F4" w:rsidP="004863F4">
            <w:pPr>
              <w:widowControl/>
              <w:spacing w:line="330" w:lineRule="atLeast"/>
              <w:jc w:val="center"/>
              <w:rPr>
                <w:rFonts w:ascii="宋体" w:eastAsia="宋体" w:hAnsi="宋体" w:cs="宋体"/>
                <w:color w:val="343434"/>
                <w:kern w:val="0"/>
                <w:sz w:val="20"/>
                <w:szCs w:val="20"/>
              </w:rPr>
            </w:pPr>
          </w:p>
        </w:tc>
        <w:tc>
          <w:tcPr>
            <w:tcW w:w="2709" w:type="dxa"/>
            <w:tcBorders>
              <w:top w:val="single" w:sz="4" w:space="0" w:color="000000"/>
              <w:left w:val="single" w:sz="6" w:space="0" w:color="D8CFAD"/>
              <w:bottom w:val="single" w:sz="4" w:space="0" w:color="000000"/>
              <w:right w:val="single" w:sz="4" w:space="0" w:color="000000"/>
            </w:tcBorders>
            <w:shd w:val="clear" w:color="auto" w:fill="F9FCFF"/>
            <w:tcMar>
              <w:top w:w="30" w:type="dxa"/>
              <w:left w:w="108" w:type="dxa"/>
              <w:bottom w:w="30" w:type="dxa"/>
              <w:right w:w="108" w:type="dxa"/>
            </w:tcMar>
            <w:vAlign w:val="center"/>
            <w:hideMark/>
          </w:tcPr>
          <w:p w:rsidR="004863F4" w:rsidRPr="004863F4" w:rsidRDefault="004863F4" w:rsidP="004863F4">
            <w:pPr>
              <w:widowControl/>
              <w:spacing w:line="330" w:lineRule="atLeast"/>
              <w:jc w:val="center"/>
              <w:rPr>
                <w:rFonts w:ascii="宋体" w:eastAsia="宋体" w:hAnsi="宋体" w:cs="宋体"/>
                <w:color w:val="343434"/>
                <w:kern w:val="0"/>
                <w:sz w:val="20"/>
                <w:szCs w:val="20"/>
              </w:rPr>
            </w:pPr>
          </w:p>
        </w:tc>
        <w:tc>
          <w:tcPr>
            <w:tcW w:w="2268" w:type="dxa"/>
            <w:tcBorders>
              <w:top w:val="single" w:sz="4" w:space="0" w:color="000000"/>
              <w:left w:val="single" w:sz="6" w:space="0" w:color="D8CFAD"/>
              <w:bottom w:val="single" w:sz="4" w:space="0" w:color="000000"/>
              <w:right w:val="single" w:sz="4" w:space="0" w:color="000000"/>
            </w:tcBorders>
            <w:shd w:val="clear" w:color="auto" w:fill="F9FCFF"/>
            <w:tcMar>
              <w:top w:w="30" w:type="dxa"/>
              <w:left w:w="108" w:type="dxa"/>
              <w:bottom w:w="30" w:type="dxa"/>
              <w:right w:w="108" w:type="dxa"/>
            </w:tcMar>
            <w:vAlign w:val="center"/>
            <w:hideMark/>
          </w:tcPr>
          <w:p w:rsidR="004863F4" w:rsidRPr="004863F4" w:rsidRDefault="004863F4" w:rsidP="004863F4">
            <w:pPr>
              <w:widowControl/>
              <w:spacing w:line="330" w:lineRule="atLeast"/>
              <w:jc w:val="center"/>
              <w:rPr>
                <w:rFonts w:ascii="宋体" w:eastAsia="宋体" w:hAnsi="宋体" w:cs="宋体"/>
                <w:color w:val="343434"/>
                <w:kern w:val="0"/>
                <w:sz w:val="20"/>
                <w:szCs w:val="20"/>
              </w:rPr>
            </w:pPr>
          </w:p>
        </w:tc>
      </w:tr>
      <w:tr w:rsidR="004863F4" w:rsidRPr="004863F4" w:rsidTr="004863F4">
        <w:trPr>
          <w:trHeight w:val="930"/>
        </w:trPr>
        <w:tc>
          <w:tcPr>
            <w:tcW w:w="918" w:type="dxa"/>
            <w:tcBorders>
              <w:top w:val="single" w:sz="4" w:space="0" w:color="000000"/>
              <w:left w:val="single" w:sz="4" w:space="0" w:color="000000"/>
              <w:bottom w:val="single" w:sz="4" w:space="0" w:color="000000"/>
              <w:right w:val="single" w:sz="4" w:space="0" w:color="000000"/>
            </w:tcBorders>
            <w:shd w:val="clear" w:color="auto" w:fill="F9FCFF"/>
            <w:tcMar>
              <w:top w:w="30" w:type="dxa"/>
              <w:left w:w="108" w:type="dxa"/>
              <w:bottom w:w="30" w:type="dxa"/>
              <w:right w:w="108" w:type="dxa"/>
            </w:tcMar>
            <w:hideMark/>
          </w:tcPr>
          <w:p w:rsidR="004863F4" w:rsidRPr="004863F4" w:rsidRDefault="004863F4" w:rsidP="004863F4">
            <w:pPr>
              <w:widowControl/>
              <w:spacing w:line="330" w:lineRule="atLeast"/>
              <w:jc w:val="center"/>
              <w:rPr>
                <w:rFonts w:ascii="宋体" w:eastAsia="宋体" w:hAnsi="宋体" w:cs="宋体"/>
                <w:color w:val="343434"/>
                <w:kern w:val="0"/>
                <w:sz w:val="20"/>
                <w:szCs w:val="20"/>
              </w:rPr>
            </w:pPr>
          </w:p>
        </w:tc>
        <w:tc>
          <w:tcPr>
            <w:tcW w:w="1418" w:type="dxa"/>
            <w:tcBorders>
              <w:top w:val="single" w:sz="4" w:space="0" w:color="000000"/>
              <w:left w:val="single" w:sz="6" w:space="0" w:color="D8CFAD"/>
              <w:bottom w:val="single" w:sz="4" w:space="0" w:color="000000"/>
              <w:right w:val="single" w:sz="4" w:space="0" w:color="000000"/>
            </w:tcBorders>
            <w:shd w:val="clear" w:color="auto" w:fill="F9FCFF"/>
            <w:tcMar>
              <w:top w:w="30" w:type="dxa"/>
              <w:left w:w="108" w:type="dxa"/>
              <w:bottom w:w="30" w:type="dxa"/>
              <w:right w:w="108" w:type="dxa"/>
            </w:tcMar>
            <w:vAlign w:val="center"/>
            <w:hideMark/>
          </w:tcPr>
          <w:p w:rsidR="004863F4" w:rsidRPr="004863F4" w:rsidRDefault="004863F4" w:rsidP="004863F4">
            <w:pPr>
              <w:widowControl/>
              <w:spacing w:line="330" w:lineRule="atLeast"/>
              <w:jc w:val="center"/>
              <w:rPr>
                <w:rFonts w:ascii="宋体" w:eastAsia="宋体" w:hAnsi="宋体" w:cs="宋体"/>
                <w:color w:val="343434"/>
                <w:kern w:val="0"/>
                <w:sz w:val="20"/>
                <w:szCs w:val="20"/>
              </w:rPr>
            </w:pPr>
          </w:p>
        </w:tc>
        <w:tc>
          <w:tcPr>
            <w:tcW w:w="1732" w:type="dxa"/>
            <w:tcBorders>
              <w:top w:val="single" w:sz="4" w:space="0" w:color="000000"/>
              <w:left w:val="single" w:sz="6" w:space="0" w:color="D8CFAD"/>
              <w:bottom w:val="single" w:sz="4" w:space="0" w:color="000000"/>
              <w:right w:val="single" w:sz="4" w:space="0" w:color="000000"/>
            </w:tcBorders>
            <w:shd w:val="clear" w:color="auto" w:fill="F9FCFF"/>
            <w:tcMar>
              <w:top w:w="30" w:type="dxa"/>
              <w:left w:w="108" w:type="dxa"/>
              <w:bottom w:w="30" w:type="dxa"/>
              <w:right w:w="108" w:type="dxa"/>
            </w:tcMar>
            <w:vAlign w:val="center"/>
            <w:hideMark/>
          </w:tcPr>
          <w:p w:rsidR="004863F4" w:rsidRPr="004863F4" w:rsidRDefault="004863F4" w:rsidP="004863F4">
            <w:pPr>
              <w:widowControl/>
              <w:spacing w:line="330" w:lineRule="atLeast"/>
              <w:jc w:val="center"/>
              <w:rPr>
                <w:rFonts w:ascii="宋体" w:eastAsia="宋体" w:hAnsi="宋体" w:cs="宋体"/>
                <w:color w:val="343434"/>
                <w:kern w:val="0"/>
                <w:sz w:val="20"/>
                <w:szCs w:val="20"/>
              </w:rPr>
            </w:pPr>
          </w:p>
        </w:tc>
        <w:tc>
          <w:tcPr>
            <w:tcW w:w="2709" w:type="dxa"/>
            <w:tcBorders>
              <w:top w:val="single" w:sz="4" w:space="0" w:color="000000"/>
              <w:left w:val="single" w:sz="6" w:space="0" w:color="D8CFAD"/>
              <w:bottom w:val="single" w:sz="4" w:space="0" w:color="000000"/>
              <w:right w:val="single" w:sz="4" w:space="0" w:color="000000"/>
            </w:tcBorders>
            <w:shd w:val="clear" w:color="auto" w:fill="F9FCFF"/>
            <w:tcMar>
              <w:top w:w="30" w:type="dxa"/>
              <w:left w:w="108" w:type="dxa"/>
              <w:bottom w:w="30" w:type="dxa"/>
              <w:right w:w="108" w:type="dxa"/>
            </w:tcMar>
            <w:vAlign w:val="center"/>
            <w:hideMark/>
          </w:tcPr>
          <w:p w:rsidR="004863F4" w:rsidRPr="004863F4" w:rsidRDefault="004863F4" w:rsidP="004863F4">
            <w:pPr>
              <w:widowControl/>
              <w:spacing w:line="330" w:lineRule="atLeast"/>
              <w:jc w:val="center"/>
              <w:rPr>
                <w:rFonts w:ascii="宋体" w:eastAsia="宋体" w:hAnsi="宋体" w:cs="宋体"/>
                <w:color w:val="343434"/>
                <w:kern w:val="0"/>
                <w:sz w:val="20"/>
                <w:szCs w:val="20"/>
              </w:rPr>
            </w:pPr>
          </w:p>
        </w:tc>
        <w:tc>
          <w:tcPr>
            <w:tcW w:w="2268" w:type="dxa"/>
            <w:tcBorders>
              <w:top w:val="single" w:sz="4" w:space="0" w:color="000000"/>
              <w:left w:val="single" w:sz="6" w:space="0" w:color="D8CFAD"/>
              <w:bottom w:val="single" w:sz="4" w:space="0" w:color="000000"/>
              <w:right w:val="single" w:sz="4" w:space="0" w:color="000000"/>
            </w:tcBorders>
            <w:shd w:val="clear" w:color="auto" w:fill="F9FCFF"/>
            <w:tcMar>
              <w:top w:w="30" w:type="dxa"/>
              <w:left w:w="108" w:type="dxa"/>
              <w:bottom w:w="30" w:type="dxa"/>
              <w:right w:w="108" w:type="dxa"/>
            </w:tcMar>
            <w:vAlign w:val="center"/>
            <w:hideMark/>
          </w:tcPr>
          <w:p w:rsidR="004863F4" w:rsidRPr="004863F4" w:rsidRDefault="004863F4" w:rsidP="004863F4">
            <w:pPr>
              <w:widowControl/>
              <w:spacing w:line="330" w:lineRule="atLeast"/>
              <w:jc w:val="center"/>
              <w:rPr>
                <w:rFonts w:ascii="宋体" w:eastAsia="宋体" w:hAnsi="宋体" w:cs="宋体"/>
                <w:color w:val="343434"/>
                <w:kern w:val="0"/>
                <w:sz w:val="20"/>
                <w:szCs w:val="20"/>
              </w:rPr>
            </w:pPr>
          </w:p>
        </w:tc>
      </w:tr>
      <w:tr w:rsidR="004863F4" w:rsidRPr="004863F4" w:rsidTr="004863F4">
        <w:trPr>
          <w:trHeight w:val="930"/>
        </w:trPr>
        <w:tc>
          <w:tcPr>
            <w:tcW w:w="918" w:type="dxa"/>
            <w:tcBorders>
              <w:top w:val="single" w:sz="4" w:space="0" w:color="000000"/>
              <w:left w:val="single" w:sz="4" w:space="0" w:color="000000"/>
              <w:bottom w:val="single" w:sz="4" w:space="0" w:color="000000"/>
              <w:right w:val="single" w:sz="4" w:space="0" w:color="000000"/>
            </w:tcBorders>
            <w:shd w:val="clear" w:color="auto" w:fill="F9FCFF"/>
            <w:tcMar>
              <w:top w:w="30" w:type="dxa"/>
              <w:left w:w="108" w:type="dxa"/>
              <w:bottom w:w="30" w:type="dxa"/>
              <w:right w:w="108" w:type="dxa"/>
            </w:tcMar>
            <w:hideMark/>
          </w:tcPr>
          <w:p w:rsidR="004863F4" w:rsidRPr="004863F4" w:rsidRDefault="004863F4" w:rsidP="004863F4">
            <w:pPr>
              <w:widowControl/>
              <w:spacing w:line="330" w:lineRule="atLeast"/>
              <w:jc w:val="center"/>
              <w:rPr>
                <w:rFonts w:ascii="宋体" w:eastAsia="宋体" w:hAnsi="宋体" w:cs="宋体"/>
                <w:color w:val="343434"/>
                <w:kern w:val="0"/>
                <w:sz w:val="20"/>
                <w:szCs w:val="20"/>
              </w:rPr>
            </w:pPr>
          </w:p>
        </w:tc>
        <w:tc>
          <w:tcPr>
            <w:tcW w:w="1418" w:type="dxa"/>
            <w:tcBorders>
              <w:top w:val="single" w:sz="4" w:space="0" w:color="000000"/>
              <w:left w:val="single" w:sz="6" w:space="0" w:color="D8CFAD"/>
              <w:bottom w:val="single" w:sz="4" w:space="0" w:color="000000"/>
              <w:right w:val="single" w:sz="4" w:space="0" w:color="000000"/>
            </w:tcBorders>
            <w:shd w:val="clear" w:color="auto" w:fill="F9FCFF"/>
            <w:tcMar>
              <w:top w:w="30" w:type="dxa"/>
              <w:left w:w="108" w:type="dxa"/>
              <w:bottom w:w="30" w:type="dxa"/>
              <w:right w:w="108" w:type="dxa"/>
            </w:tcMar>
            <w:vAlign w:val="center"/>
            <w:hideMark/>
          </w:tcPr>
          <w:p w:rsidR="004863F4" w:rsidRPr="004863F4" w:rsidRDefault="004863F4" w:rsidP="004863F4">
            <w:pPr>
              <w:widowControl/>
              <w:spacing w:line="330" w:lineRule="atLeast"/>
              <w:jc w:val="center"/>
              <w:rPr>
                <w:rFonts w:ascii="宋体" w:eastAsia="宋体" w:hAnsi="宋体" w:cs="宋体"/>
                <w:color w:val="343434"/>
                <w:kern w:val="0"/>
                <w:sz w:val="20"/>
                <w:szCs w:val="20"/>
              </w:rPr>
            </w:pPr>
          </w:p>
        </w:tc>
        <w:tc>
          <w:tcPr>
            <w:tcW w:w="1732" w:type="dxa"/>
            <w:tcBorders>
              <w:top w:val="single" w:sz="4" w:space="0" w:color="000000"/>
              <w:left w:val="single" w:sz="6" w:space="0" w:color="D8CFAD"/>
              <w:bottom w:val="single" w:sz="4" w:space="0" w:color="000000"/>
              <w:right w:val="single" w:sz="4" w:space="0" w:color="000000"/>
            </w:tcBorders>
            <w:shd w:val="clear" w:color="auto" w:fill="F9FCFF"/>
            <w:tcMar>
              <w:top w:w="30" w:type="dxa"/>
              <w:left w:w="108" w:type="dxa"/>
              <w:bottom w:w="30" w:type="dxa"/>
              <w:right w:w="108" w:type="dxa"/>
            </w:tcMar>
            <w:vAlign w:val="center"/>
            <w:hideMark/>
          </w:tcPr>
          <w:p w:rsidR="004863F4" w:rsidRPr="004863F4" w:rsidRDefault="004863F4" w:rsidP="004863F4">
            <w:pPr>
              <w:widowControl/>
              <w:spacing w:line="330" w:lineRule="atLeast"/>
              <w:jc w:val="center"/>
              <w:rPr>
                <w:rFonts w:ascii="宋体" w:eastAsia="宋体" w:hAnsi="宋体" w:cs="宋体"/>
                <w:color w:val="343434"/>
                <w:kern w:val="0"/>
                <w:sz w:val="20"/>
                <w:szCs w:val="20"/>
              </w:rPr>
            </w:pPr>
          </w:p>
        </w:tc>
        <w:tc>
          <w:tcPr>
            <w:tcW w:w="2709" w:type="dxa"/>
            <w:tcBorders>
              <w:top w:val="single" w:sz="4" w:space="0" w:color="000000"/>
              <w:left w:val="single" w:sz="6" w:space="0" w:color="D8CFAD"/>
              <w:bottom w:val="single" w:sz="4" w:space="0" w:color="000000"/>
              <w:right w:val="single" w:sz="4" w:space="0" w:color="000000"/>
            </w:tcBorders>
            <w:shd w:val="clear" w:color="auto" w:fill="F9FCFF"/>
            <w:tcMar>
              <w:top w:w="30" w:type="dxa"/>
              <w:left w:w="108" w:type="dxa"/>
              <w:bottom w:w="30" w:type="dxa"/>
              <w:right w:w="108" w:type="dxa"/>
            </w:tcMar>
            <w:vAlign w:val="center"/>
            <w:hideMark/>
          </w:tcPr>
          <w:p w:rsidR="004863F4" w:rsidRPr="004863F4" w:rsidRDefault="004863F4" w:rsidP="004863F4">
            <w:pPr>
              <w:widowControl/>
              <w:spacing w:line="330" w:lineRule="atLeast"/>
              <w:jc w:val="center"/>
              <w:rPr>
                <w:rFonts w:ascii="宋体" w:eastAsia="宋体" w:hAnsi="宋体" w:cs="宋体"/>
                <w:color w:val="343434"/>
                <w:kern w:val="0"/>
                <w:sz w:val="20"/>
                <w:szCs w:val="20"/>
              </w:rPr>
            </w:pPr>
          </w:p>
        </w:tc>
        <w:tc>
          <w:tcPr>
            <w:tcW w:w="2268" w:type="dxa"/>
            <w:tcBorders>
              <w:top w:val="single" w:sz="4" w:space="0" w:color="000000"/>
              <w:left w:val="single" w:sz="6" w:space="0" w:color="D8CFAD"/>
              <w:bottom w:val="single" w:sz="4" w:space="0" w:color="000000"/>
              <w:right w:val="single" w:sz="4" w:space="0" w:color="000000"/>
            </w:tcBorders>
            <w:shd w:val="clear" w:color="auto" w:fill="F9FCFF"/>
            <w:tcMar>
              <w:top w:w="30" w:type="dxa"/>
              <w:left w:w="108" w:type="dxa"/>
              <w:bottom w:w="30" w:type="dxa"/>
              <w:right w:w="108" w:type="dxa"/>
            </w:tcMar>
            <w:vAlign w:val="center"/>
            <w:hideMark/>
          </w:tcPr>
          <w:p w:rsidR="004863F4" w:rsidRPr="004863F4" w:rsidRDefault="004863F4" w:rsidP="004863F4">
            <w:pPr>
              <w:widowControl/>
              <w:spacing w:line="330" w:lineRule="atLeast"/>
              <w:jc w:val="center"/>
              <w:rPr>
                <w:rFonts w:ascii="宋体" w:eastAsia="宋体" w:hAnsi="宋体" w:cs="宋体"/>
                <w:color w:val="343434"/>
                <w:kern w:val="0"/>
                <w:sz w:val="20"/>
                <w:szCs w:val="20"/>
              </w:rPr>
            </w:pPr>
          </w:p>
        </w:tc>
      </w:tr>
    </w:tbl>
    <w:p w:rsidR="004863F4" w:rsidRPr="004863F4" w:rsidRDefault="004863F4" w:rsidP="004863F4">
      <w:pPr>
        <w:widowControl/>
        <w:spacing w:line="580" w:lineRule="atLeast"/>
        <w:rPr>
          <w:rFonts w:ascii="宋体" w:eastAsia="宋体" w:hAnsi="宋体" w:cs="宋体" w:hint="eastAsia"/>
          <w:color w:val="333333"/>
          <w:kern w:val="0"/>
          <w:szCs w:val="21"/>
        </w:rPr>
      </w:pPr>
    </w:p>
    <w:p w:rsidR="004863F4" w:rsidRDefault="004863F4"/>
    <w:sectPr w:rsidR="004863F4">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9F182A" w:rsidRDefault="009F182A" w:rsidP="004863F4">
      <w:r>
        <w:separator/>
      </w:r>
    </w:p>
  </w:endnote>
  <w:endnote w:type="continuationSeparator" w:id="1">
    <w:p w:rsidR="009F182A" w:rsidRDefault="009F182A" w:rsidP="004863F4">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宋体">
    <w:altName w:val="SimSun"/>
    <w:panose1 w:val="02010600030101010101"/>
    <w:charset w:val="86"/>
    <w:family w:val="auto"/>
    <w:pitch w:val="variable"/>
    <w:sig w:usb0="00000003" w:usb1="080E0000" w:usb2="00000010" w:usb3="00000000" w:csb0="00040001" w:csb1="00000000"/>
  </w:font>
  <w:font w:name="Times New Roman">
    <w:panose1 w:val="02020603050405020304"/>
    <w:charset w:val="00"/>
    <w:family w:val="roman"/>
    <w:pitch w:val="variable"/>
    <w:sig w:usb0="20002A87" w:usb1="80000000" w:usb2="00000008" w:usb3="00000000" w:csb0="000001FF" w:csb1="00000000"/>
  </w:font>
  <w:font w:name="仿宋_GB2312">
    <w:panose1 w:val="02010609030101010101"/>
    <w:charset w:val="86"/>
    <w:family w:val="modern"/>
    <w:pitch w:val="fixed"/>
    <w:sig w:usb0="00000001" w:usb1="080E0000" w:usb2="00000010" w:usb3="00000000" w:csb0="00040000" w:csb1="00000000"/>
  </w:font>
  <w:font w:name="黑体">
    <w:altName w:val="SimHei"/>
    <w:panose1 w:val="02010600030101010101"/>
    <w:charset w:val="86"/>
    <w:family w:val="auto"/>
    <w:pitch w:val="variable"/>
    <w:sig w:usb0="00000001" w:usb1="080E0000" w:usb2="00000010" w:usb3="00000000" w:csb0="00040000" w:csb1="00000000"/>
  </w:font>
  <w:font w:name="方正小标宋简体">
    <w:altName w:val="Arial Unicode MS"/>
    <w:panose1 w:val="00000000000000000000"/>
    <w:charset w:val="86"/>
    <w:family w:val="roman"/>
    <w:notTrueType/>
    <w:pitch w:val="default"/>
    <w:sig w:usb0="00000001" w:usb1="080E0000" w:usb2="00000010" w:usb3="00000000" w:csb0="00040000" w:csb1="00000000"/>
  </w:font>
  <w:font w:name="Cambria">
    <w:panose1 w:val="02040503050406030204"/>
    <w:charset w:val="00"/>
    <w:family w:val="roman"/>
    <w:pitch w:val="variable"/>
    <w:sig w:usb0="A00002EF" w:usb1="4000004B"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9F182A" w:rsidRDefault="009F182A" w:rsidP="004863F4">
      <w:r>
        <w:separator/>
      </w:r>
    </w:p>
  </w:footnote>
  <w:footnote w:type="continuationSeparator" w:id="1">
    <w:p w:rsidR="009F182A" w:rsidRDefault="009F182A" w:rsidP="004863F4">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4863F4"/>
    <w:rsid w:val="004863F4"/>
    <w:rsid w:val="009F182A"/>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4863F4"/>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4863F4"/>
    <w:rPr>
      <w:sz w:val="18"/>
      <w:szCs w:val="18"/>
    </w:rPr>
  </w:style>
  <w:style w:type="paragraph" w:styleId="a4">
    <w:name w:val="footer"/>
    <w:basedOn w:val="a"/>
    <w:link w:val="Char0"/>
    <w:uiPriority w:val="99"/>
    <w:semiHidden/>
    <w:unhideWhenUsed/>
    <w:rsid w:val="004863F4"/>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4863F4"/>
    <w:rPr>
      <w:sz w:val="18"/>
      <w:szCs w:val="18"/>
    </w:rPr>
  </w:style>
</w:styles>
</file>

<file path=word/webSettings.xml><?xml version="1.0" encoding="utf-8"?>
<w:webSettings xmlns:r="http://schemas.openxmlformats.org/officeDocument/2006/relationships" xmlns:w="http://schemas.openxmlformats.org/wordprocessingml/2006/main">
  <w:divs>
    <w:div w:id="1935016339">
      <w:bodyDiv w:val="1"/>
      <w:marLeft w:val="0"/>
      <w:marRight w:val="0"/>
      <w:marTop w:val="0"/>
      <w:marBottom w:val="0"/>
      <w:divBdr>
        <w:top w:val="none" w:sz="0" w:space="0" w:color="auto"/>
        <w:left w:val="none" w:sz="0" w:space="0" w:color="auto"/>
        <w:bottom w:val="none" w:sz="0" w:space="0" w:color="auto"/>
        <w:right w:val="none" w:sz="0" w:space="0" w:color="auto"/>
      </w:divBdr>
      <w:divsChild>
        <w:div w:id="76827606">
          <w:marLeft w:val="0"/>
          <w:marRight w:val="0"/>
          <w:marTop w:val="60"/>
          <w:marBottom w:val="0"/>
          <w:divBdr>
            <w:top w:val="dashed" w:sz="2" w:space="0" w:color="0000FF"/>
            <w:left w:val="dashed" w:sz="2" w:space="0" w:color="0000FF"/>
            <w:bottom w:val="dashed" w:sz="2" w:space="0" w:color="0000FF"/>
            <w:right w:val="dashed" w:sz="2" w:space="0" w:color="0000FF"/>
          </w:divBdr>
          <w:divsChild>
            <w:div w:id="768817296">
              <w:marLeft w:val="150"/>
              <w:marRight w:val="0"/>
              <w:marTop w:val="75"/>
              <w:marBottom w:val="0"/>
              <w:divBdr>
                <w:top w:val="dashed" w:sz="2" w:space="0" w:color="CCCCCC"/>
                <w:left w:val="dashed" w:sz="2" w:space="0" w:color="CCCCCC"/>
                <w:bottom w:val="dashed" w:sz="2" w:space="0" w:color="CCCCCC"/>
                <w:right w:val="dashed" w:sz="2" w:space="0" w:color="CCCCCC"/>
              </w:divBdr>
              <w:divsChild>
                <w:div w:id="1320840561">
                  <w:marLeft w:val="0"/>
                  <w:marRight w:val="0"/>
                  <w:marTop w:val="0"/>
                  <w:marBottom w:val="0"/>
                  <w:divBdr>
                    <w:top w:val="dashed" w:sz="2" w:space="0" w:color="CCCCCC"/>
                    <w:left w:val="dashed" w:sz="2" w:space="0" w:color="CCCCCC"/>
                    <w:bottom w:val="dashed" w:sz="2" w:space="0" w:color="CCCCCC"/>
                    <w:right w:val="dashed" w:sz="2" w:space="0" w:color="CCCCCC"/>
                  </w:divBdr>
                  <w:divsChild>
                    <w:div w:id="249118186">
                      <w:marLeft w:val="1275"/>
                      <w:marRight w:val="0"/>
                      <w:marTop w:val="375"/>
                      <w:marBottom w:val="0"/>
                      <w:divBdr>
                        <w:top w:val="dashed" w:sz="2" w:space="0" w:color="FF00FF"/>
                        <w:left w:val="dashed" w:sz="2" w:space="0" w:color="FF00FF"/>
                        <w:bottom w:val="dashed" w:sz="2" w:space="0" w:color="FF00FF"/>
                        <w:right w:val="dashed" w:sz="2" w:space="0" w:color="FF00FF"/>
                      </w:divBdr>
                      <w:divsChild>
                        <w:div w:id="2336623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3</Pages>
  <Words>122</Words>
  <Characters>699</Characters>
  <Application>Microsoft Office Word</Application>
  <DocSecurity>0</DocSecurity>
  <Lines>5</Lines>
  <Paragraphs>1</Paragraphs>
  <ScaleCrop>false</ScaleCrop>
  <Company>bokun</Company>
  <LinksUpToDate>false</LinksUpToDate>
  <CharactersWithSpaces>820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server</dc:creator>
  <cp:keywords/>
  <dc:description/>
  <cp:lastModifiedBy>server</cp:lastModifiedBy>
  <cp:revision>2</cp:revision>
  <dcterms:created xsi:type="dcterms:W3CDTF">2016-03-24T03:20:00Z</dcterms:created>
  <dcterms:modified xsi:type="dcterms:W3CDTF">2016-03-24T03:21:00Z</dcterms:modified>
</cp:coreProperties>
</file>