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2154" w:rsidRDefault="005F7A7D" w:rsidP="005F7A7D">
      <w:pPr>
        <w:jc w:val="center"/>
        <w:rPr>
          <w:b/>
          <w:bCs/>
          <w:color w:val="333333"/>
          <w:kern w:val="36"/>
          <w:sz w:val="32"/>
          <w:szCs w:val="32"/>
        </w:rPr>
      </w:pPr>
      <w:r>
        <w:rPr>
          <w:rFonts w:hint="eastAsia"/>
          <w:b/>
          <w:bCs/>
          <w:color w:val="333333"/>
          <w:kern w:val="36"/>
          <w:sz w:val="32"/>
          <w:szCs w:val="32"/>
        </w:rPr>
        <w:t>佛山市南海区国土城建和水务局关于加强预拌混凝土和预拌砂浆企业试验室管理的通知</w:t>
      </w:r>
    </w:p>
    <w:p w:rsidR="005F7A7D" w:rsidRDefault="005F7A7D">
      <w:pPr>
        <w:rPr>
          <w:b/>
          <w:bCs/>
          <w:color w:val="333333"/>
          <w:kern w:val="36"/>
          <w:sz w:val="32"/>
          <w:szCs w:val="32"/>
        </w:rPr>
      </w:pPr>
    </w:p>
    <w:p w:rsidR="005F7A7D" w:rsidRPr="005F7A7D" w:rsidRDefault="005F7A7D" w:rsidP="005F7A7D">
      <w:pPr>
        <w:widowControl/>
        <w:spacing w:line="375" w:lineRule="atLeast"/>
        <w:jc w:val="center"/>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南建设工〔2016〕21号</w:t>
      </w:r>
    </w:p>
    <w:p w:rsidR="005F7A7D" w:rsidRPr="005F7A7D" w:rsidRDefault="005F7A7D" w:rsidP="005F7A7D">
      <w:pPr>
        <w:widowControl/>
        <w:spacing w:line="375" w:lineRule="atLeast"/>
        <w:jc w:val="center"/>
        <w:rPr>
          <w:rFonts w:ascii="宋体" w:eastAsia="宋体" w:hAnsi="宋体" w:cs="宋体"/>
          <w:color w:val="333333"/>
          <w:kern w:val="0"/>
          <w:szCs w:val="21"/>
        </w:rPr>
      </w:pPr>
    </w:p>
    <w:p w:rsidR="005F7A7D" w:rsidRPr="005F7A7D" w:rsidRDefault="005F7A7D" w:rsidP="005F7A7D">
      <w:pPr>
        <w:widowControl/>
        <w:spacing w:line="640" w:lineRule="atLeast"/>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各镇（街道）国土城建和水务局，区建筑工程质量监督站，区建筑工程质量检测站，各预拌混凝土和预拌砂浆生产企业：</w:t>
      </w:r>
    </w:p>
    <w:p w:rsidR="005F7A7D" w:rsidRPr="005F7A7D" w:rsidRDefault="005F7A7D" w:rsidP="005F7A7D">
      <w:pPr>
        <w:widowControl/>
        <w:spacing w:line="640" w:lineRule="atLeast"/>
        <w:ind w:firstLine="640"/>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为规范预拌混凝土、预拌砂浆和混凝土预制构件及制品企业试验室（以下简称</w:t>
      </w:r>
      <w:r w:rsidRPr="005F7A7D">
        <w:rPr>
          <w:rFonts w:ascii="Times New Roman" w:eastAsia="宋体" w:hAnsi="Times New Roman" w:cs="Times New Roman"/>
          <w:color w:val="333333"/>
          <w:kern w:val="0"/>
          <w:sz w:val="24"/>
          <w:szCs w:val="24"/>
        </w:rPr>
        <w:t>“</w:t>
      </w:r>
      <w:r w:rsidRPr="005F7A7D">
        <w:rPr>
          <w:rFonts w:ascii="仿宋_GB2312" w:eastAsia="仿宋_GB2312" w:hAnsi="宋体" w:cs="宋体" w:hint="eastAsia"/>
          <w:color w:val="333333"/>
          <w:kern w:val="0"/>
          <w:sz w:val="24"/>
          <w:szCs w:val="24"/>
        </w:rPr>
        <w:t>企业试验室</w:t>
      </w:r>
      <w:r w:rsidRPr="005F7A7D">
        <w:rPr>
          <w:rFonts w:ascii="Times New Roman" w:eastAsia="宋体" w:hAnsi="Times New Roman" w:cs="Times New Roman"/>
          <w:color w:val="333333"/>
          <w:kern w:val="0"/>
          <w:sz w:val="24"/>
          <w:szCs w:val="24"/>
        </w:rPr>
        <w:t>”</w:t>
      </w:r>
      <w:r w:rsidRPr="005F7A7D">
        <w:rPr>
          <w:rFonts w:ascii="仿宋_GB2312" w:eastAsia="仿宋_GB2312" w:hAnsi="宋体" w:cs="宋体" w:hint="eastAsia"/>
          <w:color w:val="333333"/>
          <w:kern w:val="0"/>
          <w:sz w:val="24"/>
          <w:szCs w:val="24"/>
        </w:rPr>
        <w:t>）管理，广东省住房和城乡建设厅颁布了《预拌砂浆、混凝土及制品企业试验室管理规范》DBJ15-104-2015（以下简称《规范》），并于2015年10月1日起实施。《规范》涵盖了试验室人员、仪器设备、场地配置及管理、原材料及产品检验、配合比确定、试验过程及质量管理、试验室质量体系建立，以及对试验室的监督检查和评价等内容。市建筑协会于2015年12月15日举办了《规范》宣贯培训班，我区的搅拌企业及有关单位均已派人参加。现根据我区实际情况，结合国家、省、市关于建筑业企业资质换证工作要求，对加强我区预拌混凝土和预拌砂浆企业试验室管理提出如下要求，请认真执行。</w:t>
      </w:r>
    </w:p>
    <w:p w:rsidR="005F7A7D" w:rsidRPr="005F7A7D" w:rsidRDefault="005F7A7D" w:rsidP="005F7A7D">
      <w:pPr>
        <w:widowControl/>
        <w:spacing w:line="640" w:lineRule="atLeast"/>
        <w:ind w:firstLine="640"/>
        <w:rPr>
          <w:rFonts w:ascii="宋体" w:eastAsia="宋体" w:hAnsi="宋体" w:cs="宋体"/>
          <w:color w:val="333333"/>
          <w:kern w:val="0"/>
          <w:szCs w:val="21"/>
        </w:rPr>
      </w:pPr>
      <w:r w:rsidRPr="005F7A7D">
        <w:rPr>
          <w:rFonts w:ascii="黑体" w:eastAsia="黑体" w:hAnsi="宋体" w:cs="宋体" w:hint="eastAsia"/>
          <w:color w:val="333333"/>
          <w:kern w:val="0"/>
          <w:sz w:val="24"/>
          <w:szCs w:val="24"/>
        </w:rPr>
        <w:t>一、全面执行新标准，规范企业质量管理</w:t>
      </w:r>
    </w:p>
    <w:p w:rsidR="005F7A7D" w:rsidRPr="005F7A7D" w:rsidRDefault="005F7A7D" w:rsidP="005F7A7D">
      <w:pPr>
        <w:widowControl/>
        <w:spacing w:line="640" w:lineRule="atLeast"/>
        <w:ind w:firstLine="643"/>
        <w:rPr>
          <w:rFonts w:ascii="宋体" w:eastAsia="宋体" w:hAnsi="宋体" w:cs="宋体"/>
          <w:color w:val="333333"/>
          <w:kern w:val="0"/>
          <w:szCs w:val="21"/>
        </w:rPr>
      </w:pPr>
      <w:r w:rsidRPr="005F7A7D">
        <w:rPr>
          <w:rFonts w:ascii="楷体_GB2312" w:eastAsia="楷体_GB2312" w:hAnsi="宋体" w:cs="宋体" w:hint="eastAsia"/>
          <w:b/>
          <w:bCs/>
          <w:color w:val="333333"/>
          <w:kern w:val="0"/>
          <w:sz w:val="24"/>
          <w:szCs w:val="24"/>
        </w:rPr>
        <w:t>（一）</w:t>
      </w:r>
      <w:r w:rsidRPr="005F7A7D">
        <w:rPr>
          <w:rFonts w:ascii="仿宋_GB2312" w:eastAsia="仿宋_GB2312" w:hAnsi="宋体" w:cs="宋体" w:hint="eastAsia"/>
          <w:color w:val="333333"/>
          <w:kern w:val="0"/>
          <w:sz w:val="24"/>
          <w:szCs w:val="24"/>
        </w:rPr>
        <w:t>从今年1月1日起，我区搅拌企业应全面实施《规范》规定的各项管理规定，全面启用《规范》规定的各类台账登记表、检验记录表格和报告格式，企业应定期开展质量管理自查自纠工作，按《规范》规定的检查表格进行量化评分和综合评价，并对检查发现的问题，应及时采取有效措施，落实整改。如在执行《规范》过程中遇到问题，请向我局反映。</w:t>
      </w:r>
    </w:p>
    <w:p w:rsidR="005F7A7D" w:rsidRPr="005F7A7D" w:rsidRDefault="005F7A7D" w:rsidP="005F7A7D">
      <w:pPr>
        <w:widowControl/>
        <w:spacing w:line="640" w:lineRule="atLeast"/>
        <w:ind w:firstLine="643"/>
        <w:rPr>
          <w:rFonts w:ascii="宋体" w:eastAsia="宋体" w:hAnsi="宋体" w:cs="宋体"/>
          <w:color w:val="333333"/>
          <w:kern w:val="0"/>
          <w:szCs w:val="21"/>
        </w:rPr>
      </w:pPr>
      <w:r w:rsidRPr="005F7A7D">
        <w:rPr>
          <w:rFonts w:ascii="楷体_GB2312" w:eastAsia="楷体_GB2312" w:hAnsi="宋体" w:cs="宋体" w:hint="eastAsia"/>
          <w:b/>
          <w:bCs/>
          <w:color w:val="333333"/>
          <w:kern w:val="0"/>
          <w:sz w:val="24"/>
          <w:szCs w:val="24"/>
        </w:rPr>
        <w:lastRenderedPageBreak/>
        <w:t>（二）修订和完善企业质量管理体系及体系文件</w:t>
      </w:r>
    </w:p>
    <w:p w:rsidR="005F7A7D" w:rsidRPr="005F7A7D" w:rsidRDefault="005F7A7D" w:rsidP="005F7A7D">
      <w:pPr>
        <w:widowControl/>
        <w:spacing w:line="640" w:lineRule="atLeast"/>
        <w:ind w:firstLine="640"/>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1.在2016年5月1日前，企业法人或其授权的企业负责人应按照《规范》要求，组织相关人员对《规范》进行深度学习，对企业管理现状进行全面检查和分析，确定企业管理的组织结构，明确各岗位设置和职责，对企业的主要管理人（企业负责人、生产负责人、安全负责人、技术负责人、试验室主任、报告审核人、品控员、试验员、样品管理员、设备管理员、资料员）进行授权任职，修订和完善企业质量管理体系及相关体系文件（管理手册、管理制度、操作规程、质量和技术表格等），并组织企业全体人员对新完善的体系文件进行宣贯和实施。</w:t>
      </w:r>
    </w:p>
    <w:p w:rsidR="005F7A7D" w:rsidRPr="005F7A7D" w:rsidRDefault="005F7A7D" w:rsidP="005F7A7D">
      <w:pPr>
        <w:widowControl/>
        <w:spacing w:line="640" w:lineRule="atLeast"/>
        <w:ind w:firstLine="640"/>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2.为方便企业质量监管和工程使用预拌混凝土（砂浆）核查工作，请企业于2016年4月10日前，按附件1要求提供企业主要管理人员一览表，以及企业主要管理人员任命或任职文件。</w:t>
      </w:r>
    </w:p>
    <w:p w:rsidR="005F7A7D" w:rsidRPr="005F7A7D" w:rsidRDefault="005F7A7D" w:rsidP="005F7A7D">
      <w:pPr>
        <w:widowControl/>
        <w:spacing w:line="640" w:lineRule="atLeast"/>
        <w:ind w:firstLine="643"/>
        <w:rPr>
          <w:rFonts w:ascii="宋体" w:eastAsia="宋体" w:hAnsi="宋体" w:cs="宋体"/>
          <w:color w:val="333333"/>
          <w:kern w:val="0"/>
          <w:szCs w:val="21"/>
        </w:rPr>
      </w:pPr>
      <w:r w:rsidRPr="005F7A7D">
        <w:rPr>
          <w:rFonts w:ascii="楷体_GB2312" w:eastAsia="楷体_GB2312" w:hAnsi="宋体" w:cs="宋体" w:hint="eastAsia"/>
          <w:b/>
          <w:bCs/>
          <w:color w:val="333333"/>
          <w:kern w:val="0"/>
          <w:sz w:val="24"/>
          <w:szCs w:val="24"/>
        </w:rPr>
        <w:t>（三）按时完成企业资质换证工作</w:t>
      </w:r>
    </w:p>
    <w:p w:rsidR="005F7A7D" w:rsidRPr="005F7A7D" w:rsidRDefault="005F7A7D" w:rsidP="005F7A7D">
      <w:pPr>
        <w:widowControl/>
        <w:spacing w:line="640" w:lineRule="atLeast"/>
        <w:ind w:firstLine="640"/>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1.根据《建筑业企业资质标准》（建市〔2014〕159号）、《广东省住房和城乡建设厅关于开展我省建筑业企业资质简单换证工作的通知》（粤建许函〔2015〕2331号）以及国家、省、市关于建筑业企业资质管理的相关要求，企业必须在2016年6月30日前，完成旧版换领新版建筑业企业资质证书工作，2016年7月1日起，旧版建筑业企业资质证书自行失效。请各企业高度重视，尽快按要求办理。</w:t>
      </w:r>
    </w:p>
    <w:p w:rsidR="005F7A7D" w:rsidRPr="005F7A7D" w:rsidRDefault="005F7A7D" w:rsidP="005F7A7D">
      <w:pPr>
        <w:widowControl/>
        <w:spacing w:line="640" w:lineRule="atLeast"/>
        <w:ind w:firstLine="640"/>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2.各搅拌企业应按《规范》和新资质标准要求配备足够的具备相应资格的技术管理人员和试验人员（详见附件2）。未满足资质标准及规范要求的，应尽快招聘落实。我局计划在5-6月按新规范、新标准对企业资质和企业试验室进行</w:t>
      </w:r>
      <w:r w:rsidRPr="005F7A7D">
        <w:rPr>
          <w:rFonts w:ascii="仿宋_GB2312" w:eastAsia="仿宋_GB2312" w:hAnsi="宋体" w:cs="宋体" w:hint="eastAsia"/>
          <w:color w:val="333333"/>
          <w:kern w:val="0"/>
          <w:sz w:val="24"/>
          <w:szCs w:val="24"/>
        </w:rPr>
        <w:lastRenderedPageBreak/>
        <w:t>资质核验和综合性质量大检查，6月30日前相关人员未能落实到位的，将视为未具备资质条件上报市局处理。</w:t>
      </w:r>
    </w:p>
    <w:p w:rsidR="005F7A7D" w:rsidRPr="005F7A7D" w:rsidRDefault="005F7A7D" w:rsidP="005F7A7D">
      <w:pPr>
        <w:widowControl/>
        <w:spacing w:line="640" w:lineRule="atLeast"/>
        <w:ind w:firstLine="640"/>
        <w:rPr>
          <w:rFonts w:ascii="宋体" w:eastAsia="宋体" w:hAnsi="宋体" w:cs="宋体"/>
          <w:color w:val="333333"/>
          <w:kern w:val="0"/>
          <w:szCs w:val="21"/>
        </w:rPr>
      </w:pPr>
      <w:r w:rsidRPr="005F7A7D">
        <w:rPr>
          <w:rFonts w:ascii="黑体" w:eastAsia="黑体" w:hAnsi="宋体" w:cs="宋体" w:hint="eastAsia"/>
          <w:color w:val="333333"/>
          <w:kern w:val="0"/>
          <w:sz w:val="24"/>
          <w:szCs w:val="24"/>
        </w:rPr>
        <w:t>二、加强监督检查，强化质量管理</w:t>
      </w:r>
    </w:p>
    <w:p w:rsidR="005F7A7D" w:rsidRPr="005F7A7D" w:rsidRDefault="005F7A7D" w:rsidP="005F7A7D">
      <w:pPr>
        <w:widowControl/>
        <w:spacing w:line="640" w:lineRule="atLeast"/>
        <w:ind w:firstLine="640"/>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2016年，我局对全区搅拌企业的监督管理将按</w:t>
      </w:r>
      <w:r w:rsidRPr="005F7A7D">
        <w:rPr>
          <w:rFonts w:ascii="Times New Roman" w:eastAsia="宋体" w:hAnsi="Times New Roman" w:cs="Times New Roman"/>
          <w:color w:val="333333"/>
          <w:kern w:val="0"/>
          <w:sz w:val="24"/>
          <w:szCs w:val="24"/>
        </w:rPr>
        <w:t>“</w:t>
      </w:r>
      <w:r w:rsidRPr="005F7A7D">
        <w:rPr>
          <w:rFonts w:ascii="仿宋_GB2312" w:eastAsia="仿宋_GB2312" w:hAnsi="宋体" w:cs="宋体" w:hint="eastAsia"/>
          <w:color w:val="333333"/>
          <w:kern w:val="0"/>
          <w:sz w:val="24"/>
          <w:szCs w:val="24"/>
        </w:rPr>
        <w:t>月度监督抽检</w:t>
      </w:r>
      <w:r w:rsidRPr="005F7A7D">
        <w:rPr>
          <w:rFonts w:ascii="Times New Roman" w:eastAsia="宋体" w:hAnsi="Times New Roman" w:cs="Times New Roman"/>
          <w:color w:val="333333"/>
          <w:kern w:val="0"/>
          <w:sz w:val="24"/>
          <w:szCs w:val="24"/>
        </w:rPr>
        <w:t>”</w:t>
      </w:r>
      <w:r w:rsidRPr="005F7A7D">
        <w:rPr>
          <w:rFonts w:ascii="仿宋_GB2312" w:eastAsia="仿宋_GB2312" w:hAnsi="宋体" w:cs="宋体" w:hint="eastAsia"/>
          <w:color w:val="333333"/>
          <w:kern w:val="0"/>
          <w:sz w:val="24"/>
          <w:szCs w:val="24"/>
        </w:rPr>
        <w:t>、</w:t>
      </w:r>
      <w:r w:rsidRPr="005F7A7D">
        <w:rPr>
          <w:rFonts w:ascii="Times New Roman" w:eastAsia="宋体" w:hAnsi="Times New Roman" w:cs="Times New Roman"/>
          <w:color w:val="333333"/>
          <w:kern w:val="0"/>
          <w:sz w:val="24"/>
          <w:szCs w:val="24"/>
        </w:rPr>
        <w:t>“</w:t>
      </w:r>
      <w:r w:rsidRPr="005F7A7D">
        <w:rPr>
          <w:rFonts w:ascii="仿宋_GB2312" w:eastAsia="仿宋_GB2312" w:hAnsi="宋体" w:cs="宋体" w:hint="eastAsia"/>
          <w:color w:val="333333"/>
          <w:kern w:val="0"/>
          <w:sz w:val="24"/>
          <w:szCs w:val="24"/>
        </w:rPr>
        <w:t>月度飞行检查</w:t>
      </w:r>
      <w:r w:rsidRPr="005F7A7D">
        <w:rPr>
          <w:rFonts w:ascii="Times New Roman" w:eastAsia="宋体" w:hAnsi="Times New Roman" w:cs="Times New Roman"/>
          <w:color w:val="333333"/>
          <w:kern w:val="0"/>
          <w:sz w:val="24"/>
          <w:szCs w:val="24"/>
        </w:rPr>
        <w:t>”</w:t>
      </w:r>
      <w:r w:rsidRPr="005F7A7D">
        <w:rPr>
          <w:rFonts w:ascii="仿宋_GB2312" w:eastAsia="仿宋_GB2312" w:hAnsi="宋体" w:cs="宋体" w:hint="eastAsia"/>
          <w:color w:val="333333"/>
          <w:kern w:val="0"/>
          <w:sz w:val="24"/>
          <w:szCs w:val="24"/>
        </w:rPr>
        <w:t>、</w:t>
      </w:r>
      <w:r w:rsidRPr="005F7A7D">
        <w:rPr>
          <w:rFonts w:ascii="Times New Roman" w:eastAsia="宋体" w:hAnsi="Times New Roman" w:cs="Times New Roman"/>
          <w:color w:val="333333"/>
          <w:kern w:val="0"/>
          <w:sz w:val="24"/>
          <w:szCs w:val="24"/>
        </w:rPr>
        <w:t>“</w:t>
      </w:r>
      <w:r w:rsidRPr="005F7A7D">
        <w:rPr>
          <w:rFonts w:ascii="仿宋_GB2312" w:eastAsia="仿宋_GB2312" w:hAnsi="宋体" w:cs="宋体" w:hint="eastAsia"/>
          <w:color w:val="333333"/>
          <w:kern w:val="0"/>
          <w:sz w:val="24"/>
          <w:szCs w:val="24"/>
        </w:rPr>
        <w:t>季度监督巡查</w:t>
      </w:r>
      <w:r w:rsidRPr="005F7A7D">
        <w:rPr>
          <w:rFonts w:ascii="Times New Roman" w:eastAsia="宋体" w:hAnsi="Times New Roman" w:cs="Times New Roman"/>
          <w:color w:val="333333"/>
          <w:kern w:val="0"/>
          <w:sz w:val="24"/>
          <w:szCs w:val="24"/>
        </w:rPr>
        <w:t>”</w:t>
      </w:r>
      <w:r w:rsidRPr="005F7A7D">
        <w:rPr>
          <w:rFonts w:ascii="仿宋_GB2312" w:eastAsia="仿宋_GB2312" w:hAnsi="宋体" w:cs="宋体" w:hint="eastAsia"/>
          <w:color w:val="333333"/>
          <w:kern w:val="0"/>
          <w:sz w:val="24"/>
          <w:szCs w:val="24"/>
        </w:rPr>
        <w:t>和</w:t>
      </w:r>
      <w:r w:rsidRPr="005F7A7D">
        <w:rPr>
          <w:rFonts w:ascii="Times New Roman" w:eastAsia="宋体" w:hAnsi="Times New Roman" w:cs="Times New Roman"/>
          <w:color w:val="333333"/>
          <w:kern w:val="0"/>
          <w:sz w:val="24"/>
          <w:szCs w:val="24"/>
        </w:rPr>
        <w:t>“</w:t>
      </w:r>
      <w:r w:rsidRPr="005F7A7D">
        <w:rPr>
          <w:rFonts w:ascii="仿宋_GB2312" w:eastAsia="仿宋_GB2312" w:hAnsi="宋体" w:cs="宋体" w:hint="eastAsia"/>
          <w:color w:val="333333"/>
          <w:kern w:val="0"/>
          <w:sz w:val="24"/>
          <w:szCs w:val="24"/>
        </w:rPr>
        <w:t>半年度综合性质量大检查</w:t>
      </w:r>
      <w:r w:rsidRPr="005F7A7D">
        <w:rPr>
          <w:rFonts w:ascii="Times New Roman" w:eastAsia="宋体" w:hAnsi="Times New Roman" w:cs="Times New Roman"/>
          <w:color w:val="333333"/>
          <w:kern w:val="0"/>
          <w:sz w:val="24"/>
          <w:szCs w:val="24"/>
        </w:rPr>
        <w:t>”</w:t>
      </w:r>
      <w:r w:rsidRPr="005F7A7D">
        <w:rPr>
          <w:rFonts w:ascii="仿宋_GB2312" w:eastAsia="仿宋_GB2312" w:hAnsi="宋体" w:cs="宋体" w:hint="eastAsia"/>
          <w:color w:val="333333"/>
          <w:kern w:val="0"/>
          <w:sz w:val="24"/>
          <w:szCs w:val="24"/>
        </w:rPr>
        <w:t>相结合的监管模式进行，强化预拌混凝土、预拌砂浆生产企业的质量管理。</w:t>
      </w:r>
    </w:p>
    <w:p w:rsidR="005F7A7D" w:rsidRPr="005F7A7D" w:rsidRDefault="005F7A7D" w:rsidP="005F7A7D">
      <w:pPr>
        <w:widowControl/>
        <w:spacing w:line="640" w:lineRule="atLeast"/>
        <w:ind w:firstLine="643"/>
        <w:rPr>
          <w:rFonts w:ascii="宋体" w:eastAsia="宋体" w:hAnsi="宋体" w:cs="宋体"/>
          <w:color w:val="333333"/>
          <w:kern w:val="0"/>
          <w:szCs w:val="21"/>
        </w:rPr>
      </w:pPr>
      <w:r w:rsidRPr="005F7A7D">
        <w:rPr>
          <w:rFonts w:ascii="仿宋_GB2312" w:eastAsia="仿宋_GB2312" w:hAnsi="宋体" w:cs="宋体" w:hint="eastAsia"/>
          <w:b/>
          <w:bCs/>
          <w:color w:val="333333"/>
          <w:kern w:val="0"/>
          <w:sz w:val="24"/>
          <w:szCs w:val="24"/>
        </w:rPr>
        <w:t>（一）月度监督抽检。</w:t>
      </w:r>
      <w:r w:rsidRPr="005F7A7D">
        <w:rPr>
          <w:rFonts w:ascii="仿宋_GB2312" w:eastAsia="仿宋_GB2312" w:hAnsi="宋体" w:cs="宋体" w:hint="eastAsia"/>
          <w:color w:val="333333"/>
          <w:kern w:val="0"/>
          <w:sz w:val="24"/>
          <w:szCs w:val="24"/>
        </w:rPr>
        <w:t>区建筑工程质量监督站会同区建筑工程质量检测站共同实施，每月每企业不少于1次，对企业在用的预拌混凝土和预拌砂浆的原材料（水泥、碎石、砂、粉煤灰、矿渣粉、外加剂等）及其半成品进行抽检。对抽检不合格报告，由区监督站及时通知企业整改，并跟踪整改落实情况。抽检结果每季度通报一次，对抽检结果不合格的企业，我局将按有关管理规定对企业进行诚信扣分、重点监督或监控管理。</w:t>
      </w:r>
    </w:p>
    <w:p w:rsidR="005F7A7D" w:rsidRPr="005F7A7D" w:rsidRDefault="005F7A7D" w:rsidP="005F7A7D">
      <w:pPr>
        <w:widowControl/>
        <w:spacing w:line="640" w:lineRule="atLeast"/>
        <w:ind w:firstLine="643"/>
        <w:rPr>
          <w:rFonts w:ascii="宋体" w:eastAsia="宋体" w:hAnsi="宋体" w:cs="宋体"/>
          <w:color w:val="333333"/>
          <w:kern w:val="0"/>
          <w:szCs w:val="21"/>
        </w:rPr>
      </w:pPr>
      <w:r w:rsidRPr="005F7A7D">
        <w:rPr>
          <w:rFonts w:ascii="仿宋_GB2312" w:eastAsia="仿宋_GB2312" w:hAnsi="宋体" w:cs="宋体" w:hint="eastAsia"/>
          <w:b/>
          <w:bCs/>
          <w:color w:val="333333"/>
          <w:kern w:val="0"/>
          <w:sz w:val="24"/>
          <w:szCs w:val="24"/>
        </w:rPr>
        <w:t>（二）月度飞行检查。</w:t>
      </w:r>
      <w:r w:rsidRPr="005F7A7D">
        <w:rPr>
          <w:rFonts w:ascii="仿宋_GB2312" w:eastAsia="仿宋_GB2312" w:hAnsi="宋体" w:cs="宋体" w:hint="eastAsia"/>
          <w:color w:val="333333"/>
          <w:kern w:val="0"/>
          <w:sz w:val="24"/>
          <w:szCs w:val="24"/>
        </w:rPr>
        <w:t>区住建局纪检室联合相关业务科室，对在建工地和在产搅拌站进行突击检查。每月随机抽查1-2家在产的预拌混凝土或预拌砂浆生产企业，抽查内容包括：1.对在用原材料进行抽检;2.材料的进货台帐、出厂合格证明、自检或送检的检验记录和报告；3.出厂预拌混凝土（砂浆)试件的留置、养护情况;4.其他需检查的项目。检查表详见附件3。飞行检查情况及抽检结果每季度通报一次。</w:t>
      </w:r>
    </w:p>
    <w:p w:rsidR="005F7A7D" w:rsidRPr="005F7A7D" w:rsidRDefault="005F7A7D" w:rsidP="005F7A7D">
      <w:pPr>
        <w:widowControl/>
        <w:spacing w:line="640" w:lineRule="atLeast"/>
        <w:ind w:firstLine="640"/>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三）季度监督巡查。区监督站对在产搅拌站进行的日常监督巡查，每季度每企业不少于1次，检查内容主要包括：企业制度、设备、台账、原材料及产品检验等质量管理情况，对检查发现存在较大质量管理问题的企业，发出《责令</w:t>
      </w:r>
      <w:r w:rsidRPr="005F7A7D">
        <w:rPr>
          <w:rFonts w:ascii="仿宋_GB2312" w:eastAsia="仿宋_GB2312" w:hAnsi="宋体" w:cs="宋体" w:hint="eastAsia"/>
          <w:color w:val="333333"/>
          <w:kern w:val="0"/>
          <w:sz w:val="24"/>
          <w:szCs w:val="24"/>
        </w:rPr>
        <w:lastRenderedPageBreak/>
        <w:t>改正通知书（质量）》，责令企业限期整改，并跟踪整改落实情况。具体详见附件4。</w:t>
      </w:r>
    </w:p>
    <w:p w:rsidR="005F7A7D" w:rsidRPr="005F7A7D" w:rsidRDefault="005F7A7D" w:rsidP="005F7A7D">
      <w:pPr>
        <w:widowControl/>
        <w:spacing w:line="640" w:lineRule="atLeast"/>
        <w:ind w:firstLine="643"/>
        <w:rPr>
          <w:rFonts w:ascii="宋体" w:eastAsia="宋体" w:hAnsi="宋体" w:cs="宋体"/>
          <w:color w:val="333333"/>
          <w:kern w:val="0"/>
          <w:szCs w:val="21"/>
        </w:rPr>
      </w:pPr>
      <w:r w:rsidRPr="005F7A7D">
        <w:rPr>
          <w:rFonts w:ascii="仿宋_GB2312" w:eastAsia="仿宋_GB2312" w:hAnsi="宋体" w:cs="宋体" w:hint="eastAsia"/>
          <w:b/>
          <w:bCs/>
          <w:color w:val="333333"/>
          <w:kern w:val="0"/>
          <w:sz w:val="24"/>
          <w:szCs w:val="24"/>
        </w:rPr>
        <w:t>（四）半年度综合性质量大检查。</w:t>
      </w:r>
      <w:r w:rsidRPr="005F7A7D">
        <w:rPr>
          <w:rFonts w:ascii="仿宋_GB2312" w:eastAsia="仿宋_GB2312" w:hAnsi="宋体" w:cs="宋体" w:hint="eastAsia"/>
          <w:color w:val="333333"/>
          <w:kern w:val="0"/>
          <w:sz w:val="24"/>
          <w:szCs w:val="24"/>
        </w:rPr>
        <w:t>我局联合区质监站每半年组织一次预拌混凝土、预拌砂浆企业综合性质量大检查。检查内容包括企业资质条件、试验室管理、生产设备备案、合同管理、原材料及产品抽检、信息化管理、文明生产和文明运输管理等。着重检查企业对《规范》的贯彻落实情况，并按《规范》附录J对企业试验室进行综合性评价，检查表格见附件5。检查结果将进行全区通报，对综合性评价结论为不合格的企业，我局将按有关规定对企业进行诚信扣分、重点监督或监控管理。</w:t>
      </w:r>
    </w:p>
    <w:p w:rsidR="005F7A7D" w:rsidRPr="005F7A7D" w:rsidRDefault="005F7A7D" w:rsidP="005F7A7D">
      <w:pPr>
        <w:widowControl/>
        <w:spacing w:line="640" w:lineRule="atLeast"/>
        <w:ind w:firstLine="640"/>
        <w:rPr>
          <w:rFonts w:ascii="宋体" w:eastAsia="宋体" w:hAnsi="宋体" w:cs="宋体"/>
          <w:color w:val="333333"/>
          <w:kern w:val="0"/>
          <w:szCs w:val="21"/>
        </w:rPr>
      </w:pPr>
    </w:p>
    <w:p w:rsidR="005F7A7D" w:rsidRPr="005F7A7D" w:rsidRDefault="005F7A7D" w:rsidP="005F7A7D">
      <w:pPr>
        <w:widowControl/>
        <w:spacing w:line="640" w:lineRule="atLeast"/>
        <w:ind w:firstLine="640"/>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附件：1.企业主要管理人员一览表</w:t>
      </w:r>
    </w:p>
    <w:p w:rsidR="005F7A7D" w:rsidRPr="005F7A7D" w:rsidRDefault="005F7A7D" w:rsidP="005F7A7D">
      <w:pPr>
        <w:widowControl/>
        <w:spacing w:line="640" w:lineRule="atLeast"/>
        <w:ind w:firstLineChars="515" w:firstLine="1236"/>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 xml:space="preserve"> 2.企业主要管理人员配备情况核查表</w:t>
      </w:r>
    </w:p>
    <w:p w:rsidR="005F7A7D" w:rsidRPr="005F7A7D" w:rsidRDefault="005F7A7D" w:rsidP="005F7A7D">
      <w:pPr>
        <w:widowControl/>
        <w:spacing w:line="640" w:lineRule="atLeast"/>
        <w:ind w:firstLineChars="515" w:firstLine="1236"/>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 xml:space="preserve"> 3.预拌混凝土（砂浆）企业飞行检查表</w:t>
      </w:r>
    </w:p>
    <w:p w:rsidR="005F7A7D" w:rsidRPr="005F7A7D" w:rsidRDefault="005F7A7D" w:rsidP="005F7A7D">
      <w:pPr>
        <w:widowControl/>
        <w:spacing w:line="640" w:lineRule="atLeast"/>
        <w:ind w:firstLineChars="550" w:firstLine="1320"/>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4.佛山市南海区建筑工程质量监督站预拌混凝土、预拌砂浆生产企业检查表</w:t>
      </w:r>
    </w:p>
    <w:p w:rsidR="005F7A7D" w:rsidRPr="005F7A7D" w:rsidRDefault="005F7A7D" w:rsidP="005F7A7D">
      <w:pPr>
        <w:widowControl/>
        <w:spacing w:line="640" w:lineRule="atLeast"/>
        <w:ind w:firstLineChars="565" w:firstLine="1356"/>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5.预拌混凝土（砂浆）企业综合性检查表</w:t>
      </w:r>
    </w:p>
    <w:p w:rsidR="005F7A7D" w:rsidRPr="005F7A7D" w:rsidRDefault="005F7A7D" w:rsidP="005F7A7D">
      <w:pPr>
        <w:widowControl/>
        <w:spacing w:line="640" w:lineRule="atLeast"/>
        <w:rPr>
          <w:rFonts w:ascii="宋体" w:eastAsia="宋体" w:hAnsi="宋体" w:cs="宋体"/>
          <w:color w:val="333333"/>
          <w:kern w:val="0"/>
          <w:szCs w:val="21"/>
        </w:rPr>
      </w:pPr>
    </w:p>
    <w:p w:rsidR="005F7A7D" w:rsidRPr="005F7A7D" w:rsidRDefault="005F7A7D" w:rsidP="005F7A7D">
      <w:pPr>
        <w:widowControl/>
        <w:spacing w:line="640" w:lineRule="atLeast"/>
        <w:jc w:val="right"/>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佛山市南海区国土城建和水务局</w:t>
      </w:r>
    </w:p>
    <w:p w:rsidR="005F7A7D" w:rsidRPr="005F7A7D" w:rsidRDefault="005F7A7D" w:rsidP="005F7A7D">
      <w:pPr>
        <w:widowControl/>
        <w:spacing w:line="640" w:lineRule="atLeast"/>
        <w:jc w:val="right"/>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2016年3月18日</w:t>
      </w:r>
    </w:p>
    <w:p w:rsidR="005F7A7D" w:rsidRDefault="005F7A7D" w:rsidP="005F7A7D">
      <w:pPr>
        <w:widowControl/>
        <w:spacing w:line="640" w:lineRule="atLeast"/>
        <w:ind w:firstLine="640"/>
        <w:rPr>
          <w:rFonts w:ascii="仿宋_GB2312" w:eastAsia="仿宋_GB2312" w:hAnsi="宋体" w:cs="宋体" w:hint="eastAsia"/>
          <w:color w:val="333333"/>
          <w:kern w:val="0"/>
          <w:sz w:val="24"/>
          <w:szCs w:val="24"/>
        </w:rPr>
      </w:pPr>
      <w:r w:rsidRPr="005F7A7D">
        <w:rPr>
          <w:rFonts w:ascii="仿宋_GB2312" w:eastAsia="仿宋_GB2312" w:hAnsi="宋体" w:cs="宋体" w:hint="eastAsia"/>
          <w:color w:val="333333"/>
          <w:kern w:val="0"/>
          <w:sz w:val="24"/>
          <w:szCs w:val="24"/>
        </w:rPr>
        <w:t>（联系人：文亮，联系电话：86339616）</w:t>
      </w:r>
    </w:p>
    <w:p w:rsidR="000A47D7" w:rsidRDefault="000A47D7" w:rsidP="005F7A7D">
      <w:pPr>
        <w:widowControl/>
        <w:spacing w:line="640" w:lineRule="atLeast"/>
        <w:ind w:firstLine="640"/>
        <w:rPr>
          <w:rFonts w:ascii="仿宋_GB2312" w:eastAsia="仿宋_GB2312" w:hAnsi="宋体" w:cs="宋体" w:hint="eastAsia"/>
          <w:color w:val="333333"/>
          <w:kern w:val="0"/>
          <w:sz w:val="24"/>
          <w:szCs w:val="24"/>
        </w:rPr>
      </w:pPr>
    </w:p>
    <w:p w:rsidR="000A47D7" w:rsidRDefault="000A47D7" w:rsidP="005F7A7D">
      <w:pPr>
        <w:widowControl/>
        <w:spacing w:line="640" w:lineRule="atLeast"/>
        <w:ind w:firstLine="640"/>
        <w:rPr>
          <w:rFonts w:ascii="仿宋_GB2312" w:eastAsia="仿宋_GB2312" w:hAnsi="宋体" w:cs="宋体" w:hint="eastAsia"/>
          <w:color w:val="333333"/>
          <w:kern w:val="0"/>
          <w:sz w:val="24"/>
          <w:szCs w:val="24"/>
        </w:rPr>
      </w:pPr>
    </w:p>
    <w:p w:rsidR="005F7A7D" w:rsidRPr="005F7A7D" w:rsidRDefault="005F7A7D" w:rsidP="005F7A7D">
      <w:pPr>
        <w:widowControl/>
        <w:spacing w:line="375" w:lineRule="atLeast"/>
        <w:rPr>
          <w:rFonts w:ascii="宋体" w:eastAsia="宋体" w:hAnsi="宋体" w:cs="宋体"/>
          <w:color w:val="333333"/>
          <w:kern w:val="0"/>
          <w:szCs w:val="21"/>
        </w:rPr>
      </w:pPr>
      <w:r w:rsidRPr="005F7A7D">
        <w:rPr>
          <w:rFonts w:ascii="黑体" w:eastAsia="黑体" w:hAnsi="宋体" w:cs="宋体" w:hint="eastAsia"/>
          <w:color w:val="333333"/>
          <w:kern w:val="0"/>
          <w:sz w:val="24"/>
          <w:szCs w:val="24"/>
        </w:rPr>
        <w:t>附件1</w:t>
      </w:r>
    </w:p>
    <w:p w:rsidR="005F7A7D" w:rsidRPr="005F7A7D" w:rsidRDefault="005F7A7D" w:rsidP="005F7A7D">
      <w:pPr>
        <w:widowControl/>
        <w:spacing w:line="600" w:lineRule="atLeast"/>
        <w:jc w:val="center"/>
        <w:rPr>
          <w:rFonts w:ascii="宋体" w:eastAsia="宋体" w:hAnsi="宋体" w:cs="宋体"/>
          <w:color w:val="333333"/>
          <w:kern w:val="0"/>
          <w:szCs w:val="21"/>
        </w:rPr>
      </w:pPr>
      <w:r w:rsidRPr="005F7A7D">
        <w:rPr>
          <w:rFonts w:ascii="方正小标宋简体" w:eastAsia="方正小标宋简体" w:hAnsi="宋体" w:cs="宋体" w:hint="eastAsia"/>
          <w:color w:val="333333"/>
          <w:kern w:val="0"/>
          <w:sz w:val="24"/>
          <w:szCs w:val="24"/>
        </w:rPr>
        <w:t>企业主要管理人员一览表</w:t>
      </w:r>
    </w:p>
    <w:p w:rsidR="00286221" w:rsidRDefault="00286221" w:rsidP="005F7A7D">
      <w:pPr>
        <w:widowControl/>
        <w:spacing w:line="400" w:lineRule="atLeast"/>
        <w:rPr>
          <w:rFonts w:ascii="黑体" w:eastAsia="黑体" w:hAnsi="宋体" w:cs="宋体" w:hint="eastAsia"/>
          <w:color w:val="333333"/>
          <w:kern w:val="0"/>
          <w:sz w:val="24"/>
          <w:szCs w:val="24"/>
        </w:rPr>
      </w:pPr>
    </w:p>
    <w:p w:rsidR="005F7A7D" w:rsidRPr="005F7A7D" w:rsidRDefault="005F7A7D" w:rsidP="005F7A7D">
      <w:pPr>
        <w:widowControl/>
        <w:spacing w:line="400" w:lineRule="atLeast"/>
        <w:rPr>
          <w:rFonts w:ascii="宋体" w:eastAsia="宋体" w:hAnsi="宋体" w:cs="宋体"/>
          <w:color w:val="333333"/>
          <w:kern w:val="0"/>
          <w:szCs w:val="21"/>
        </w:rPr>
      </w:pPr>
      <w:r w:rsidRPr="005F7A7D">
        <w:rPr>
          <w:rFonts w:ascii="黑体" w:eastAsia="黑体" w:hAnsi="宋体" w:cs="宋体" w:hint="eastAsia"/>
          <w:color w:val="333333"/>
          <w:kern w:val="0"/>
          <w:sz w:val="24"/>
          <w:szCs w:val="24"/>
        </w:rPr>
        <w:t>填报日期：</w:t>
      </w:r>
    </w:p>
    <w:tbl>
      <w:tblPr>
        <w:tblW w:w="9039" w:type="dxa"/>
        <w:tblCellMar>
          <w:left w:w="0" w:type="dxa"/>
          <w:right w:w="0" w:type="dxa"/>
        </w:tblCellMar>
        <w:tblLook w:val="04A0"/>
      </w:tblPr>
      <w:tblGrid>
        <w:gridCol w:w="821"/>
        <w:gridCol w:w="822"/>
        <w:gridCol w:w="822"/>
        <w:gridCol w:w="821"/>
        <w:gridCol w:w="822"/>
        <w:gridCol w:w="822"/>
        <w:gridCol w:w="822"/>
        <w:gridCol w:w="821"/>
        <w:gridCol w:w="822"/>
        <w:gridCol w:w="822"/>
        <w:gridCol w:w="822"/>
      </w:tblGrid>
      <w:tr w:rsidR="00286221" w:rsidRPr="00286221" w:rsidTr="005414C9">
        <w:trPr>
          <w:trHeight w:val="680"/>
          <w:tblHeader/>
        </w:trPr>
        <w:tc>
          <w:tcPr>
            <w:tcW w:w="8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86221" w:rsidRPr="00286221" w:rsidRDefault="00286221" w:rsidP="00286221">
            <w:pPr>
              <w:widowControl/>
              <w:spacing w:line="330" w:lineRule="atLeast"/>
              <w:jc w:val="center"/>
              <w:rPr>
                <w:rFonts w:ascii="宋体" w:eastAsia="宋体" w:hAnsi="宋体" w:cs="宋体"/>
                <w:b/>
                <w:bCs/>
                <w:color w:val="343434"/>
                <w:kern w:val="0"/>
                <w:sz w:val="20"/>
                <w:szCs w:val="20"/>
              </w:rPr>
            </w:pPr>
            <w:r w:rsidRPr="00286221">
              <w:rPr>
                <w:rFonts w:ascii="宋体" w:eastAsia="宋体" w:hAnsi="宋体" w:cs="宋体" w:hint="eastAsia"/>
                <w:b/>
                <w:bCs/>
                <w:color w:val="343434"/>
                <w:kern w:val="0"/>
                <w:sz w:val="24"/>
                <w:szCs w:val="24"/>
              </w:rPr>
              <w:t>序号</w:t>
            </w: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hint="eastAsia"/>
                <w:b/>
                <w:bCs/>
                <w:color w:val="343434"/>
                <w:kern w:val="0"/>
                <w:sz w:val="20"/>
                <w:szCs w:val="20"/>
              </w:rPr>
            </w:pPr>
            <w:r>
              <w:rPr>
                <w:rFonts w:ascii="宋体" w:eastAsia="宋体" w:hAnsi="宋体" w:cs="宋体" w:hint="eastAsia"/>
                <w:b/>
                <w:bCs/>
                <w:color w:val="343434"/>
                <w:kern w:val="0"/>
                <w:sz w:val="20"/>
                <w:szCs w:val="20"/>
              </w:rPr>
              <w:t>姓名</w:t>
            </w: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r>
              <w:rPr>
                <w:rFonts w:ascii="宋体" w:eastAsia="宋体" w:hAnsi="宋体" w:cs="宋体" w:hint="eastAsia"/>
                <w:b/>
                <w:bCs/>
                <w:color w:val="343434"/>
                <w:kern w:val="0"/>
                <w:sz w:val="20"/>
                <w:szCs w:val="20"/>
              </w:rPr>
              <w:t>性别</w:t>
            </w: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r>
              <w:rPr>
                <w:rFonts w:ascii="宋体" w:eastAsia="宋体" w:hAnsi="宋体" w:cs="宋体" w:hint="eastAsia"/>
                <w:b/>
                <w:bCs/>
                <w:color w:val="343434"/>
                <w:kern w:val="0"/>
                <w:sz w:val="20"/>
                <w:szCs w:val="20"/>
              </w:rPr>
              <w:t>年龄</w:t>
            </w: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r>
              <w:rPr>
                <w:rFonts w:ascii="宋体" w:eastAsia="宋体" w:hAnsi="宋体" w:cs="宋体" w:hint="eastAsia"/>
                <w:b/>
                <w:bCs/>
                <w:color w:val="343434"/>
                <w:kern w:val="0"/>
                <w:sz w:val="20"/>
                <w:szCs w:val="20"/>
              </w:rPr>
              <w:t>任职岗位</w:t>
            </w: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286221">
            <w:pPr>
              <w:widowControl/>
              <w:spacing w:line="330" w:lineRule="atLeast"/>
              <w:jc w:val="center"/>
              <w:rPr>
                <w:rFonts w:ascii="宋体" w:eastAsia="宋体" w:hAnsi="宋体" w:cs="宋体"/>
                <w:b/>
                <w:bCs/>
                <w:color w:val="343434"/>
                <w:kern w:val="0"/>
                <w:sz w:val="20"/>
                <w:szCs w:val="20"/>
              </w:rPr>
            </w:pPr>
            <w:r>
              <w:rPr>
                <w:rFonts w:ascii="宋体" w:eastAsia="宋体" w:hAnsi="宋体" w:cs="宋体" w:hint="eastAsia"/>
                <w:b/>
                <w:bCs/>
                <w:color w:val="343434"/>
                <w:kern w:val="0"/>
                <w:sz w:val="20"/>
                <w:szCs w:val="20"/>
              </w:rPr>
              <w:t>学历/学历专业</w:t>
            </w: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286221">
            <w:pPr>
              <w:widowControl/>
              <w:spacing w:line="330" w:lineRule="atLeast"/>
              <w:jc w:val="center"/>
              <w:rPr>
                <w:rFonts w:ascii="宋体" w:eastAsia="宋体" w:hAnsi="宋体" w:cs="宋体"/>
                <w:b/>
                <w:bCs/>
                <w:color w:val="343434"/>
                <w:kern w:val="0"/>
                <w:sz w:val="20"/>
                <w:szCs w:val="20"/>
              </w:rPr>
            </w:pPr>
            <w:r>
              <w:rPr>
                <w:rFonts w:ascii="宋体" w:eastAsia="宋体" w:hAnsi="宋体" w:cs="宋体" w:hint="eastAsia"/>
                <w:b/>
                <w:bCs/>
                <w:color w:val="343434"/>
                <w:kern w:val="0"/>
                <w:sz w:val="20"/>
                <w:szCs w:val="20"/>
              </w:rPr>
              <w:t>职称/职称专业</w:t>
            </w: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r>
              <w:rPr>
                <w:rFonts w:ascii="宋体" w:eastAsia="宋体" w:hAnsi="宋体" w:cs="宋体" w:hint="eastAsia"/>
                <w:b/>
                <w:bCs/>
                <w:color w:val="343434"/>
                <w:kern w:val="0"/>
                <w:sz w:val="20"/>
                <w:szCs w:val="20"/>
              </w:rPr>
              <w:t>执业证/专业或检测上岗证号</w:t>
            </w: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r>
              <w:rPr>
                <w:rFonts w:ascii="宋体" w:eastAsia="宋体" w:hAnsi="宋体" w:cs="宋体" w:hint="eastAsia"/>
                <w:b/>
                <w:bCs/>
                <w:color w:val="343434"/>
                <w:kern w:val="0"/>
                <w:sz w:val="20"/>
                <w:szCs w:val="20"/>
              </w:rPr>
              <w:t>联系电话</w:t>
            </w: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r>
              <w:rPr>
                <w:rFonts w:ascii="宋体" w:eastAsia="宋体" w:hAnsi="宋体" w:cs="宋体" w:hint="eastAsia"/>
                <w:b/>
                <w:bCs/>
                <w:color w:val="343434"/>
                <w:kern w:val="0"/>
                <w:sz w:val="20"/>
                <w:szCs w:val="20"/>
              </w:rPr>
              <w:t>本人签名</w:t>
            </w: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r>
              <w:rPr>
                <w:rFonts w:ascii="宋体" w:eastAsia="宋体" w:hAnsi="宋体" w:cs="宋体" w:hint="eastAsia"/>
                <w:b/>
                <w:bCs/>
                <w:color w:val="343434"/>
                <w:kern w:val="0"/>
                <w:sz w:val="20"/>
                <w:szCs w:val="20"/>
              </w:rPr>
              <w:t>备注</w:t>
            </w:r>
          </w:p>
        </w:tc>
      </w:tr>
      <w:tr w:rsidR="00286221" w:rsidRPr="00286221" w:rsidTr="005414C9">
        <w:trPr>
          <w:trHeight w:val="680"/>
          <w:tblHeader/>
        </w:trPr>
        <w:tc>
          <w:tcPr>
            <w:tcW w:w="8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r>
      <w:tr w:rsidR="00286221" w:rsidRPr="00286221" w:rsidTr="005414C9">
        <w:trPr>
          <w:trHeight w:val="680"/>
          <w:tblHeader/>
        </w:trPr>
        <w:tc>
          <w:tcPr>
            <w:tcW w:w="8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r>
      <w:tr w:rsidR="00286221" w:rsidRPr="00286221" w:rsidTr="005414C9">
        <w:trPr>
          <w:trHeight w:val="680"/>
          <w:tblHeader/>
        </w:trPr>
        <w:tc>
          <w:tcPr>
            <w:tcW w:w="8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r>
      <w:tr w:rsidR="00286221" w:rsidRPr="00286221" w:rsidTr="005414C9">
        <w:trPr>
          <w:trHeight w:val="680"/>
          <w:tblHeader/>
        </w:trPr>
        <w:tc>
          <w:tcPr>
            <w:tcW w:w="8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r>
      <w:tr w:rsidR="00286221" w:rsidRPr="00286221" w:rsidTr="005414C9">
        <w:trPr>
          <w:trHeight w:val="680"/>
          <w:tblHeader/>
        </w:trPr>
        <w:tc>
          <w:tcPr>
            <w:tcW w:w="8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r>
      <w:tr w:rsidR="00286221" w:rsidRPr="00286221" w:rsidTr="005414C9">
        <w:trPr>
          <w:trHeight w:val="680"/>
          <w:tblHeader/>
        </w:trPr>
        <w:tc>
          <w:tcPr>
            <w:tcW w:w="8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r>
      <w:tr w:rsidR="00286221" w:rsidRPr="00286221" w:rsidTr="005414C9">
        <w:trPr>
          <w:trHeight w:val="680"/>
          <w:tblHeader/>
        </w:trPr>
        <w:tc>
          <w:tcPr>
            <w:tcW w:w="8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r>
      <w:tr w:rsidR="00286221" w:rsidRPr="00286221" w:rsidTr="005414C9">
        <w:trPr>
          <w:trHeight w:val="680"/>
          <w:tblHeader/>
        </w:trPr>
        <w:tc>
          <w:tcPr>
            <w:tcW w:w="8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r>
      <w:tr w:rsidR="00286221" w:rsidRPr="00286221" w:rsidTr="005414C9">
        <w:trPr>
          <w:trHeight w:val="680"/>
          <w:tblHeader/>
        </w:trPr>
        <w:tc>
          <w:tcPr>
            <w:tcW w:w="8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r>
      <w:tr w:rsidR="00286221" w:rsidRPr="00286221" w:rsidTr="005414C9">
        <w:trPr>
          <w:trHeight w:val="680"/>
          <w:tblHeader/>
        </w:trPr>
        <w:tc>
          <w:tcPr>
            <w:tcW w:w="8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1"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c>
          <w:tcPr>
            <w:tcW w:w="822" w:type="dxa"/>
            <w:tcBorders>
              <w:top w:val="single" w:sz="4" w:space="0" w:color="000000"/>
              <w:left w:val="single" w:sz="4" w:space="0" w:color="000000"/>
              <w:bottom w:val="single" w:sz="4" w:space="0" w:color="000000"/>
              <w:right w:val="single" w:sz="4" w:space="0" w:color="000000"/>
            </w:tcBorders>
            <w:vAlign w:val="center"/>
          </w:tcPr>
          <w:p w:rsidR="00286221" w:rsidRPr="00286221" w:rsidRDefault="00286221" w:rsidP="005F7A7D">
            <w:pPr>
              <w:widowControl/>
              <w:spacing w:line="330" w:lineRule="atLeast"/>
              <w:jc w:val="center"/>
              <w:rPr>
                <w:rFonts w:ascii="宋体" w:eastAsia="宋体" w:hAnsi="宋体" w:cs="宋体"/>
                <w:b/>
                <w:bCs/>
                <w:color w:val="343434"/>
                <w:kern w:val="0"/>
                <w:sz w:val="20"/>
                <w:szCs w:val="20"/>
              </w:rPr>
            </w:pPr>
          </w:p>
        </w:tc>
      </w:tr>
    </w:tbl>
    <w:p w:rsidR="000A47D7" w:rsidRDefault="005F7A7D" w:rsidP="000A47D7">
      <w:pPr>
        <w:widowControl/>
        <w:spacing w:line="375" w:lineRule="atLeast"/>
        <w:jc w:val="left"/>
        <w:rPr>
          <w:rFonts w:ascii="仿宋_GB2312" w:eastAsia="仿宋_GB2312" w:hAnsi="宋体" w:cs="宋体" w:hint="eastAsia"/>
          <w:color w:val="333333"/>
          <w:kern w:val="0"/>
          <w:sz w:val="24"/>
          <w:szCs w:val="24"/>
        </w:rPr>
      </w:pPr>
      <w:r w:rsidRPr="005F7A7D">
        <w:rPr>
          <w:rFonts w:ascii="仿宋_GB2312" w:eastAsia="仿宋_GB2312" w:hAnsi="宋体" w:cs="宋体" w:hint="eastAsia"/>
          <w:b/>
          <w:bCs/>
          <w:color w:val="333333"/>
          <w:kern w:val="0"/>
          <w:sz w:val="24"/>
          <w:szCs w:val="24"/>
        </w:rPr>
        <w:t>任职岗位</w:t>
      </w:r>
      <w:r w:rsidRPr="005F7A7D">
        <w:rPr>
          <w:rFonts w:ascii="仿宋_GB2312" w:eastAsia="仿宋_GB2312" w:hAnsi="宋体" w:cs="宋体" w:hint="eastAsia"/>
          <w:color w:val="333333"/>
          <w:kern w:val="0"/>
          <w:sz w:val="24"/>
          <w:szCs w:val="24"/>
        </w:rPr>
        <w:t>：企业负责人、生产负责人、安全负责人、技术负责人、试验室主任、报告审核人、品控员、试验员、样品管理员、设备管理员、资料员等</w:t>
      </w:r>
    </w:p>
    <w:p w:rsidR="000A47D7" w:rsidRDefault="000A47D7" w:rsidP="000A47D7">
      <w:pPr>
        <w:widowControl/>
        <w:spacing w:line="375" w:lineRule="atLeast"/>
        <w:jc w:val="left"/>
        <w:rPr>
          <w:rFonts w:ascii="仿宋_GB2312" w:eastAsia="仿宋_GB2312" w:hAnsi="宋体" w:cs="宋体" w:hint="eastAsia"/>
          <w:color w:val="333333"/>
          <w:kern w:val="0"/>
          <w:sz w:val="24"/>
          <w:szCs w:val="24"/>
        </w:rPr>
      </w:pPr>
    </w:p>
    <w:p w:rsidR="000A47D7" w:rsidRDefault="000A47D7" w:rsidP="000A47D7">
      <w:pPr>
        <w:widowControl/>
        <w:spacing w:line="375" w:lineRule="atLeast"/>
        <w:jc w:val="left"/>
        <w:rPr>
          <w:rFonts w:ascii="仿宋_GB2312" w:eastAsia="仿宋_GB2312" w:hAnsi="宋体" w:cs="宋体" w:hint="eastAsia"/>
          <w:color w:val="333333"/>
          <w:kern w:val="0"/>
          <w:sz w:val="24"/>
          <w:szCs w:val="24"/>
        </w:rPr>
      </w:pPr>
    </w:p>
    <w:p w:rsidR="000A47D7" w:rsidRDefault="000A47D7" w:rsidP="000A47D7">
      <w:pPr>
        <w:widowControl/>
        <w:spacing w:line="375" w:lineRule="atLeast"/>
        <w:jc w:val="left"/>
        <w:rPr>
          <w:rFonts w:ascii="仿宋_GB2312" w:eastAsia="仿宋_GB2312" w:hAnsi="宋体" w:cs="宋体" w:hint="eastAsia"/>
          <w:color w:val="333333"/>
          <w:kern w:val="0"/>
          <w:sz w:val="24"/>
          <w:szCs w:val="24"/>
        </w:rPr>
      </w:pPr>
    </w:p>
    <w:p w:rsidR="000A47D7" w:rsidRDefault="000A47D7" w:rsidP="000A47D7">
      <w:pPr>
        <w:widowControl/>
        <w:spacing w:line="375" w:lineRule="atLeast"/>
        <w:jc w:val="left"/>
        <w:rPr>
          <w:rFonts w:ascii="仿宋_GB2312" w:eastAsia="仿宋_GB2312" w:hAnsi="宋体" w:cs="宋体" w:hint="eastAsia"/>
          <w:color w:val="333333"/>
          <w:kern w:val="0"/>
          <w:sz w:val="24"/>
          <w:szCs w:val="24"/>
        </w:rPr>
      </w:pPr>
    </w:p>
    <w:p w:rsidR="000A47D7" w:rsidRDefault="000A47D7" w:rsidP="000A47D7">
      <w:pPr>
        <w:widowControl/>
        <w:spacing w:line="375" w:lineRule="atLeast"/>
        <w:jc w:val="left"/>
        <w:rPr>
          <w:rFonts w:ascii="仿宋_GB2312" w:eastAsia="仿宋_GB2312" w:hAnsi="宋体" w:cs="宋体" w:hint="eastAsia"/>
          <w:color w:val="333333"/>
          <w:kern w:val="0"/>
          <w:sz w:val="24"/>
          <w:szCs w:val="24"/>
        </w:rPr>
      </w:pPr>
    </w:p>
    <w:p w:rsidR="000A47D7" w:rsidRDefault="000A47D7" w:rsidP="000A47D7">
      <w:pPr>
        <w:widowControl/>
        <w:spacing w:line="375" w:lineRule="atLeast"/>
        <w:jc w:val="left"/>
        <w:rPr>
          <w:rFonts w:ascii="仿宋_GB2312" w:eastAsia="仿宋_GB2312" w:hAnsi="宋体" w:cs="宋体" w:hint="eastAsia"/>
          <w:color w:val="333333"/>
          <w:kern w:val="0"/>
          <w:sz w:val="24"/>
          <w:szCs w:val="24"/>
        </w:rPr>
      </w:pPr>
    </w:p>
    <w:p w:rsidR="005F7A7D" w:rsidRPr="005F7A7D" w:rsidRDefault="005F7A7D" w:rsidP="000A47D7">
      <w:pPr>
        <w:widowControl/>
        <w:spacing w:line="375" w:lineRule="atLeast"/>
        <w:jc w:val="left"/>
        <w:rPr>
          <w:rFonts w:ascii="宋体" w:eastAsia="宋体" w:hAnsi="宋体" w:cs="宋体"/>
          <w:color w:val="333333"/>
          <w:kern w:val="0"/>
          <w:szCs w:val="21"/>
        </w:rPr>
      </w:pPr>
      <w:r w:rsidRPr="005F7A7D">
        <w:rPr>
          <w:rFonts w:ascii="黑体" w:eastAsia="黑体" w:hAnsi="宋体" w:cs="宋体" w:hint="eastAsia"/>
          <w:color w:val="333333"/>
          <w:kern w:val="0"/>
          <w:sz w:val="24"/>
          <w:szCs w:val="24"/>
        </w:rPr>
        <w:lastRenderedPageBreak/>
        <w:t>附件2</w:t>
      </w:r>
    </w:p>
    <w:p w:rsidR="005F7A7D" w:rsidRPr="005F7A7D" w:rsidRDefault="005F7A7D" w:rsidP="005F7A7D">
      <w:pPr>
        <w:widowControl/>
        <w:spacing w:line="375" w:lineRule="atLeast"/>
        <w:jc w:val="center"/>
        <w:rPr>
          <w:rFonts w:ascii="宋体" w:eastAsia="宋体" w:hAnsi="宋体" w:cs="宋体"/>
          <w:color w:val="333333"/>
          <w:kern w:val="0"/>
          <w:szCs w:val="21"/>
        </w:rPr>
      </w:pPr>
      <w:r w:rsidRPr="005F7A7D">
        <w:rPr>
          <w:rFonts w:ascii="方正小标宋简体" w:eastAsia="方正小标宋简体" w:hAnsi="宋体" w:cs="宋体" w:hint="eastAsia"/>
          <w:color w:val="333333"/>
          <w:kern w:val="0"/>
          <w:sz w:val="24"/>
          <w:szCs w:val="24"/>
        </w:rPr>
        <w:t>企业主要管理人员配备情况核查表</w:t>
      </w:r>
    </w:p>
    <w:tbl>
      <w:tblPr>
        <w:tblW w:w="0" w:type="auto"/>
        <w:tblCellMar>
          <w:left w:w="0" w:type="dxa"/>
          <w:right w:w="0" w:type="dxa"/>
        </w:tblCellMar>
        <w:tblLook w:val="04A0"/>
      </w:tblPr>
      <w:tblGrid>
        <w:gridCol w:w="336"/>
        <w:gridCol w:w="773"/>
        <w:gridCol w:w="1132"/>
        <w:gridCol w:w="3921"/>
        <w:gridCol w:w="807"/>
        <w:gridCol w:w="1367"/>
      </w:tblGrid>
      <w:tr w:rsidR="005F7A7D" w:rsidRPr="005F7A7D" w:rsidTr="000A47D7">
        <w:trPr>
          <w:trHeight w:val="692"/>
          <w:tblHeader/>
        </w:trPr>
        <w:tc>
          <w:tcPr>
            <w:tcW w:w="40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b/>
                <w:bCs/>
                <w:color w:val="343434"/>
                <w:kern w:val="0"/>
                <w:sz w:val="20"/>
                <w:szCs w:val="20"/>
              </w:rPr>
            </w:pPr>
            <w:r w:rsidRPr="005F7A7D">
              <w:rPr>
                <w:rFonts w:ascii="黑体" w:eastAsia="黑体" w:hAnsi="宋体" w:cs="宋体" w:hint="eastAsia"/>
                <w:b/>
                <w:bCs/>
                <w:color w:val="000000"/>
                <w:kern w:val="0"/>
                <w:sz w:val="24"/>
                <w:szCs w:val="24"/>
              </w:rPr>
              <w:t>序号</w:t>
            </w:r>
          </w:p>
        </w:tc>
        <w:tc>
          <w:tcPr>
            <w:tcW w:w="0" w:type="auto"/>
            <w:gridSpan w:val="2"/>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b/>
                <w:bCs/>
                <w:color w:val="343434"/>
                <w:kern w:val="0"/>
                <w:sz w:val="20"/>
                <w:szCs w:val="20"/>
              </w:rPr>
            </w:pPr>
            <w:r w:rsidRPr="005F7A7D">
              <w:rPr>
                <w:rFonts w:ascii="黑体" w:eastAsia="黑体" w:hAnsi="宋体" w:cs="宋体" w:hint="eastAsia"/>
                <w:b/>
                <w:bCs/>
                <w:color w:val="000000"/>
                <w:kern w:val="0"/>
                <w:sz w:val="24"/>
                <w:szCs w:val="24"/>
              </w:rPr>
              <w:t>人员配备要求</w:t>
            </w:r>
          </w:p>
        </w:tc>
        <w:tc>
          <w:tcPr>
            <w:tcW w:w="7260" w:type="dxa"/>
            <w:tcBorders>
              <w:top w:val="single" w:sz="4" w:space="0" w:color="000000"/>
              <w:left w:val="single" w:sz="4" w:space="0" w:color="000000"/>
              <w:bottom w:val="single" w:sz="4" w:space="0" w:color="000000"/>
            </w:tcBorders>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b/>
                <w:bCs/>
                <w:color w:val="343434"/>
                <w:kern w:val="0"/>
                <w:sz w:val="20"/>
                <w:szCs w:val="20"/>
              </w:rPr>
            </w:pPr>
            <w:r w:rsidRPr="005F7A7D">
              <w:rPr>
                <w:rFonts w:ascii="黑体" w:eastAsia="黑体" w:hAnsi="宋体" w:cs="宋体" w:hint="eastAsia"/>
                <w:b/>
                <w:bCs/>
                <w:color w:val="000000"/>
                <w:kern w:val="0"/>
                <w:sz w:val="24"/>
                <w:szCs w:val="24"/>
              </w:rPr>
              <w:t>人员任职资格及数量要求</w:t>
            </w:r>
          </w:p>
        </w:tc>
        <w:tc>
          <w:tcPr>
            <w:tcW w:w="11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b/>
                <w:bCs/>
                <w:color w:val="343434"/>
                <w:kern w:val="0"/>
                <w:sz w:val="20"/>
                <w:szCs w:val="20"/>
              </w:rPr>
            </w:pPr>
            <w:r w:rsidRPr="005F7A7D">
              <w:rPr>
                <w:rFonts w:ascii="黑体" w:eastAsia="黑体" w:hAnsi="宋体" w:cs="宋体" w:hint="eastAsia"/>
                <w:b/>
                <w:bCs/>
                <w:color w:val="000000"/>
                <w:kern w:val="0"/>
                <w:sz w:val="24"/>
                <w:szCs w:val="24"/>
              </w:rPr>
              <w:t>是否符合（</w:t>
            </w:r>
            <w:r w:rsidRPr="005F7A7D">
              <w:rPr>
                <w:rFonts w:ascii="宋体" w:eastAsia="宋体" w:hAnsi="宋体" w:cs="宋体" w:hint="eastAsia"/>
                <w:b/>
                <w:bCs/>
                <w:color w:val="000000"/>
                <w:kern w:val="0"/>
                <w:sz w:val="24"/>
                <w:szCs w:val="24"/>
              </w:rPr>
              <w:t>√</w:t>
            </w:r>
            <w:r w:rsidRPr="005F7A7D">
              <w:rPr>
                <w:rFonts w:ascii="黑体" w:eastAsia="黑体" w:hAnsi="宋体" w:cs="宋体" w:hint="eastAsia"/>
                <w:b/>
                <w:bCs/>
                <w:color w:val="000000"/>
                <w:kern w:val="0"/>
                <w:sz w:val="24"/>
                <w:szCs w:val="24"/>
              </w:rPr>
              <w:t>/</w:t>
            </w:r>
            <w:r w:rsidRPr="005F7A7D">
              <w:rPr>
                <w:rFonts w:ascii="宋体" w:eastAsia="宋体" w:hAnsi="宋体" w:cs="宋体" w:hint="eastAsia"/>
                <w:b/>
                <w:bCs/>
                <w:color w:val="000000"/>
                <w:kern w:val="0"/>
                <w:sz w:val="24"/>
                <w:szCs w:val="24"/>
              </w:rPr>
              <w:t>×</w:t>
            </w:r>
            <w:r w:rsidRPr="005F7A7D">
              <w:rPr>
                <w:rFonts w:ascii="黑体" w:eastAsia="黑体" w:hAnsi="宋体" w:cs="宋体" w:hint="eastAsia"/>
                <w:b/>
                <w:bCs/>
                <w:color w:val="000000"/>
                <w:kern w:val="0"/>
                <w:sz w:val="24"/>
                <w:szCs w:val="24"/>
              </w:rPr>
              <w:t>）</w:t>
            </w:r>
          </w:p>
        </w:tc>
        <w:tc>
          <w:tcPr>
            <w:tcW w:w="254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b/>
                <w:bCs/>
                <w:color w:val="343434"/>
                <w:kern w:val="0"/>
                <w:sz w:val="20"/>
                <w:szCs w:val="20"/>
              </w:rPr>
            </w:pPr>
            <w:r w:rsidRPr="005F7A7D">
              <w:rPr>
                <w:rFonts w:ascii="黑体" w:eastAsia="黑体" w:hAnsi="宋体" w:cs="宋体" w:hint="eastAsia"/>
                <w:b/>
                <w:bCs/>
                <w:color w:val="000000"/>
                <w:kern w:val="0"/>
                <w:sz w:val="24"/>
                <w:szCs w:val="24"/>
              </w:rPr>
              <w:t>备注</w:t>
            </w:r>
          </w:p>
        </w:tc>
      </w:tr>
      <w:tr w:rsidR="005F7A7D" w:rsidRPr="005F7A7D" w:rsidTr="000A47D7">
        <w:trPr>
          <w:trHeight w:val="660"/>
        </w:trPr>
        <w:tc>
          <w:tcPr>
            <w:tcW w:w="405" w:type="dxa"/>
            <w:vMerge w:val="restart"/>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1</w:t>
            </w:r>
          </w:p>
        </w:tc>
        <w:tc>
          <w:tcPr>
            <w:tcW w:w="1053" w:type="dxa"/>
            <w:vMerge w:val="restart"/>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b/>
                <w:bCs/>
                <w:color w:val="000000"/>
                <w:kern w:val="0"/>
                <w:sz w:val="24"/>
                <w:szCs w:val="24"/>
              </w:rPr>
              <w:t>企业</w:t>
            </w:r>
          </w:p>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b/>
                <w:bCs/>
                <w:color w:val="000000"/>
                <w:kern w:val="0"/>
                <w:sz w:val="24"/>
                <w:szCs w:val="24"/>
              </w:rPr>
              <w:t>资质</w:t>
            </w:r>
          </w:p>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b/>
                <w:bCs/>
                <w:color w:val="000000"/>
                <w:kern w:val="0"/>
                <w:sz w:val="24"/>
                <w:szCs w:val="24"/>
              </w:rPr>
              <w:t>标准</w:t>
            </w:r>
          </w:p>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b/>
                <w:bCs/>
                <w:color w:val="000000"/>
                <w:kern w:val="0"/>
                <w:sz w:val="24"/>
                <w:szCs w:val="24"/>
              </w:rPr>
              <w:t>要求</w:t>
            </w:r>
          </w:p>
        </w:tc>
        <w:tc>
          <w:tcPr>
            <w:tcW w:w="180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技术负责人</w:t>
            </w:r>
          </w:p>
        </w:tc>
        <w:tc>
          <w:tcPr>
            <w:tcW w:w="726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ind w:left="218" w:right="88"/>
              <w:jc w:val="left"/>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5年以上从事工程施工技术管理工作经历，且具有工程序列高级职称或一级注册建造师执业资格</w:t>
            </w:r>
          </w:p>
        </w:tc>
        <w:tc>
          <w:tcPr>
            <w:tcW w:w="112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254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r>
      <w:tr w:rsidR="005F7A7D" w:rsidRPr="005F7A7D" w:rsidTr="000A47D7">
        <w:trPr>
          <w:trHeight w:val="66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180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试验室主任</w:t>
            </w:r>
          </w:p>
        </w:tc>
        <w:tc>
          <w:tcPr>
            <w:tcW w:w="726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ind w:left="218" w:right="88"/>
              <w:jc w:val="left"/>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2年以上混凝土实验室工作经历，且具有工程序列中级以上职称或注册建造师执业资格</w:t>
            </w:r>
          </w:p>
        </w:tc>
        <w:tc>
          <w:tcPr>
            <w:tcW w:w="112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254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r>
      <w:tr w:rsidR="005F7A7D" w:rsidRPr="005F7A7D" w:rsidTr="000A47D7">
        <w:trPr>
          <w:trHeight w:val="66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180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中级以上职称人员</w:t>
            </w:r>
          </w:p>
        </w:tc>
        <w:tc>
          <w:tcPr>
            <w:tcW w:w="726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ind w:left="218" w:right="88"/>
              <w:jc w:val="left"/>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工程序列中级以上职称人员不少于4人</w:t>
            </w:r>
          </w:p>
        </w:tc>
        <w:tc>
          <w:tcPr>
            <w:tcW w:w="112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254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r>
      <w:tr w:rsidR="005F7A7D" w:rsidRPr="005F7A7D" w:rsidTr="000A47D7">
        <w:trPr>
          <w:trHeight w:val="48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180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混凝土试验员</w:t>
            </w:r>
          </w:p>
        </w:tc>
        <w:tc>
          <w:tcPr>
            <w:tcW w:w="726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ind w:left="218" w:right="88"/>
              <w:jc w:val="left"/>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混凝土试验员不少于4人</w:t>
            </w:r>
          </w:p>
        </w:tc>
        <w:tc>
          <w:tcPr>
            <w:tcW w:w="112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254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r>
      <w:tr w:rsidR="005F7A7D" w:rsidRPr="005F7A7D" w:rsidTr="000A47D7">
        <w:trPr>
          <w:trHeight w:val="1230"/>
        </w:trPr>
        <w:tc>
          <w:tcPr>
            <w:tcW w:w="405" w:type="dxa"/>
            <w:vMerge w:val="restart"/>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2</w:t>
            </w:r>
          </w:p>
        </w:tc>
        <w:tc>
          <w:tcPr>
            <w:tcW w:w="1053" w:type="dxa"/>
            <w:vMerge w:val="restart"/>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b/>
                <w:bCs/>
                <w:color w:val="000000"/>
                <w:kern w:val="0"/>
                <w:sz w:val="24"/>
                <w:szCs w:val="24"/>
              </w:rPr>
              <w:t>试验室</w:t>
            </w:r>
          </w:p>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b/>
                <w:bCs/>
                <w:color w:val="000000"/>
                <w:kern w:val="0"/>
                <w:sz w:val="24"/>
                <w:szCs w:val="24"/>
              </w:rPr>
              <w:t>《规范》</w:t>
            </w:r>
          </w:p>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b/>
                <w:bCs/>
                <w:color w:val="000000"/>
                <w:kern w:val="0"/>
                <w:sz w:val="24"/>
                <w:szCs w:val="24"/>
              </w:rPr>
              <w:t>要求</w:t>
            </w:r>
          </w:p>
        </w:tc>
        <w:tc>
          <w:tcPr>
            <w:tcW w:w="180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试验室主任</w:t>
            </w:r>
          </w:p>
        </w:tc>
        <w:tc>
          <w:tcPr>
            <w:tcW w:w="726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ind w:left="218" w:right="88"/>
              <w:jc w:val="left"/>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具有相应工程序列（包括：建筑材料、水泥、材料科学与工程、土木工程等）专业中级以上（含中级）技术职称或注册建造师执业资格，2年以上试验室工作经历，熟悉现行相关国家技术标准，且熟悉本行业生产工艺</w:t>
            </w:r>
          </w:p>
        </w:tc>
        <w:tc>
          <w:tcPr>
            <w:tcW w:w="112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c>
          <w:tcPr>
            <w:tcW w:w="254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r>
      <w:tr w:rsidR="005F7A7D" w:rsidRPr="005F7A7D" w:rsidTr="000A47D7">
        <w:trPr>
          <w:trHeight w:val="205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180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报告审核人（可兼任）</w:t>
            </w:r>
          </w:p>
        </w:tc>
        <w:tc>
          <w:tcPr>
            <w:tcW w:w="726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ind w:left="218" w:right="88"/>
              <w:jc w:val="left"/>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具有相应工程序列（包括：建筑材料、水泥、材料科学与工程、土木工程等）专业中级以上（含中级）技术职称或相关专业本科毕业四年以上，2年以上工程检测工作经历，熟悉现行相关国家技术标准，具有对相关检测结果进行评定的能力。具备一定的质量管理经验和良好职业道德，经过有资格的培训机构专业培训考核合格取得检测员证，并在省级散装水泥主管机构备案</w:t>
            </w:r>
          </w:p>
        </w:tc>
        <w:tc>
          <w:tcPr>
            <w:tcW w:w="112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c>
          <w:tcPr>
            <w:tcW w:w="254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r>
      <w:tr w:rsidR="005F7A7D" w:rsidRPr="005F7A7D" w:rsidTr="000A47D7">
        <w:trPr>
          <w:trHeight w:val="1350"/>
        </w:trPr>
        <w:tc>
          <w:tcPr>
            <w:tcW w:w="405" w:type="dxa"/>
            <w:vMerge w:val="restart"/>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2</w:t>
            </w:r>
          </w:p>
        </w:tc>
        <w:tc>
          <w:tcPr>
            <w:tcW w:w="1053" w:type="dxa"/>
            <w:vMerge w:val="restart"/>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b/>
                <w:bCs/>
                <w:color w:val="000000"/>
                <w:kern w:val="0"/>
                <w:sz w:val="24"/>
                <w:szCs w:val="24"/>
              </w:rPr>
              <w:t>试验室</w:t>
            </w:r>
          </w:p>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b/>
                <w:bCs/>
                <w:color w:val="000000"/>
                <w:kern w:val="0"/>
                <w:sz w:val="24"/>
                <w:szCs w:val="24"/>
              </w:rPr>
              <w:t>《规范》</w:t>
            </w:r>
          </w:p>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b/>
                <w:bCs/>
                <w:color w:val="000000"/>
                <w:kern w:val="0"/>
                <w:sz w:val="24"/>
                <w:szCs w:val="24"/>
              </w:rPr>
              <w:t>要求</w:t>
            </w:r>
          </w:p>
        </w:tc>
        <w:tc>
          <w:tcPr>
            <w:tcW w:w="180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品控员</w:t>
            </w:r>
          </w:p>
        </w:tc>
        <w:tc>
          <w:tcPr>
            <w:tcW w:w="726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ind w:left="218" w:right="88"/>
              <w:jc w:val="left"/>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具有相应工程序列专业初级以上（含初级）技术职称或中专以上（含中专）相关专业学历，2年以上本行业工作经历，经过有资格的培训机构专业培训考核合格取得检测员证，并在省级散装水泥主管</w:t>
            </w:r>
            <w:r w:rsidRPr="005F7A7D">
              <w:rPr>
                <w:rFonts w:ascii="宋体" w:eastAsia="宋体" w:hAnsi="宋体" w:cs="宋体" w:hint="eastAsia"/>
                <w:color w:val="000000"/>
                <w:kern w:val="0"/>
                <w:sz w:val="24"/>
                <w:szCs w:val="24"/>
              </w:rPr>
              <w:lastRenderedPageBreak/>
              <w:t>机构备案</w:t>
            </w:r>
          </w:p>
        </w:tc>
        <w:tc>
          <w:tcPr>
            <w:tcW w:w="112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c>
          <w:tcPr>
            <w:tcW w:w="254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r>
      <w:tr w:rsidR="005F7A7D" w:rsidRPr="005F7A7D" w:rsidTr="000A47D7">
        <w:trPr>
          <w:trHeight w:val="10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180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试验员</w:t>
            </w:r>
          </w:p>
        </w:tc>
        <w:tc>
          <w:tcPr>
            <w:tcW w:w="726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ind w:left="218" w:right="88"/>
              <w:jc w:val="left"/>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具有高中或技校以上相关专业学历，从事本行业检测工作1年以上，经过有资格的培训机构专业培训考核合格取得检测员证，并在省级散装水泥主管机构备案</w:t>
            </w:r>
          </w:p>
        </w:tc>
        <w:tc>
          <w:tcPr>
            <w:tcW w:w="112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c>
          <w:tcPr>
            <w:tcW w:w="254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r>
      <w:tr w:rsidR="005F7A7D" w:rsidRPr="005F7A7D" w:rsidTr="000A47D7">
        <w:trPr>
          <w:trHeight w:val="61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180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样品管理员</w:t>
            </w:r>
          </w:p>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（可兼任）</w:t>
            </w:r>
          </w:p>
        </w:tc>
        <w:tc>
          <w:tcPr>
            <w:tcW w:w="726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ind w:left="218" w:right="88"/>
              <w:jc w:val="left"/>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具有样品管理和检测工作的基本知识</w:t>
            </w:r>
          </w:p>
        </w:tc>
        <w:tc>
          <w:tcPr>
            <w:tcW w:w="112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c>
          <w:tcPr>
            <w:tcW w:w="254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r>
      <w:tr w:rsidR="005F7A7D" w:rsidRPr="005F7A7D" w:rsidTr="000A47D7">
        <w:trPr>
          <w:trHeight w:val="61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180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设备管理员</w:t>
            </w:r>
          </w:p>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（可兼任）</w:t>
            </w:r>
          </w:p>
        </w:tc>
        <w:tc>
          <w:tcPr>
            <w:tcW w:w="726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ind w:left="218" w:right="88"/>
              <w:jc w:val="left"/>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具有检测设备管理和检测工作的基本知识</w:t>
            </w:r>
          </w:p>
        </w:tc>
        <w:tc>
          <w:tcPr>
            <w:tcW w:w="112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c>
          <w:tcPr>
            <w:tcW w:w="254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r>
      <w:tr w:rsidR="005F7A7D" w:rsidRPr="005F7A7D" w:rsidTr="000A47D7">
        <w:trPr>
          <w:trHeight w:val="78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180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资料员</w:t>
            </w:r>
          </w:p>
        </w:tc>
        <w:tc>
          <w:tcPr>
            <w:tcW w:w="726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ind w:left="218" w:right="88"/>
              <w:jc w:val="left"/>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具有高中或技校以上相关专业学历，从事本行业检测工作1年以上，熟悉相关技术标准及资料相关管理工作</w:t>
            </w:r>
          </w:p>
        </w:tc>
        <w:tc>
          <w:tcPr>
            <w:tcW w:w="112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c>
          <w:tcPr>
            <w:tcW w:w="254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r>
      <w:tr w:rsidR="005F7A7D" w:rsidRPr="005F7A7D" w:rsidTr="000A47D7">
        <w:trPr>
          <w:trHeight w:val="78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1800" w:type="dxa"/>
            <w:vMerge w:val="restart"/>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总人数/其中持检测员证人数</w:t>
            </w:r>
          </w:p>
        </w:tc>
        <w:tc>
          <w:tcPr>
            <w:tcW w:w="726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ind w:left="218" w:right="88"/>
              <w:jc w:val="left"/>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预拌混凝土企业要求：8/4人，</w:t>
            </w:r>
          </w:p>
        </w:tc>
        <w:tc>
          <w:tcPr>
            <w:tcW w:w="112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c>
          <w:tcPr>
            <w:tcW w:w="254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r>
      <w:tr w:rsidR="005F7A7D" w:rsidRPr="005F7A7D" w:rsidTr="000A47D7">
        <w:trPr>
          <w:trHeight w:val="89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F7A7D" w:rsidRPr="005F7A7D" w:rsidRDefault="005F7A7D" w:rsidP="005F7A7D">
            <w:pPr>
              <w:widowControl/>
              <w:jc w:val="left"/>
              <w:rPr>
                <w:rFonts w:ascii="宋体" w:eastAsia="宋体" w:hAnsi="宋体" w:cs="宋体"/>
                <w:color w:val="343434"/>
                <w:kern w:val="0"/>
                <w:sz w:val="20"/>
                <w:szCs w:val="20"/>
              </w:rPr>
            </w:pPr>
          </w:p>
        </w:tc>
        <w:tc>
          <w:tcPr>
            <w:tcW w:w="7260"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ind w:left="218" w:right="88"/>
              <w:jc w:val="left"/>
              <w:rPr>
                <w:rFonts w:ascii="宋体" w:eastAsia="宋体" w:hAnsi="宋体" w:cs="宋体"/>
                <w:color w:val="343434"/>
                <w:kern w:val="0"/>
                <w:sz w:val="20"/>
                <w:szCs w:val="20"/>
              </w:rPr>
            </w:pPr>
            <w:r w:rsidRPr="005F7A7D">
              <w:rPr>
                <w:rFonts w:ascii="宋体" w:eastAsia="宋体" w:hAnsi="宋体" w:cs="宋体" w:hint="eastAsia"/>
                <w:color w:val="000000"/>
                <w:kern w:val="0"/>
                <w:sz w:val="24"/>
                <w:szCs w:val="24"/>
              </w:rPr>
              <w:t>预拌砂浆企业要求：5/4人</w:t>
            </w:r>
          </w:p>
        </w:tc>
        <w:tc>
          <w:tcPr>
            <w:tcW w:w="1125"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c>
          <w:tcPr>
            <w:tcW w:w="2546" w:type="dxa"/>
            <w:tcBorders>
              <w:top w:val="single" w:sz="4" w:space="0" w:color="000000"/>
              <w:left w:val="single" w:sz="4" w:space="0" w:color="000000"/>
              <w:bottom w:val="single" w:sz="4" w:space="0" w:color="000000"/>
              <w:right w:val="single" w:sz="4" w:space="0" w:color="000000"/>
            </w:tcBorders>
            <w:shd w:val="clear" w:color="auto" w:fill="F9FCFF"/>
            <w:tcMar>
              <w:top w:w="15" w:type="dxa"/>
              <w:left w:w="15" w:type="dxa"/>
              <w:bottom w:w="15" w:type="dxa"/>
              <w:right w:w="15"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r>
      <w:tr w:rsidR="005F7A7D" w:rsidRPr="005F7A7D" w:rsidTr="005F7A7D">
        <w:tc>
          <w:tcPr>
            <w:tcW w:w="405"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c>
          <w:tcPr>
            <w:tcW w:w="1053"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c>
          <w:tcPr>
            <w:tcW w:w="1800"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c>
          <w:tcPr>
            <w:tcW w:w="7260"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c>
          <w:tcPr>
            <w:tcW w:w="1125"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c>
          <w:tcPr>
            <w:tcW w:w="2546"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r>
    </w:tbl>
    <w:p w:rsidR="005F7A7D" w:rsidRDefault="005F7A7D" w:rsidP="005F7A7D">
      <w:pPr>
        <w:widowControl/>
        <w:spacing w:line="375" w:lineRule="atLeast"/>
        <w:jc w:val="left"/>
        <w:rPr>
          <w:rFonts w:ascii="宋体" w:eastAsia="宋体" w:hAnsi="宋体" w:cs="宋体" w:hint="eastAsia"/>
          <w:color w:val="333333"/>
          <w:kern w:val="0"/>
          <w:szCs w:val="21"/>
        </w:rPr>
      </w:pPr>
    </w:p>
    <w:p w:rsidR="000A47D7" w:rsidRDefault="000A47D7" w:rsidP="005F7A7D">
      <w:pPr>
        <w:widowControl/>
        <w:spacing w:line="375" w:lineRule="atLeast"/>
        <w:jc w:val="left"/>
        <w:rPr>
          <w:rFonts w:ascii="宋体" w:eastAsia="宋体" w:hAnsi="宋体" w:cs="宋体" w:hint="eastAsia"/>
          <w:color w:val="333333"/>
          <w:kern w:val="0"/>
          <w:szCs w:val="21"/>
        </w:rPr>
      </w:pPr>
    </w:p>
    <w:p w:rsidR="000A47D7" w:rsidRDefault="000A47D7" w:rsidP="005F7A7D">
      <w:pPr>
        <w:widowControl/>
        <w:spacing w:line="375" w:lineRule="atLeast"/>
        <w:jc w:val="left"/>
        <w:rPr>
          <w:rFonts w:ascii="宋体" w:eastAsia="宋体" w:hAnsi="宋体" w:cs="宋体" w:hint="eastAsia"/>
          <w:color w:val="333333"/>
          <w:kern w:val="0"/>
          <w:szCs w:val="21"/>
        </w:rPr>
      </w:pPr>
    </w:p>
    <w:p w:rsidR="000A47D7" w:rsidRDefault="000A47D7" w:rsidP="005F7A7D">
      <w:pPr>
        <w:widowControl/>
        <w:spacing w:line="375" w:lineRule="atLeast"/>
        <w:jc w:val="left"/>
        <w:rPr>
          <w:rFonts w:ascii="宋体" w:eastAsia="宋体" w:hAnsi="宋体" w:cs="宋体" w:hint="eastAsia"/>
          <w:color w:val="333333"/>
          <w:kern w:val="0"/>
          <w:szCs w:val="21"/>
        </w:rPr>
      </w:pPr>
    </w:p>
    <w:p w:rsidR="000A47D7" w:rsidRDefault="000A47D7" w:rsidP="005F7A7D">
      <w:pPr>
        <w:widowControl/>
        <w:spacing w:line="375" w:lineRule="atLeast"/>
        <w:jc w:val="left"/>
        <w:rPr>
          <w:rFonts w:ascii="宋体" w:eastAsia="宋体" w:hAnsi="宋体" w:cs="宋体" w:hint="eastAsia"/>
          <w:color w:val="333333"/>
          <w:kern w:val="0"/>
          <w:szCs w:val="21"/>
        </w:rPr>
      </w:pPr>
    </w:p>
    <w:p w:rsidR="000A47D7" w:rsidRDefault="000A47D7" w:rsidP="005F7A7D">
      <w:pPr>
        <w:widowControl/>
        <w:spacing w:line="375" w:lineRule="atLeast"/>
        <w:jc w:val="left"/>
        <w:rPr>
          <w:rFonts w:ascii="宋体" w:eastAsia="宋体" w:hAnsi="宋体" w:cs="宋体" w:hint="eastAsia"/>
          <w:color w:val="333333"/>
          <w:kern w:val="0"/>
          <w:szCs w:val="21"/>
        </w:rPr>
      </w:pPr>
    </w:p>
    <w:p w:rsidR="000A47D7" w:rsidRDefault="000A47D7" w:rsidP="005F7A7D">
      <w:pPr>
        <w:widowControl/>
        <w:spacing w:line="375" w:lineRule="atLeast"/>
        <w:jc w:val="left"/>
        <w:rPr>
          <w:rFonts w:ascii="宋体" w:eastAsia="宋体" w:hAnsi="宋体" w:cs="宋体" w:hint="eastAsia"/>
          <w:color w:val="333333"/>
          <w:kern w:val="0"/>
          <w:szCs w:val="21"/>
        </w:rPr>
      </w:pPr>
    </w:p>
    <w:p w:rsidR="000A47D7" w:rsidRDefault="000A47D7" w:rsidP="005F7A7D">
      <w:pPr>
        <w:widowControl/>
        <w:spacing w:line="375" w:lineRule="atLeast"/>
        <w:jc w:val="left"/>
        <w:rPr>
          <w:rFonts w:ascii="宋体" w:eastAsia="宋体" w:hAnsi="宋体" w:cs="宋体" w:hint="eastAsia"/>
          <w:color w:val="333333"/>
          <w:kern w:val="0"/>
          <w:szCs w:val="21"/>
        </w:rPr>
      </w:pPr>
    </w:p>
    <w:p w:rsidR="000A47D7" w:rsidRDefault="000A47D7" w:rsidP="005F7A7D">
      <w:pPr>
        <w:widowControl/>
        <w:spacing w:line="375" w:lineRule="atLeast"/>
        <w:jc w:val="left"/>
        <w:rPr>
          <w:rFonts w:ascii="宋体" w:eastAsia="宋体" w:hAnsi="宋体" w:cs="宋体" w:hint="eastAsia"/>
          <w:color w:val="333333"/>
          <w:kern w:val="0"/>
          <w:szCs w:val="21"/>
        </w:rPr>
      </w:pPr>
    </w:p>
    <w:p w:rsidR="000A47D7" w:rsidRDefault="000A47D7" w:rsidP="005F7A7D">
      <w:pPr>
        <w:widowControl/>
        <w:spacing w:line="375" w:lineRule="atLeast"/>
        <w:jc w:val="left"/>
        <w:rPr>
          <w:rFonts w:ascii="宋体" w:eastAsia="宋体" w:hAnsi="宋体" w:cs="宋体" w:hint="eastAsia"/>
          <w:color w:val="333333"/>
          <w:kern w:val="0"/>
          <w:szCs w:val="21"/>
        </w:rPr>
      </w:pPr>
    </w:p>
    <w:p w:rsidR="000A47D7" w:rsidRDefault="000A47D7" w:rsidP="005F7A7D">
      <w:pPr>
        <w:widowControl/>
        <w:spacing w:line="375" w:lineRule="atLeast"/>
        <w:jc w:val="left"/>
        <w:rPr>
          <w:rFonts w:ascii="宋体" w:eastAsia="宋体" w:hAnsi="宋体" w:cs="宋体" w:hint="eastAsia"/>
          <w:color w:val="333333"/>
          <w:kern w:val="0"/>
          <w:szCs w:val="21"/>
        </w:rPr>
      </w:pPr>
    </w:p>
    <w:p w:rsidR="005F7A7D" w:rsidRPr="005F7A7D" w:rsidRDefault="005F7A7D" w:rsidP="005F7A7D">
      <w:pPr>
        <w:widowControl/>
        <w:spacing w:line="480" w:lineRule="atLeast"/>
        <w:rPr>
          <w:rFonts w:ascii="宋体" w:eastAsia="宋体" w:hAnsi="宋体" w:cs="宋体"/>
          <w:color w:val="333333"/>
          <w:kern w:val="0"/>
          <w:szCs w:val="21"/>
        </w:rPr>
      </w:pPr>
      <w:r w:rsidRPr="005F7A7D">
        <w:rPr>
          <w:rFonts w:ascii="黑体" w:eastAsia="黑体" w:hAnsi="宋体" w:cs="宋体" w:hint="eastAsia"/>
          <w:color w:val="333333"/>
          <w:kern w:val="0"/>
          <w:sz w:val="24"/>
          <w:szCs w:val="24"/>
        </w:rPr>
        <w:lastRenderedPageBreak/>
        <w:t>附件3</w:t>
      </w:r>
    </w:p>
    <w:p w:rsidR="005F7A7D" w:rsidRPr="005F7A7D" w:rsidRDefault="005F7A7D" w:rsidP="005F7A7D">
      <w:pPr>
        <w:widowControl/>
        <w:spacing w:line="500" w:lineRule="atLeast"/>
        <w:jc w:val="center"/>
        <w:rPr>
          <w:rFonts w:ascii="宋体" w:eastAsia="宋体" w:hAnsi="宋体" w:cs="宋体"/>
          <w:color w:val="333333"/>
          <w:kern w:val="0"/>
          <w:szCs w:val="21"/>
        </w:rPr>
      </w:pPr>
      <w:r w:rsidRPr="005F7A7D">
        <w:rPr>
          <w:rFonts w:ascii="方正小标宋简体" w:eastAsia="方正小标宋简体" w:hAnsi="宋体" w:cs="宋体" w:hint="eastAsia"/>
          <w:color w:val="333333"/>
          <w:kern w:val="0"/>
          <w:sz w:val="24"/>
          <w:szCs w:val="24"/>
        </w:rPr>
        <w:t>预拌混凝土（砂浆）企业飞行检查表</w:t>
      </w:r>
    </w:p>
    <w:p w:rsidR="005F7A7D" w:rsidRPr="005F7A7D" w:rsidRDefault="005F7A7D" w:rsidP="005F7A7D">
      <w:pPr>
        <w:widowControl/>
        <w:spacing w:before="156" w:line="500" w:lineRule="atLeast"/>
        <w:jc w:val="left"/>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企业名称：</w:t>
      </w:r>
    </w:p>
    <w:tbl>
      <w:tblPr>
        <w:tblW w:w="9480" w:type="dxa"/>
        <w:tblCellMar>
          <w:left w:w="0" w:type="dxa"/>
          <w:right w:w="0" w:type="dxa"/>
        </w:tblCellMar>
        <w:tblLook w:val="04A0"/>
      </w:tblPr>
      <w:tblGrid>
        <w:gridCol w:w="510"/>
        <w:gridCol w:w="1044"/>
        <w:gridCol w:w="2904"/>
        <w:gridCol w:w="1706"/>
        <w:gridCol w:w="253"/>
        <w:gridCol w:w="1865"/>
        <w:gridCol w:w="1198"/>
      </w:tblGrid>
      <w:tr w:rsidR="005F7A7D" w:rsidRPr="005F7A7D" w:rsidTr="005F7A7D">
        <w:trPr>
          <w:trHeight w:val="379"/>
        </w:trPr>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b/>
                <w:bCs/>
                <w:color w:val="343434"/>
                <w:kern w:val="0"/>
                <w:sz w:val="24"/>
                <w:szCs w:val="24"/>
              </w:rPr>
              <w:t>现场抽检材料基本情况</w:t>
            </w:r>
          </w:p>
        </w:tc>
      </w:tr>
      <w:tr w:rsidR="005F7A7D" w:rsidRPr="005F7A7D" w:rsidTr="005F7A7D">
        <w:trPr>
          <w:trHeight w:val="567"/>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材料名称</w:t>
            </w:r>
          </w:p>
        </w:tc>
        <w:tc>
          <w:tcPr>
            <w:tcW w:w="1943"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品牌/规格</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出厂编号</w:t>
            </w:r>
          </w:p>
        </w:tc>
        <w:tc>
          <w:tcPr>
            <w:tcW w:w="295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生产厂家</w:t>
            </w:r>
          </w:p>
        </w:tc>
        <w:tc>
          <w:tcPr>
            <w:tcW w:w="177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备注</w:t>
            </w:r>
          </w:p>
        </w:tc>
      </w:tr>
      <w:tr w:rsidR="005F7A7D" w:rsidRPr="005F7A7D" w:rsidTr="005F7A7D">
        <w:trPr>
          <w:trHeight w:val="45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1943"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295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177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r>
      <w:tr w:rsidR="005F7A7D" w:rsidRPr="005F7A7D" w:rsidTr="005F7A7D">
        <w:trPr>
          <w:trHeight w:val="45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1943"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295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177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r>
      <w:tr w:rsidR="005F7A7D" w:rsidRPr="005F7A7D" w:rsidTr="005F7A7D">
        <w:trPr>
          <w:trHeight w:val="45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1943"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295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177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r>
      <w:tr w:rsidR="005F7A7D" w:rsidRPr="005F7A7D" w:rsidTr="005F7A7D">
        <w:trPr>
          <w:trHeight w:val="45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1943"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295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c>
          <w:tcPr>
            <w:tcW w:w="177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p>
        </w:tc>
      </w:tr>
      <w:tr w:rsidR="005F7A7D" w:rsidRPr="005F7A7D" w:rsidTr="005F7A7D">
        <w:trPr>
          <w:trHeight w:val="567"/>
        </w:trPr>
        <w:tc>
          <w:tcPr>
            <w:tcW w:w="0" w:type="auto"/>
            <w:gridSpan w:val="7"/>
            <w:tcBorders>
              <w:top w:val="doub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b/>
                <w:bCs/>
                <w:color w:val="343434"/>
                <w:kern w:val="0"/>
                <w:sz w:val="24"/>
                <w:szCs w:val="24"/>
              </w:rPr>
              <w:t>现场材料质量管理检查情况</w:t>
            </w:r>
          </w:p>
        </w:tc>
      </w:tr>
      <w:tr w:rsidR="005F7A7D" w:rsidRPr="005F7A7D" w:rsidTr="005F7A7D">
        <w:trPr>
          <w:trHeight w:val="567"/>
        </w:trPr>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b/>
                <w:bCs/>
                <w:color w:val="343434"/>
                <w:kern w:val="0"/>
                <w:sz w:val="24"/>
                <w:szCs w:val="24"/>
              </w:rPr>
              <w:t>检查项目</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b/>
                <w:bCs/>
                <w:color w:val="343434"/>
                <w:kern w:val="0"/>
                <w:sz w:val="24"/>
                <w:szCs w:val="24"/>
              </w:rPr>
              <w:t>检查情况</w:t>
            </w:r>
          </w:p>
        </w:tc>
      </w:tr>
      <w:tr w:rsidR="005F7A7D" w:rsidRPr="005F7A7D" w:rsidTr="005F7A7D">
        <w:trPr>
          <w:trHeight w:val="591"/>
        </w:trPr>
        <w:tc>
          <w:tcPr>
            <w:tcW w:w="609"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1</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280" w:lineRule="atLeast"/>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是否建立各种原材料进场登记管理台帐</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r>
      <w:tr w:rsidR="005F7A7D" w:rsidRPr="005F7A7D" w:rsidTr="005F7A7D">
        <w:trPr>
          <w:trHeight w:val="587"/>
        </w:trPr>
        <w:tc>
          <w:tcPr>
            <w:tcW w:w="609"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2</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280" w:lineRule="atLeast"/>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是否分类保管进场各批次材料的出厂合格证和出厂检验报告</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r>
      <w:tr w:rsidR="005F7A7D" w:rsidRPr="005F7A7D" w:rsidTr="005F7A7D">
        <w:trPr>
          <w:trHeight w:val="581"/>
        </w:trPr>
        <w:tc>
          <w:tcPr>
            <w:tcW w:w="609"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3</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280" w:lineRule="atLeast"/>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是否按规定对进场各批次的材料进行自检和按比例送检</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r>
      <w:tr w:rsidR="005F7A7D" w:rsidRPr="005F7A7D" w:rsidTr="005F7A7D">
        <w:trPr>
          <w:trHeight w:val="801"/>
        </w:trPr>
        <w:tc>
          <w:tcPr>
            <w:tcW w:w="609"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before="78"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4</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280" w:lineRule="atLeast"/>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是否按规定对各批次预拌混凝土（砂浆）进行出厂检验、试块留置、标识、养护和检测</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r>
      <w:tr w:rsidR="005F7A7D" w:rsidRPr="005F7A7D" w:rsidTr="005F7A7D">
        <w:trPr>
          <w:trHeight w:val="673"/>
        </w:trPr>
        <w:tc>
          <w:tcPr>
            <w:tcW w:w="609"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5</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280" w:lineRule="atLeast"/>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是否建立不合格材料登记处理台帐，是否按规定处理</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r>
      <w:tr w:rsidR="005F7A7D" w:rsidRPr="005F7A7D" w:rsidTr="005F7A7D">
        <w:trPr>
          <w:trHeight w:val="835"/>
        </w:trPr>
        <w:tc>
          <w:tcPr>
            <w:tcW w:w="609"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6</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280" w:lineRule="atLeast"/>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是否按规定上传各种原材料检测数据、检测报告；是否实时上传预拌混凝土生产数据</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20"/>
                <w:szCs w:val="20"/>
              </w:rPr>
            </w:pPr>
          </w:p>
        </w:tc>
      </w:tr>
      <w:tr w:rsidR="005F7A7D" w:rsidRPr="005F7A7D" w:rsidTr="005F7A7D">
        <w:trPr>
          <w:trHeight w:val="2257"/>
        </w:trPr>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bottom"/>
            <w:hideMark/>
          </w:tcPr>
          <w:p w:rsidR="005F7A7D" w:rsidRPr="005F7A7D" w:rsidRDefault="005F7A7D" w:rsidP="000A47D7">
            <w:pPr>
              <w:widowControl/>
              <w:spacing w:line="330" w:lineRule="atLeast"/>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检查人员：</w:t>
            </w:r>
            <w:r w:rsidR="000A47D7">
              <w:rPr>
                <w:rFonts w:ascii="宋体" w:eastAsia="宋体" w:hAnsi="宋体" w:cs="宋体" w:hint="eastAsia"/>
                <w:color w:val="343434"/>
                <w:kern w:val="0"/>
                <w:sz w:val="24"/>
                <w:szCs w:val="24"/>
              </w:rPr>
              <w:t xml:space="preserve">                                 </w:t>
            </w:r>
            <w:r w:rsidRPr="005F7A7D">
              <w:rPr>
                <w:rFonts w:ascii="宋体" w:eastAsia="宋体" w:hAnsi="宋体" w:cs="宋体" w:hint="eastAsia"/>
                <w:color w:val="343434"/>
                <w:kern w:val="0"/>
                <w:sz w:val="24"/>
                <w:szCs w:val="24"/>
              </w:rPr>
              <w:t>检查日期：</w:t>
            </w:r>
            <w:r w:rsidR="000A47D7">
              <w:rPr>
                <w:rFonts w:ascii="宋体" w:eastAsia="宋体" w:hAnsi="宋体" w:cs="宋体" w:hint="eastAsia"/>
                <w:color w:val="343434"/>
                <w:kern w:val="0"/>
                <w:sz w:val="24"/>
                <w:szCs w:val="24"/>
              </w:rPr>
              <w:t xml:space="preserve">     </w:t>
            </w:r>
            <w:r w:rsidRPr="005F7A7D">
              <w:rPr>
                <w:rFonts w:ascii="宋体" w:eastAsia="宋体" w:hAnsi="宋体" w:cs="宋体" w:hint="eastAsia"/>
                <w:color w:val="343434"/>
                <w:kern w:val="0"/>
                <w:sz w:val="24"/>
                <w:szCs w:val="24"/>
              </w:rPr>
              <w:t>年</w:t>
            </w:r>
            <w:r w:rsidR="000A47D7">
              <w:rPr>
                <w:rFonts w:ascii="宋体" w:eastAsia="宋体" w:hAnsi="宋体" w:cs="宋体" w:hint="eastAsia"/>
                <w:color w:val="343434"/>
                <w:kern w:val="0"/>
                <w:sz w:val="24"/>
                <w:szCs w:val="24"/>
              </w:rPr>
              <w:t xml:space="preserve">    </w:t>
            </w:r>
            <w:r w:rsidRPr="005F7A7D">
              <w:rPr>
                <w:rFonts w:ascii="宋体" w:eastAsia="宋体" w:hAnsi="宋体" w:cs="宋体" w:hint="eastAsia"/>
                <w:color w:val="343434"/>
                <w:kern w:val="0"/>
                <w:sz w:val="24"/>
                <w:szCs w:val="24"/>
              </w:rPr>
              <w:t>月</w:t>
            </w:r>
            <w:r w:rsidR="000A47D7">
              <w:rPr>
                <w:rFonts w:ascii="宋体" w:eastAsia="宋体" w:hAnsi="宋体" w:cs="宋体" w:hint="eastAsia"/>
                <w:color w:val="343434"/>
                <w:kern w:val="0"/>
                <w:sz w:val="24"/>
                <w:szCs w:val="24"/>
              </w:rPr>
              <w:t xml:space="preserve">    </w:t>
            </w:r>
            <w:r w:rsidRPr="005F7A7D">
              <w:rPr>
                <w:rFonts w:ascii="宋体" w:eastAsia="宋体" w:hAnsi="宋体" w:cs="宋体" w:hint="eastAsia"/>
                <w:color w:val="343434"/>
                <w:kern w:val="0"/>
                <w:sz w:val="24"/>
                <w:szCs w:val="24"/>
              </w:rPr>
              <w:t>日</w:t>
            </w:r>
          </w:p>
        </w:tc>
      </w:tr>
      <w:tr w:rsidR="005F7A7D" w:rsidRPr="005F7A7D" w:rsidTr="005F7A7D">
        <w:trPr>
          <w:trHeight w:val="636"/>
        </w:trPr>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bottom"/>
            <w:hideMark/>
          </w:tcPr>
          <w:p w:rsidR="005F7A7D" w:rsidRPr="005F7A7D" w:rsidRDefault="005F7A7D" w:rsidP="000A47D7">
            <w:pPr>
              <w:widowControl/>
              <w:spacing w:line="330" w:lineRule="atLeast"/>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受检企业负责人：</w:t>
            </w:r>
            <w:r w:rsidR="000A47D7">
              <w:rPr>
                <w:rFonts w:ascii="宋体" w:eastAsia="宋体" w:hAnsi="宋体" w:cs="宋体" w:hint="eastAsia"/>
                <w:color w:val="343434"/>
                <w:kern w:val="0"/>
                <w:sz w:val="24"/>
                <w:szCs w:val="24"/>
              </w:rPr>
              <w:t xml:space="preserve">                               </w:t>
            </w:r>
            <w:r w:rsidRPr="005F7A7D">
              <w:rPr>
                <w:rFonts w:ascii="宋体" w:eastAsia="宋体" w:hAnsi="宋体" w:cs="宋体" w:hint="eastAsia"/>
                <w:color w:val="343434"/>
                <w:kern w:val="0"/>
                <w:sz w:val="24"/>
                <w:szCs w:val="24"/>
              </w:rPr>
              <w:t>日期：</w:t>
            </w:r>
            <w:r w:rsidR="000A47D7">
              <w:rPr>
                <w:rFonts w:ascii="宋体" w:eastAsia="宋体" w:hAnsi="宋体" w:cs="宋体" w:hint="eastAsia"/>
                <w:color w:val="343434"/>
                <w:kern w:val="0"/>
                <w:sz w:val="24"/>
                <w:szCs w:val="24"/>
              </w:rPr>
              <w:t xml:space="preserve">     </w:t>
            </w:r>
            <w:r w:rsidRPr="005F7A7D">
              <w:rPr>
                <w:rFonts w:ascii="宋体" w:eastAsia="宋体" w:hAnsi="宋体" w:cs="宋体" w:hint="eastAsia"/>
                <w:color w:val="343434"/>
                <w:kern w:val="0"/>
                <w:sz w:val="24"/>
                <w:szCs w:val="24"/>
              </w:rPr>
              <w:t>年</w:t>
            </w:r>
            <w:r w:rsidR="000A47D7">
              <w:rPr>
                <w:rFonts w:ascii="宋体" w:eastAsia="宋体" w:hAnsi="宋体" w:cs="宋体" w:hint="eastAsia"/>
                <w:color w:val="343434"/>
                <w:kern w:val="0"/>
                <w:sz w:val="24"/>
                <w:szCs w:val="24"/>
              </w:rPr>
              <w:t xml:space="preserve">    </w:t>
            </w:r>
            <w:r w:rsidRPr="005F7A7D">
              <w:rPr>
                <w:rFonts w:ascii="宋体" w:eastAsia="宋体" w:hAnsi="宋体" w:cs="宋体" w:hint="eastAsia"/>
                <w:color w:val="343434"/>
                <w:kern w:val="0"/>
                <w:sz w:val="24"/>
                <w:szCs w:val="24"/>
              </w:rPr>
              <w:t>月</w:t>
            </w:r>
            <w:r w:rsidR="000A47D7">
              <w:rPr>
                <w:rFonts w:ascii="宋体" w:eastAsia="宋体" w:hAnsi="宋体" w:cs="宋体" w:hint="eastAsia"/>
                <w:color w:val="343434"/>
                <w:kern w:val="0"/>
                <w:sz w:val="24"/>
                <w:szCs w:val="24"/>
              </w:rPr>
              <w:t xml:space="preserve">    </w:t>
            </w:r>
            <w:r w:rsidRPr="005F7A7D">
              <w:rPr>
                <w:rFonts w:ascii="宋体" w:eastAsia="宋体" w:hAnsi="宋体" w:cs="宋体" w:hint="eastAsia"/>
                <w:color w:val="343434"/>
                <w:kern w:val="0"/>
                <w:sz w:val="24"/>
                <w:szCs w:val="24"/>
              </w:rPr>
              <w:t>日</w:t>
            </w:r>
          </w:p>
        </w:tc>
      </w:tr>
      <w:tr w:rsidR="005F7A7D" w:rsidRPr="005F7A7D" w:rsidTr="005F7A7D">
        <w:tc>
          <w:tcPr>
            <w:tcW w:w="609"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c>
          <w:tcPr>
            <w:tcW w:w="726"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c>
          <w:tcPr>
            <w:tcW w:w="1943"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c>
          <w:tcPr>
            <w:tcW w:w="1117"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c>
          <w:tcPr>
            <w:tcW w:w="363"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c>
          <w:tcPr>
            <w:tcW w:w="2952"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c>
          <w:tcPr>
            <w:tcW w:w="1770"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r>
    </w:tbl>
    <w:p w:rsidR="005F7A7D" w:rsidRPr="005F7A7D" w:rsidRDefault="005F7A7D" w:rsidP="005F7A7D">
      <w:pPr>
        <w:widowControl/>
        <w:spacing w:line="480" w:lineRule="atLeast"/>
        <w:rPr>
          <w:rFonts w:ascii="宋体" w:eastAsia="宋体" w:hAnsi="宋体" w:cs="宋体"/>
          <w:color w:val="333333"/>
          <w:kern w:val="0"/>
          <w:szCs w:val="21"/>
        </w:rPr>
      </w:pPr>
      <w:r w:rsidRPr="005F7A7D">
        <w:rPr>
          <w:rFonts w:ascii="黑体" w:eastAsia="黑体" w:hAnsi="宋体" w:cs="宋体" w:hint="eastAsia"/>
          <w:color w:val="333333"/>
          <w:kern w:val="0"/>
          <w:sz w:val="24"/>
          <w:szCs w:val="24"/>
        </w:rPr>
        <w:t>附件4</w:t>
      </w:r>
    </w:p>
    <w:p w:rsidR="005F7A7D" w:rsidRPr="005F7A7D" w:rsidRDefault="005F7A7D" w:rsidP="005F7A7D">
      <w:pPr>
        <w:widowControl/>
        <w:spacing w:line="500" w:lineRule="atLeast"/>
        <w:jc w:val="center"/>
        <w:rPr>
          <w:rFonts w:ascii="宋体" w:eastAsia="宋体" w:hAnsi="宋体" w:cs="宋体"/>
          <w:color w:val="333333"/>
          <w:kern w:val="0"/>
          <w:szCs w:val="21"/>
        </w:rPr>
      </w:pPr>
      <w:r w:rsidRPr="005F7A7D">
        <w:rPr>
          <w:rFonts w:ascii="方正小标宋简体" w:eastAsia="方正小标宋简体" w:hAnsi="宋体" w:cs="宋体" w:hint="eastAsia"/>
          <w:color w:val="333333"/>
          <w:kern w:val="0"/>
          <w:sz w:val="24"/>
          <w:szCs w:val="24"/>
        </w:rPr>
        <w:t>佛山市南海区建筑工程质量监督站预拌混凝土、预拌砂浆</w:t>
      </w:r>
    </w:p>
    <w:p w:rsidR="005F7A7D" w:rsidRPr="005F7A7D" w:rsidRDefault="005F7A7D" w:rsidP="005F7A7D">
      <w:pPr>
        <w:widowControl/>
        <w:spacing w:line="500" w:lineRule="atLeast"/>
        <w:jc w:val="center"/>
        <w:rPr>
          <w:rFonts w:ascii="宋体" w:eastAsia="宋体" w:hAnsi="宋体" w:cs="宋体"/>
          <w:color w:val="333333"/>
          <w:kern w:val="0"/>
          <w:szCs w:val="21"/>
        </w:rPr>
      </w:pPr>
      <w:r w:rsidRPr="005F7A7D">
        <w:rPr>
          <w:rFonts w:ascii="方正小标宋简体" w:eastAsia="方正小标宋简体" w:hAnsi="宋体" w:cs="宋体" w:hint="eastAsia"/>
          <w:color w:val="333333"/>
          <w:kern w:val="0"/>
          <w:sz w:val="24"/>
          <w:szCs w:val="24"/>
        </w:rPr>
        <w:t>生产企业检查表</w:t>
      </w:r>
    </w:p>
    <w:p w:rsidR="005F7A7D" w:rsidRPr="005F7A7D" w:rsidRDefault="005F7A7D" w:rsidP="005F7A7D">
      <w:pPr>
        <w:widowControl/>
        <w:spacing w:line="500" w:lineRule="atLeast"/>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 xml:space="preserve">受检企业： </w:t>
      </w:r>
      <w:r w:rsidR="000A47D7">
        <w:rPr>
          <w:rFonts w:ascii="仿宋_GB2312" w:eastAsia="仿宋_GB2312" w:hAnsi="宋体" w:cs="宋体" w:hint="eastAsia"/>
          <w:color w:val="333333"/>
          <w:kern w:val="0"/>
          <w:sz w:val="24"/>
          <w:szCs w:val="24"/>
        </w:rPr>
        <w:t xml:space="preserve">                                </w:t>
      </w:r>
      <w:r w:rsidRPr="005F7A7D">
        <w:rPr>
          <w:rFonts w:ascii="仿宋_GB2312" w:eastAsia="仿宋_GB2312" w:hAnsi="宋体" w:cs="宋体" w:hint="eastAsia"/>
          <w:color w:val="333333"/>
          <w:kern w:val="0"/>
          <w:sz w:val="24"/>
          <w:szCs w:val="24"/>
        </w:rPr>
        <w:t>检查时间：</w:t>
      </w:r>
      <w:r w:rsidR="000A47D7">
        <w:rPr>
          <w:rFonts w:ascii="仿宋_GB2312" w:eastAsia="仿宋_GB2312" w:hAnsi="宋体" w:cs="宋体" w:hint="eastAsia"/>
          <w:color w:val="333333"/>
          <w:kern w:val="0"/>
          <w:sz w:val="24"/>
          <w:szCs w:val="24"/>
        </w:rPr>
        <w:t xml:space="preserve">     </w:t>
      </w:r>
      <w:r w:rsidRPr="005F7A7D">
        <w:rPr>
          <w:rFonts w:ascii="仿宋_GB2312" w:eastAsia="仿宋_GB2312" w:hAnsi="宋体" w:cs="宋体" w:hint="eastAsia"/>
          <w:color w:val="333333"/>
          <w:kern w:val="0"/>
          <w:sz w:val="24"/>
          <w:szCs w:val="24"/>
        </w:rPr>
        <w:t>年</w:t>
      </w:r>
      <w:r w:rsidR="000A47D7">
        <w:rPr>
          <w:rFonts w:ascii="仿宋_GB2312" w:eastAsia="仿宋_GB2312" w:hAnsi="宋体" w:cs="宋体" w:hint="eastAsia"/>
          <w:color w:val="333333"/>
          <w:kern w:val="0"/>
          <w:sz w:val="24"/>
          <w:szCs w:val="24"/>
        </w:rPr>
        <w:t xml:space="preserve">   </w:t>
      </w:r>
      <w:r w:rsidRPr="005F7A7D">
        <w:rPr>
          <w:rFonts w:ascii="仿宋_GB2312" w:eastAsia="仿宋_GB2312" w:hAnsi="宋体" w:cs="宋体" w:hint="eastAsia"/>
          <w:color w:val="333333"/>
          <w:kern w:val="0"/>
          <w:sz w:val="24"/>
          <w:szCs w:val="24"/>
        </w:rPr>
        <w:t>月</w:t>
      </w:r>
      <w:r w:rsidR="000A47D7">
        <w:rPr>
          <w:rFonts w:ascii="仿宋_GB2312" w:eastAsia="仿宋_GB2312" w:hAnsi="宋体" w:cs="宋体" w:hint="eastAsia"/>
          <w:color w:val="333333"/>
          <w:kern w:val="0"/>
          <w:sz w:val="24"/>
          <w:szCs w:val="24"/>
        </w:rPr>
        <w:t xml:space="preserve">   </w:t>
      </w:r>
      <w:r w:rsidRPr="005F7A7D">
        <w:rPr>
          <w:rFonts w:ascii="仿宋_GB2312" w:eastAsia="仿宋_GB2312" w:hAnsi="宋体" w:cs="宋体" w:hint="eastAsia"/>
          <w:color w:val="333333"/>
          <w:kern w:val="0"/>
          <w:sz w:val="24"/>
          <w:szCs w:val="24"/>
        </w:rPr>
        <w:t>日</w:t>
      </w:r>
    </w:p>
    <w:tbl>
      <w:tblPr>
        <w:tblW w:w="0" w:type="auto"/>
        <w:tblCellMar>
          <w:left w:w="0" w:type="dxa"/>
          <w:right w:w="0" w:type="dxa"/>
        </w:tblCellMar>
        <w:tblLook w:val="04A0"/>
      </w:tblPr>
      <w:tblGrid>
        <w:gridCol w:w="1542"/>
        <w:gridCol w:w="3496"/>
        <w:gridCol w:w="3484"/>
      </w:tblGrid>
      <w:tr w:rsidR="005F7A7D" w:rsidRPr="005F7A7D" w:rsidTr="005F7A7D">
        <w:trPr>
          <w:tblHeader/>
        </w:trPr>
        <w:tc>
          <w:tcPr>
            <w:tcW w:w="15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5F7A7D" w:rsidRPr="005F7A7D" w:rsidRDefault="005F7A7D" w:rsidP="005F7A7D">
            <w:pPr>
              <w:widowControl/>
              <w:spacing w:line="500" w:lineRule="atLeast"/>
              <w:jc w:val="center"/>
              <w:rPr>
                <w:rFonts w:ascii="宋体" w:eastAsia="宋体" w:hAnsi="宋体" w:cs="宋体"/>
                <w:b/>
                <w:bCs/>
                <w:color w:val="343434"/>
                <w:kern w:val="0"/>
                <w:sz w:val="20"/>
                <w:szCs w:val="20"/>
              </w:rPr>
            </w:pPr>
            <w:r w:rsidRPr="005F7A7D">
              <w:rPr>
                <w:rFonts w:ascii="黑体" w:eastAsia="黑体" w:hAnsi="宋体" w:cs="宋体" w:hint="eastAsia"/>
                <w:b/>
                <w:bCs/>
                <w:color w:val="343434"/>
                <w:kern w:val="0"/>
                <w:sz w:val="24"/>
                <w:szCs w:val="24"/>
              </w:rPr>
              <w:t>项目</w:t>
            </w:r>
          </w:p>
        </w:tc>
        <w:tc>
          <w:tcPr>
            <w:tcW w:w="3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5F7A7D" w:rsidRPr="005F7A7D" w:rsidRDefault="005F7A7D" w:rsidP="005F7A7D">
            <w:pPr>
              <w:widowControl/>
              <w:spacing w:line="500" w:lineRule="atLeast"/>
              <w:jc w:val="center"/>
              <w:rPr>
                <w:rFonts w:ascii="宋体" w:eastAsia="宋体" w:hAnsi="宋体" w:cs="宋体"/>
                <w:b/>
                <w:bCs/>
                <w:color w:val="343434"/>
                <w:kern w:val="0"/>
                <w:sz w:val="20"/>
                <w:szCs w:val="20"/>
              </w:rPr>
            </w:pPr>
            <w:r w:rsidRPr="005F7A7D">
              <w:rPr>
                <w:rFonts w:ascii="黑体" w:eastAsia="黑体" w:hAnsi="宋体" w:cs="宋体" w:hint="eastAsia"/>
                <w:b/>
                <w:bCs/>
                <w:color w:val="343434"/>
                <w:kern w:val="0"/>
                <w:sz w:val="24"/>
                <w:szCs w:val="24"/>
              </w:rPr>
              <w:t>抽查内容</w:t>
            </w:r>
          </w:p>
        </w:tc>
        <w:tc>
          <w:tcPr>
            <w:tcW w:w="36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5F7A7D" w:rsidRPr="005F7A7D" w:rsidRDefault="005F7A7D" w:rsidP="005F7A7D">
            <w:pPr>
              <w:widowControl/>
              <w:spacing w:line="500" w:lineRule="atLeast"/>
              <w:jc w:val="center"/>
              <w:rPr>
                <w:rFonts w:ascii="宋体" w:eastAsia="宋体" w:hAnsi="宋体" w:cs="宋体"/>
                <w:b/>
                <w:bCs/>
                <w:color w:val="343434"/>
                <w:kern w:val="0"/>
                <w:sz w:val="20"/>
                <w:szCs w:val="20"/>
              </w:rPr>
            </w:pPr>
            <w:r w:rsidRPr="005F7A7D">
              <w:rPr>
                <w:rFonts w:ascii="黑体" w:eastAsia="黑体" w:hAnsi="宋体" w:cs="宋体" w:hint="eastAsia"/>
                <w:b/>
                <w:bCs/>
                <w:color w:val="343434"/>
                <w:kern w:val="0"/>
                <w:sz w:val="24"/>
                <w:szCs w:val="24"/>
              </w:rPr>
              <w:t>抽查情况</w:t>
            </w:r>
          </w:p>
        </w:tc>
      </w:tr>
      <w:tr w:rsidR="005F7A7D" w:rsidRPr="005F7A7D" w:rsidTr="005F7A7D">
        <w:trPr>
          <w:trHeight w:val="1082"/>
        </w:trPr>
        <w:tc>
          <w:tcPr>
            <w:tcW w:w="15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（一）质量体系运行</w:t>
            </w:r>
          </w:p>
        </w:tc>
        <w:tc>
          <w:tcPr>
            <w:tcW w:w="3673"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1.</w:t>
            </w:r>
            <w:r w:rsidRPr="005F7A7D">
              <w:rPr>
                <w:rFonts w:ascii="宋体" w:eastAsia="宋体" w:hAnsi="宋体" w:cs="宋体" w:hint="eastAsia"/>
                <w:color w:val="343434"/>
                <w:kern w:val="0"/>
                <w:sz w:val="24"/>
                <w:szCs w:val="24"/>
              </w:rPr>
              <w:t>“</w:t>
            </w:r>
            <w:r w:rsidRPr="005F7A7D">
              <w:rPr>
                <w:rFonts w:ascii="仿宋_GB2312" w:eastAsia="仿宋_GB2312" w:hAnsi="宋体" w:cs="宋体" w:hint="eastAsia"/>
                <w:color w:val="343434"/>
                <w:kern w:val="0"/>
                <w:sz w:val="24"/>
                <w:szCs w:val="24"/>
              </w:rPr>
              <w:t>一工程一档案</w:t>
            </w:r>
            <w:r w:rsidRPr="005F7A7D">
              <w:rPr>
                <w:rFonts w:ascii="宋体" w:eastAsia="宋体" w:hAnsi="宋体" w:cs="宋体" w:hint="eastAsia"/>
                <w:color w:val="343434"/>
                <w:kern w:val="0"/>
                <w:sz w:val="24"/>
                <w:szCs w:val="24"/>
              </w:rPr>
              <w:t>”</w:t>
            </w:r>
            <w:r w:rsidRPr="005F7A7D">
              <w:rPr>
                <w:rFonts w:ascii="仿宋_GB2312" w:eastAsia="仿宋_GB2312" w:hAnsi="宋体" w:cs="宋体" w:hint="eastAsia"/>
                <w:color w:val="343434"/>
                <w:kern w:val="0"/>
                <w:sz w:val="24"/>
                <w:szCs w:val="24"/>
              </w:rPr>
              <w:t>制度落实情况；</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2.企业制度运行情况；</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3.配置相关标准规范情况。</w:t>
            </w: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5F7A7D" w:rsidRPr="005F7A7D" w:rsidRDefault="000A47D7" w:rsidP="005F7A7D">
            <w:pPr>
              <w:widowControl/>
              <w:spacing w:line="320" w:lineRule="atLeast"/>
              <w:rPr>
                <w:rFonts w:ascii="宋体" w:eastAsia="宋体" w:hAnsi="宋体" w:cs="宋体"/>
                <w:color w:val="343434"/>
                <w:kern w:val="0"/>
                <w:sz w:val="20"/>
                <w:szCs w:val="20"/>
              </w:rPr>
            </w:pPr>
            <w:r>
              <w:rPr>
                <w:rFonts w:ascii="宋体" w:eastAsia="宋体" w:hAnsi="宋体" w:cs="宋体" w:hint="eastAsia"/>
                <w:color w:val="343434"/>
                <w:kern w:val="0"/>
                <w:sz w:val="20"/>
                <w:szCs w:val="20"/>
              </w:rPr>
              <w:t xml:space="preserve"> </w:t>
            </w:r>
          </w:p>
        </w:tc>
      </w:tr>
      <w:tr w:rsidR="005F7A7D" w:rsidRPr="005F7A7D" w:rsidTr="005F7A7D">
        <w:trPr>
          <w:trHeight w:val="1705"/>
        </w:trPr>
        <w:tc>
          <w:tcPr>
            <w:tcW w:w="15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（二）原材料进场检验、送检情况</w:t>
            </w:r>
          </w:p>
        </w:tc>
        <w:tc>
          <w:tcPr>
            <w:tcW w:w="3673"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1.自检和送检比例是否符合要求；</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2.抽查原材料试验原始记录、试验报告检验参数是否齐全；</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3.罐体和抽料口标识；</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4.样品登记管理情况；</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5.不合格品管理情况。</w:t>
            </w: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5F7A7D" w:rsidRPr="005F7A7D" w:rsidRDefault="005F7A7D" w:rsidP="005F7A7D">
            <w:pPr>
              <w:widowControl/>
              <w:spacing w:line="320" w:lineRule="atLeast"/>
              <w:rPr>
                <w:rFonts w:ascii="宋体" w:eastAsia="宋体" w:hAnsi="宋体" w:cs="宋体"/>
                <w:color w:val="343434"/>
                <w:kern w:val="0"/>
                <w:sz w:val="20"/>
                <w:szCs w:val="20"/>
              </w:rPr>
            </w:pPr>
          </w:p>
        </w:tc>
      </w:tr>
      <w:tr w:rsidR="005F7A7D" w:rsidRPr="005F7A7D" w:rsidTr="005F7A7D">
        <w:trPr>
          <w:trHeight w:val="4969"/>
        </w:trPr>
        <w:tc>
          <w:tcPr>
            <w:tcW w:w="15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（三）产品质量控制及检验情况</w:t>
            </w:r>
          </w:p>
        </w:tc>
        <w:tc>
          <w:tcPr>
            <w:tcW w:w="3673"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1.配合比设计、审批是否符合要求，试配记录是否完善；</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2.生产配合比是否与设计配合比一致，投料偏差是否符合规范要求，胶凝材料掺量是否符合规范要求；</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3.配合比变更是有记录并由技术负责人签字确认；</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4.预拌混凝土和预拌砂浆是否按要求做好出厂检验，生产的原始记录和台帐是否真实；</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5.产品出厂质量证明书签发应规范，数据应真实；</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6.三方交货检验制度落实情况；</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7.质量回访及满意度调查记录、质量事故处理记录；质量体系内审报告及年度评审报告。</w:t>
            </w: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5F7A7D" w:rsidRPr="005F7A7D" w:rsidRDefault="005F7A7D" w:rsidP="005F7A7D">
            <w:pPr>
              <w:widowControl/>
              <w:spacing w:line="320" w:lineRule="atLeast"/>
              <w:rPr>
                <w:rFonts w:ascii="宋体" w:eastAsia="宋体" w:hAnsi="宋体" w:cs="宋体"/>
                <w:color w:val="343434"/>
                <w:kern w:val="0"/>
                <w:sz w:val="20"/>
                <w:szCs w:val="20"/>
              </w:rPr>
            </w:pPr>
          </w:p>
        </w:tc>
      </w:tr>
      <w:tr w:rsidR="005F7A7D" w:rsidRPr="005F7A7D" w:rsidTr="005F7A7D">
        <w:trPr>
          <w:trHeight w:val="1978"/>
        </w:trPr>
        <w:tc>
          <w:tcPr>
            <w:tcW w:w="15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lastRenderedPageBreak/>
              <w:t>（四）设备计量检定情况</w:t>
            </w:r>
          </w:p>
        </w:tc>
        <w:tc>
          <w:tcPr>
            <w:tcW w:w="3673"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1.搅拌机、物料称、检测仪器设备和设施应齐全、维护良好；</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2.并经法定计量部门检定/校准，结果符合标准要求；</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3.试验仪器设备操作规程,台帐和档案情况。</w:t>
            </w: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5F7A7D" w:rsidRPr="005F7A7D" w:rsidRDefault="005F7A7D" w:rsidP="005F7A7D">
            <w:pPr>
              <w:widowControl/>
              <w:spacing w:line="320" w:lineRule="atLeast"/>
              <w:rPr>
                <w:rFonts w:ascii="宋体" w:eastAsia="宋体" w:hAnsi="宋体" w:cs="宋体"/>
                <w:color w:val="343434"/>
                <w:kern w:val="0"/>
                <w:sz w:val="20"/>
                <w:szCs w:val="20"/>
              </w:rPr>
            </w:pPr>
          </w:p>
        </w:tc>
      </w:tr>
      <w:tr w:rsidR="005F7A7D" w:rsidRPr="005F7A7D" w:rsidTr="005F7A7D">
        <w:trPr>
          <w:trHeight w:val="1227"/>
        </w:trPr>
        <w:tc>
          <w:tcPr>
            <w:tcW w:w="15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（五）试验人员资质条件</w:t>
            </w:r>
          </w:p>
        </w:tc>
        <w:tc>
          <w:tcPr>
            <w:tcW w:w="3673"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试验人员数量、持证上岗情况，是否熟悉原材料和产品检验。</w:t>
            </w: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5F7A7D" w:rsidRPr="005F7A7D" w:rsidRDefault="005F7A7D" w:rsidP="005F7A7D">
            <w:pPr>
              <w:widowControl/>
              <w:spacing w:line="320" w:lineRule="atLeast"/>
              <w:rPr>
                <w:rFonts w:ascii="宋体" w:eastAsia="宋体" w:hAnsi="宋体" w:cs="宋体"/>
                <w:color w:val="343434"/>
                <w:kern w:val="0"/>
                <w:sz w:val="20"/>
                <w:szCs w:val="20"/>
              </w:rPr>
            </w:pPr>
          </w:p>
        </w:tc>
      </w:tr>
      <w:tr w:rsidR="005F7A7D" w:rsidRPr="005F7A7D" w:rsidTr="005F7A7D">
        <w:trPr>
          <w:trHeight w:val="2485"/>
        </w:trPr>
        <w:tc>
          <w:tcPr>
            <w:tcW w:w="15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（六）试验室检验情况及其资料</w:t>
            </w:r>
          </w:p>
        </w:tc>
        <w:tc>
          <w:tcPr>
            <w:tcW w:w="3673"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1.养护室设备、养护条件、试件应符合规范要求；</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2.试件留置数量、名称编写是否规范，试件试验结果是否达到设计要求；</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3.应单独设立砂浆试验室；试验室环境、设施应满足检验任务及规范要求。</w:t>
            </w: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5F7A7D" w:rsidRPr="005F7A7D" w:rsidRDefault="005F7A7D" w:rsidP="005F7A7D">
            <w:pPr>
              <w:widowControl/>
              <w:spacing w:line="320" w:lineRule="atLeast"/>
              <w:rPr>
                <w:rFonts w:ascii="宋体" w:eastAsia="宋体" w:hAnsi="宋体" w:cs="宋体"/>
                <w:color w:val="343434"/>
                <w:kern w:val="0"/>
                <w:sz w:val="20"/>
                <w:szCs w:val="20"/>
              </w:rPr>
            </w:pPr>
          </w:p>
        </w:tc>
      </w:tr>
      <w:tr w:rsidR="005F7A7D" w:rsidRPr="005F7A7D" w:rsidTr="005F7A7D">
        <w:tc>
          <w:tcPr>
            <w:tcW w:w="15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（七）试验和生产数据上传</w:t>
            </w:r>
          </w:p>
        </w:tc>
        <w:tc>
          <w:tcPr>
            <w:tcW w:w="3673"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应按要求每条生产线接入佛山市混凝土质量追踪及动态监管系统、预拌混凝土及原材料检测数据上传、搅拌塔数据实时上传。</w:t>
            </w: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5F7A7D" w:rsidRPr="005F7A7D" w:rsidRDefault="005F7A7D" w:rsidP="005F7A7D">
            <w:pPr>
              <w:widowControl/>
              <w:spacing w:line="320" w:lineRule="atLeast"/>
              <w:rPr>
                <w:rFonts w:ascii="宋体" w:eastAsia="宋体" w:hAnsi="宋体" w:cs="宋体"/>
                <w:color w:val="343434"/>
                <w:kern w:val="0"/>
                <w:sz w:val="20"/>
                <w:szCs w:val="20"/>
              </w:rPr>
            </w:pPr>
          </w:p>
        </w:tc>
      </w:tr>
      <w:tr w:rsidR="005F7A7D" w:rsidRPr="005F7A7D" w:rsidTr="005F7A7D">
        <w:tc>
          <w:tcPr>
            <w:tcW w:w="15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（八）数据统计与能力比对</w:t>
            </w:r>
          </w:p>
        </w:tc>
        <w:tc>
          <w:tcPr>
            <w:tcW w:w="3673"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1.产品检验数据应按月统计分析并进行动态跟踪；</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2.应建立比对抽查检验制度，每年应开展不少于两次的人员、设备或方法间的内部比对，不少于一次的试验室间能力验证的外部比对。</w:t>
            </w: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5F7A7D" w:rsidRPr="005F7A7D" w:rsidRDefault="005F7A7D" w:rsidP="005F7A7D">
            <w:pPr>
              <w:widowControl/>
              <w:spacing w:line="320" w:lineRule="atLeast"/>
              <w:rPr>
                <w:rFonts w:ascii="宋体" w:eastAsia="宋体" w:hAnsi="宋体" w:cs="宋体"/>
                <w:color w:val="343434"/>
                <w:kern w:val="0"/>
                <w:sz w:val="20"/>
                <w:szCs w:val="20"/>
              </w:rPr>
            </w:pPr>
          </w:p>
        </w:tc>
      </w:tr>
      <w:tr w:rsidR="005F7A7D" w:rsidRPr="005F7A7D" w:rsidTr="005F7A7D">
        <w:trPr>
          <w:trHeight w:val="1044"/>
        </w:trPr>
        <w:tc>
          <w:tcPr>
            <w:tcW w:w="15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（九）其他</w:t>
            </w:r>
          </w:p>
        </w:tc>
        <w:tc>
          <w:tcPr>
            <w:tcW w:w="3673"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1.文明生产情况；</w:t>
            </w:r>
          </w:p>
          <w:p w:rsidR="005F7A7D" w:rsidRPr="005F7A7D" w:rsidRDefault="005F7A7D" w:rsidP="005F7A7D">
            <w:pPr>
              <w:widowControl/>
              <w:spacing w:line="32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2.对上季度检查发现问题的复查情况。</w:t>
            </w:r>
          </w:p>
        </w:tc>
        <w:tc>
          <w:tcPr>
            <w:tcW w:w="3675"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5F7A7D" w:rsidRPr="005F7A7D" w:rsidRDefault="005F7A7D" w:rsidP="005F7A7D">
            <w:pPr>
              <w:widowControl/>
              <w:spacing w:line="320" w:lineRule="atLeast"/>
              <w:rPr>
                <w:rFonts w:ascii="宋体" w:eastAsia="宋体" w:hAnsi="宋体" w:cs="宋体"/>
                <w:color w:val="343434"/>
                <w:kern w:val="0"/>
                <w:sz w:val="20"/>
                <w:szCs w:val="20"/>
              </w:rPr>
            </w:pPr>
          </w:p>
        </w:tc>
      </w:tr>
      <w:tr w:rsidR="005F7A7D" w:rsidRPr="005F7A7D" w:rsidTr="005F7A7D">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5F7A7D" w:rsidRPr="005F7A7D" w:rsidRDefault="005F7A7D" w:rsidP="005F7A7D">
            <w:pPr>
              <w:widowControl/>
              <w:spacing w:line="50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检查组意见：</w:t>
            </w:r>
          </w:p>
          <w:p w:rsidR="005F7A7D" w:rsidRPr="005F7A7D" w:rsidRDefault="005F7A7D" w:rsidP="005F7A7D">
            <w:pPr>
              <w:widowControl/>
              <w:spacing w:line="500" w:lineRule="atLeast"/>
              <w:rPr>
                <w:rFonts w:ascii="宋体" w:eastAsia="宋体" w:hAnsi="宋体" w:cs="宋体"/>
                <w:color w:val="343434"/>
                <w:kern w:val="0"/>
                <w:sz w:val="20"/>
                <w:szCs w:val="20"/>
              </w:rPr>
            </w:pPr>
          </w:p>
          <w:p w:rsidR="005F7A7D" w:rsidRPr="005F7A7D" w:rsidRDefault="005F7A7D" w:rsidP="005F7A7D">
            <w:pPr>
              <w:widowControl/>
              <w:spacing w:line="500" w:lineRule="atLeast"/>
              <w:rPr>
                <w:rFonts w:ascii="宋体" w:eastAsia="宋体" w:hAnsi="宋体" w:cs="宋体"/>
                <w:color w:val="343434"/>
                <w:kern w:val="0"/>
                <w:sz w:val="20"/>
                <w:szCs w:val="20"/>
              </w:rPr>
            </w:pPr>
          </w:p>
          <w:p w:rsidR="005F7A7D" w:rsidRPr="005F7A7D" w:rsidRDefault="005F7A7D" w:rsidP="000A47D7">
            <w:pPr>
              <w:widowControl/>
              <w:spacing w:line="50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检查组成员签字：</w:t>
            </w:r>
            <w:r w:rsidR="000A47D7">
              <w:rPr>
                <w:rFonts w:ascii="仿宋_GB2312" w:eastAsia="仿宋_GB2312" w:hAnsi="宋体" w:cs="宋体" w:hint="eastAsia"/>
                <w:color w:val="343434"/>
                <w:kern w:val="0"/>
                <w:sz w:val="24"/>
                <w:szCs w:val="24"/>
              </w:rPr>
              <w:t xml:space="preserve">                                      </w:t>
            </w:r>
            <w:r w:rsidRPr="005F7A7D">
              <w:rPr>
                <w:rFonts w:ascii="仿宋_GB2312" w:eastAsia="仿宋_GB2312" w:hAnsi="宋体" w:cs="宋体" w:hint="eastAsia"/>
                <w:color w:val="343434"/>
                <w:kern w:val="0"/>
                <w:sz w:val="24"/>
                <w:szCs w:val="24"/>
              </w:rPr>
              <w:t>年</w:t>
            </w:r>
            <w:r w:rsidR="000A47D7">
              <w:rPr>
                <w:rFonts w:ascii="仿宋_GB2312" w:eastAsia="仿宋_GB2312" w:hAnsi="宋体" w:cs="宋体" w:hint="eastAsia"/>
                <w:color w:val="343434"/>
                <w:kern w:val="0"/>
                <w:sz w:val="24"/>
                <w:szCs w:val="24"/>
              </w:rPr>
              <w:t xml:space="preserve">    </w:t>
            </w:r>
            <w:r w:rsidRPr="005F7A7D">
              <w:rPr>
                <w:rFonts w:ascii="仿宋_GB2312" w:eastAsia="仿宋_GB2312" w:hAnsi="宋体" w:cs="宋体" w:hint="eastAsia"/>
                <w:color w:val="343434"/>
                <w:kern w:val="0"/>
                <w:sz w:val="24"/>
                <w:szCs w:val="24"/>
              </w:rPr>
              <w:t>月</w:t>
            </w:r>
            <w:r w:rsidR="000A47D7">
              <w:rPr>
                <w:rFonts w:ascii="仿宋_GB2312" w:eastAsia="仿宋_GB2312" w:hAnsi="宋体" w:cs="宋体" w:hint="eastAsia"/>
                <w:color w:val="343434"/>
                <w:kern w:val="0"/>
                <w:sz w:val="24"/>
                <w:szCs w:val="24"/>
              </w:rPr>
              <w:t xml:space="preserve">    </w:t>
            </w:r>
            <w:r w:rsidRPr="005F7A7D">
              <w:rPr>
                <w:rFonts w:ascii="仿宋_GB2312" w:eastAsia="仿宋_GB2312" w:hAnsi="宋体" w:cs="宋体" w:hint="eastAsia"/>
                <w:color w:val="343434"/>
                <w:kern w:val="0"/>
                <w:sz w:val="24"/>
                <w:szCs w:val="24"/>
              </w:rPr>
              <w:t>日</w:t>
            </w:r>
          </w:p>
        </w:tc>
      </w:tr>
      <w:tr w:rsidR="005F7A7D" w:rsidRPr="005F7A7D" w:rsidTr="005F7A7D">
        <w:trPr>
          <w:trHeight w:val="975"/>
        </w:trPr>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bottom"/>
            <w:hideMark/>
          </w:tcPr>
          <w:p w:rsidR="005F7A7D" w:rsidRPr="005F7A7D" w:rsidRDefault="005F7A7D" w:rsidP="000A47D7">
            <w:pPr>
              <w:widowControl/>
              <w:spacing w:line="50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lastRenderedPageBreak/>
              <w:t>受检企业负责人签字：</w:t>
            </w:r>
            <w:r w:rsidR="000A47D7">
              <w:rPr>
                <w:rFonts w:ascii="仿宋_GB2312" w:eastAsia="仿宋_GB2312" w:hAnsi="宋体" w:cs="宋体" w:hint="eastAsia"/>
                <w:color w:val="343434"/>
                <w:kern w:val="0"/>
                <w:sz w:val="24"/>
                <w:szCs w:val="24"/>
              </w:rPr>
              <w:t xml:space="preserve">                                  </w:t>
            </w:r>
            <w:r w:rsidRPr="005F7A7D">
              <w:rPr>
                <w:rFonts w:ascii="仿宋_GB2312" w:eastAsia="仿宋_GB2312" w:hAnsi="宋体" w:cs="宋体" w:hint="eastAsia"/>
                <w:color w:val="343434"/>
                <w:kern w:val="0"/>
                <w:sz w:val="24"/>
                <w:szCs w:val="24"/>
              </w:rPr>
              <w:t>年</w:t>
            </w:r>
            <w:r w:rsidR="000A47D7">
              <w:rPr>
                <w:rFonts w:ascii="仿宋_GB2312" w:eastAsia="仿宋_GB2312" w:hAnsi="宋体" w:cs="宋体" w:hint="eastAsia"/>
                <w:color w:val="343434"/>
                <w:kern w:val="0"/>
                <w:sz w:val="24"/>
                <w:szCs w:val="24"/>
              </w:rPr>
              <w:t xml:space="preserve">    </w:t>
            </w:r>
            <w:r w:rsidRPr="005F7A7D">
              <w:rPr>
                <w:rFonts w:ascii="仿宋_GB2312" w:eastAsia="仿宋_GB2312" w:hAnsi="宋体" w:cs="宋体" w:hint="eastAsia"/>
                <w:color w:val="343434"/>
                <w:kern w:val="0"/>
                <w:sz w:val="24"/>
                <w:szCs w:val="24"/>
              </w:rPr>
              <w:t>月</w:t>
            </w:r>
            <w:r w:rsidR="000A47D7">
              <w:rPr>
                <w:rFonts w:ascii="仿宋_GB2312" w:eastAsia="仿宋_GB2312" w:hAnsi="宋体" w:cs="宋体" w:hint="eastAsia"/>
                <w:color w:val="343434"/>
                <w:kern w:val="0"/>
                <w:sz w:val="24"/>
                <w:szCs w:val="24"/>
              </w:rPr>
              <w:t xml:space="preserve">    </w:t>
            </w:r>
            <w:r w:rsidRPr="005F7A7D">
              <w:rPr>
                <w:rFonts w:ascii="仿宋_GB2312" w:eastAsia="仿宋_GB2312" w:hAnsi="宋体" w:cs="宋体" w:hint="eastAsia"/>
                <w:color w:val="343434"/>
                <w:kern w:val="0"/>
                <w:sz w:val="24"/>
                <w:szCs w:val="24"/>
              </w:rPr>
              <w:t>日</w:t>
            </w:r>
          </w:p>
        </w:tc>
      </w:tr>
      <w:tr w:rsidR="005F7A7D" w:rsidRPr="005F7A7D" w:rsidTr="005F7A7D">
        <w:tc>
          <w:tcPr>
            <w:tcW w:w="1580"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c>
          <w:tcPr>
            <w:tcW w:w="3673"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c>
          <w:tcPr>
            <w:tcW w:w="3675"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r>
    </w:tbl>
    <w:p w:rsidR="005F7A7D" w:rsidRPr="005F7A7D" w:rsidRDefault="005F7A7D" w:rsidP="005F7A7D">
      <w:pPr>
        <w:widowControl/>
        <w:spacing w:line="240" w:lineRule="atLeast"/>
        <w:rPr>
          <w:rFonts w:ascii="宋体" w:eastAsia="宋体" w:hAnsi="宋体" w:cs="宋体"/>
          <w:color w:val="333333"/>
          <w:kern w:val="0"/>
          <w:szCs w:val="21"/>
        </w:rPr>
      </w:pPr>
    </w:p>
    <w:p w:rsidR="005F7A7D" w:rsidRPr="005F7A7D" w:rsidRDefault="005F7A7D" w:rsidP="005F7A7D">
      <w:pPr>
        <w:widowControl/>
        <w:spacing w:line="240" w:lineRule="atLeast"/>
        <w:rPr>
          <w:rFonts w:ascii="宋体" w:eastAsia="宋体" w:hAnsi="宋体" w:cs="宋体"/>
          <w:color w:val="333333"/>
          <w:kern w:val="0"/>
          <w:szCs w:val="21"/>
        </w:rPr>
      </w:pPr>
    </w:p>
    <w:p w:rsidR="005F7A7D" w:rsidRPr="005F7A7D" w:rsidRDefault="005F7A7D" w:rsidP="005F7A7D">
      <w:pPr>
        <w:widowControl/>
        <w:spacing w:line="240" w:lineRule="atLeast"/>
        <w:rPr>
          <w:rFonts w:ascii="宋体" w:eastAsia="宋体" w:hAnsi="宋体" w:cs="宋体"/>
          <w:color w:val="333333"/>
          <w:kern w:val="0"/>
          <w:szCs w:val="21"/>
        </w:rPr>
      </w:pPr>
    </w:p>
    <w:p w:rsidR="005F7A7D" w:rsidRPr="005F7A7D" w:rsidRDefault="005F7A7D" w:rsidP="005F7A7D">
      <w:pPr>
        <w:widowControl/>
        <w:spacing w:line="240" w:lineRule="atLeast"/>
        <w:rPr>
          <w:rFonts w:ascii="宋体" w:eastAsia="宋体" w:hAnsi="宋体" w:cs="宋体"/>
          <w:color w:val="333333"/>
          <w:kern w:val="0"/>
          <w:szCs w:val="21"/>
        </w:rPr>
      </w:pPr>
    </w:p>
    <w:p w:rsidR="005F7A7D" w:rsidRDefault="005F7A7D"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Default="000A47D7" w:rsidP="005F7A7D">
      <w:pPr>
        <w:widowControl/>
        <w:spacing w:line="240" w:lineRule="atLeast"/>
        <w:rPr>
          <w:rFonts w:ascii="宋体" w:eastAsia="宋体" w:hAnsi="宋体" w:cs="宋体" w:hint="eastAsia"/>
          <w:color w:val="333333"/>
          <w:kern w:val="0"/>
          <w:szCs w:val="21"/>
        </w:rPr>
      </w:pPr>
    </w:p>
    <w:p w:rsidR="000A47D7" w:rsidRPr="005F7A7D" w:rsidRDefault="000A47D7" w:rsidP="005F7A7D">
      <w:pPr>
        <w:widowControl/>
        <w:spacing w:line="240" w:lineRule="atLeast"/>
        <w:rPr>
          <w:rFonts w:ascii="宋体" w:eastAsia="宋体" w:hAnsi="宋体" w:cs="宋体"/>
          <w:color w:val="333333"/>
          <w:kern w:val="0"/>
          <w:szCs w:val="21"/>
        </w:rPr>
      </w:pPr>
    </w:p>
    <w:p w:rsidR="005F7A7D" w:rsidRPr="005F7A7D" w:rsidRDefault="005F7A7D" w:rsidP="005F7A7D">
      <w:pPr>
        <w:widowControl/>
        <w:spacing w:line="375" w:lineRule="atLeast"/>
        <w:rPr>
          <w:rFonts w:ascii="宋体" w:eastAsia="宋体" w:hAnsi="宋体" w:cs="宋体"/>
          <w:color w:val="333333"/>
          <w:kern w:val="0"/>
          <w:szCs w:val="21"/>
        </w:rPr>
      </w:pPr>
      <w:r w:rsidRPr="005F7A7D">
        <w:rPr>
          <w:rFonts w:ascii="黑体" w:eastAsia="黑体" w:hAnsi="宋体" w:cs="宋体" w:hint="eastAsia"/>
          <w:color w:val="333333"/>
          <w:kern w:val="0"/>
          <w:sz w:val="24"/>
          <w:szCs w:val="24"/>
        </w:rPr>
        <w:lastRenderedPageBreak/>
        <w:t>附件5</w:t>
      </w:r>
    </w:p>
    <w:p w:rsidR="005F7A7D" w:rsidRPr="005F7A7D" w:rsidRDefault="005F7A7D" w:rsidP="005F7A7D">
      <w:pPr>
        <w:widowControl/>
        <w:spacing w:line="375" w:lineRule="atLeast"/>
        <w:jc w:val="center"/>
        <w:rPr>
          <w:rFonts w:ascii="宋体" w:eastAsia="宋体" w:hAnsi="宋体" w:cs="宋体"/>
          <w:color w:val="333333"/>
          <w:kern w:val="0"/>
          <w:szCs w:val="21"/>
        </w:rPr>
      </w:pPr>
      <w:r w:rsidRPr="005F7A7D">
        <w:rPr>
          <w:rFonts w:ascii="方正小标宋简体" w:eastAsia="方正小标宋简体" w:hAnsi="宋体" w:cs="宋体" w:hint="eastAsia"/>
          <w:color w:val="333333"/>
          <w:kern w:val="0"/>
          <w:sz w:val="24"/>
          <w:szCs w:val="24"/>
        </w:rPr>
        <w:t>预拌混凝土（砂浆）企业综合性检查表</w:t>
      </w:r>
    </w:p>
    <w:p w:rsidR="005F7A7D" w:rsidRPr="005F7A7D" w:rsidRDefault="005F7A7D" w:rsidP="005F7A7D">
      <w:pPr>
        <w:widowControl/>
        <w:spacing w:line="560" w:lineRule="atLeast"/>
        <w:rPr>
          <w:rFonts w:ascii="宋体" w:eastAsia="宋体" w:hAnsi="宋体" w:cs="宋体"/>
          <w:color w:val="333333"/>
          <w:kern w:val="0"/>
          <w:szCs w:val="21"/>
        </w:rPr>
      </w:pPr>
      <w:r w:rsidRPr="005F7A7D">
        <w:rPr>
          <w:rFonts w:ascii="仿宋_GB2312" w:eastAsia="仿宋_GB2312" w:hAnsi="宋体" w:cs="宋体" w:hint="eastAsia"/>
          <w:color w:val="333333"/>
          <w:kern w:val="0"/>
          <w:sz w:val="24"/>
          <w:szCs w:val="24"/>
        </w:rPr>
        <w:t>企业名称：</w:t>
      </w:r>
      <w:r w:rsidR="000A47D7">
        <w:rPr>
          <w:rFonts w:ascii="仿宋_GB2312" w:eastAsia="仿宋_GB2312" w:hAnsi="宋体" w:cs="宋体" w:hint="eastAsia"/>
          <w:color w:val="333333"/>
          <w:kern w:val="0"/>
          <w:sz w:val="24"/>
          <w:szCs w:val="24"/>
        </w:rPr>
        <w:t xml:space="preserve">                                               </w:t>
      </w:r>
      <w:r w:rsidRPr="005F7A7D">
        <w:rPr>
          <w:rFonts w:ascii="仿宋_GB2312" w:eastAsia="仿宋_GB2312" w:hAnsi="宋体" w:cs="宋体" w:hint="eastAsia"/>
          <w:color w:val="333333"/>
          <w:kern w:val="0"/>
          <w:sz w:val="24"/>
          <w:szCs w:val="24"/>
        </w:rPr>
        <w:t>检查时间：</w:t>
      </w:r>
    </w:p>
    <w:tbl>
      <w:tblPr>
        <w:tblW w:w="9423" w:type="dxa"/>
        <w:tblCellMar>
          <w:left w:w="0" w:type="dxa"/>
          <w:right w:w="0" w:type="dxa"/>
        </w:tblCellMar>
        <w:tblLook w:val="04A0"/>
      </w:tblPr>
      <w:tblGrid>
        <w:gridCol w:w="995"/>
        <w:gridCol w:w="4434"/>
        <w:gridCol w:w="3994"/>
      </w:tblGrid>
      <w:tr w:rsidR="005F7A7D" w:rsidRPr="005F7A7D" w:rsidTr="005F7A7D">
        <w:trPr>
          <w:trHeight w:val="283"/>
          <w:tblHeader/>
        </w:trPr>
        <w:tc>
          <w:tcPr>
            <w:tcW w:w="9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5F7A7D" w:rsidRPr="005F7A7D" w:rsidRDefault="005F7A7D" w:rsidP="005F7A7D">
            <w:pPr>
              <w:widowControl/>
              <w:spacing w:line="400" w:lineRule="atLeast"/>
              <w:jc w:val="center"/>
              <w:rPr>
                <w:rFonts w:ascii="宋体" w:eastAsia="宋体" w:hAnsi="宋体" w:cs="宋体"/>
                <w:b/>
                <w:bCs/>
                <w:color w:val="343434"/>
                <w:kern w:val="0"/>
                <w:sz w:val="20"/>
                <w:szCs w:val="20"/>
              </w:rPr>
            </w:pPr>
            <w:r w:rsidRPr="005F7A7D">
              <w:rPr>
                <w:rFonts w:ascii="宋体" w:eastAsia="宋体" w:hAnsi="宋体" w:cs="宋体" w:hint="eastAsia"/>
                <w:b/>
                <w:bCs/>
                <w:color w:val="343434"/>
                <w:kern w:val="0"/>
                <w:sz w:val="24"/>
                <w:szCs w:val="24"/>
              </w:rPr>
              <w:t>项目</w:t>
            </w:r>
          </w:p>
        </w:tc>
        <w:tc>
          <w:tcPr>
            <w:tcW w:w="44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5F7A7D" w:rsidRPr="005F7A7D" w:rsidRDefault="005F7A7D" w:rsidP="005F7A7D">
            <w:pPr>
              <w:widowControl/>
              <w:spacing w:line="400" w:lineRule="atLeast"/>
              <w:jc w:val="center"/>
              <w:rPr>
                <w:rFonts w:ascii="宋体" w:eastAsia="宋体" w:hAnsi="宋体" w:cs="宋体"/>
                <w:b/>
                <w:bCs/>
                <w:color w:val="343434"/>
                <w:kern w:val="0"/>
                <w:sz w:val="20"/>
                <w:szCs w:val="20"/>
              </w:rPr>
            </w:pPr>
            <w:r w:rsidRPr="005F7A7D">
              <w:rPr>
                <w:rFonts w:ascii="宋体" w:eastAsia="宋体" w:hAnsi="宋体" w:cs="宋体" w:hint="eastAsia"/>
                <w:b/>
                <w:bCs/>
                <w:color w:val="343434"/>
                <w:kern w:val="0"/>
                <w:sz w:val="24"/>
                <w:szCs w:val="24"/>
              </w:rPr>
              <w:t>检查内容</w:t>
            </w:r>
          </w:p>
        </w:tc>
        <w:tc>
          <w:tcPr>
            <w:tcW w:w="39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5F7A7D" w:rsidRPr="005F7A7D" w:rsidRDefault="005F7A7D" w:rsidP="005F7A7D">
            <w:pPr>
              <w:widowControl/>
              <w:spacing w:line="400" w:lineRule="atLeast"/>
              <w:jc w:val="center"/>
              <w:rPr>
                <w:rFonts w:ascii="宋体" w:eastAsia="宋体" w:hAnsi="宋体" w:cs="宋体"/>
                <w:b/>
                <w:bCs/>
                <w:color w:val="343434"/>
                <w:kern w:val="0"/>
                <w:sz w:val="20"/>
                <w:szCs w:val="20"/>
              </w:rPr>
            </w:pPr>
            <w:r w:rsidRPr="005F7A7D">
              <w:rPr>
                <w:rFonts w:ascii="宋体" w:eastAsia="宋体" w:hAnsi="宋体" w:cs="宋体" w:hint="eastAsia"/>
                <w:b/>
                <w:bCs/>
                <w:color w:val="343434"/>
                <w:kern w:val="0"/>
                <w:sz w:val="24"/>
                <w:szCs w:val="24"/>
              </w:rPr>
              <w:t>检查情况</w:t>
            </w:r>
          </w:p>
        </w:tc>
      </w:tr>
      <w:tr w:rsidR="005F7A7D" w:rsidRPr="005F7A7D" w:rsidTr="005F7A7D">
        <w:trPr>
          <w:trHeight w:val="2015"/>
        </w:trPr>
        <w:tc>
          <w:tcPr>
            <w:tcW w:w="995"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（一）企业资质条件核查</w:t>
            </w:r>
          </w:p>
        </w:tc>
        <w:tc>
          <w:tcPr>
            <w:tcW w:w="443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1.按预拌商品混凝土专业企业等级标准、预拌砂浆备案的相关要求，检查企业资质条件（人员、设备）符合情况；</w:t>
            </w:r>
          </w:p>
          <w:p w:rsidR="005F7A7D" w:rsidRPr="005F7A7D" w:rsidRDefault="005F7A7D" w:rsidP="005F7A7D">
            <w:pPr>
              <w:widowControl/>
              <w:spacing w:line="330" w:lineRule="atLeast"/>
              <w:jc w:val="lef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2.预拌砂浆生产产品类型是否与备案资料一致;</w:t>
            </w:r>
          </w:p>
          <w:p w:rsidR="005F7A7D" w:rsidRPr="005F7A7D" w:rsidRDefault="005F7A7D" w:rsidP="005F7A7D">
            <w:pPr>
              <w:widowControl/>
              <w:spacing w:line="330" w:lineRule="atLeast"/>
              <w:jc w:val="lef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3.企业延期、增加产品类型情况。</w:t>
            </w:r>
          </w:p>
        </w:tc>
        <w:tc>
          <w:tcPr>
            <w:tcW w:w="399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20"/>
                <w:szCs w:val="20"/>
              </w:rPr>
            </w:pPr>
          </w:p>
        </w:tc>
      </w:tr>
      <w:tr w:rsidR="005F7A7D" w:rsidRPr="005F7A7D" w:rsidTr="005F7A7D">
        <w:trPr>
          <w:trHeight w:val="1212"/>
        </w:trPr>
        <w:tc>
          <w:tcPr>
            <w:tcW w:w="995"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（二）工程档案</w:t>
            </w:r>
          </w:p>
        </w:tc>
        <w:tc>
          <w:tcPr>
            <w:tcW w:w="443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w:t>
            </w:r>
            <w:r w:rsidRPr="005F7A7D">
              <w:rPr>
                <w:rFonts w:ascii="仿宋_GB2312" w:eastAsia="仿宋_GB2312" w:hAnsi="宋体" w:cs="宋体" w:hint="eastAsia"/>
                <w:color w:val="343434"/>
                <w:kern w:val="0"/>
                <w:sz w:val="24"/>
                <w:szCs w:val="24"/>
              </w:rPr>
              <w:t>一工程一档案</w:t>
            </w:r>
            <w:r w:rsidRPr="005F7A7D">
              <w:rPr>
                <w:rFonts w:ascii="宋体" w:eastAsia="宋体" w:hAnsi="宋体" w:cs="宋体" w:hint="eastAsia"/>
                <w:color w:val="343434"/>
                <w:kern w:val="0"/>
                <w:sz w:val="24"/>
                <w:szCs w:val="24"/>
              </w:rPr>
              <w:t>”</w:t>
            </w:r>
            <w:r w:rsidRPr="005F7A7D">
              <w:rPr>
                <w:rFonts w:ascii="仿宋_GB2312" w:eastAsia="仿宋_GB2312" w:hAnsi="宋体" w:cs="宋体" w:hint="eastAsia"/>
                <w:color w:val="343434"/>
                <w:kern w:val="0"/>
                <w:sz w:val="24"/>
                <w:szCs w:val="24"/>
              </w:rPr>
              <w:t>落实情况。</w:t>
            </w:r>
          </w:p>
        </w:tc>
        <w:tc>
          <w:tcPr>
            <w:tcW w:w="399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20"/>
                <w:szCs w:val="20"/>
              </w:rPr>
            </w:pPr>
          </w:p>
        </w:tc>
      </w:tr>
      <w:tr w:rsidR="005F7A7D" w:rsidRPr="005F7A7D" w:rsidTr="005F7A7D">
        <w:trPr>
          <w:trHeight w:val="2744"/>
        </w:trPr>
        <w:tc>
          <w:tcPr>
            <w:tcW w:w="995"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（三）合同管理</w:t>
            </w:r>
          </w:p>
        </w:tc>
        <w:tc>
          <w:tcPr>
            <w:tcW w:w="443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1.合同必须包含有混凝土强度等级、品种、配合比、塌落度、混凝土凝结时间、生产地等内容；</w:t>
            </w:r>
          </w:p>
          <w:p w:rsidR="005F7A7D" w:rsidRPr="005F7A7D" w:rsidRDefault="005F7A7D" w:rsidP="005F7A7D">
            <w:pPr>
              <w:widowControl/>
              <w:spacing w:line="330" w:lineRule="atLeast"/>
              <w:jc w:val="lef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2.合同是否法人或其委托人签订，工程名称是否与规划许可证名称一致；</w:t>
            </w:r>
          </w:p>
          <w:p w:rsidR="005F7A7D" w:rsidRPr="005F7A7D" w:rsidRDefault="005F7A7D" w:rsidP="005F7A7D">
            <w:pPr>
              <w:widowControl/>
              <w:spacing w:line="330" w:lineRule="atLeast"/>
              <w:jc w:val="lef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3.合同管理台账应规范、真实。</w:t>
            </w:r>
          </w:p>
          <w:p w:rsidR="005F7A7D" w:rsidRPr="005F7A7D" w:rsidRDefault="005F7A7D" w:rsidP="005F7A7D">
            <w:pPr>
              <w:widowControl/>
              <w:spacing w:line="330" w:lineRule="atLeast"/>
              <w:jc w:val="lef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4.合同跟踪管理情况，是否存在不按合同供货且不及时向施工许可部门申请变更的行为。</w:t>
            </w:r>
          </w:p>
        </w:tc>
        <w:tc>
          <w:tcPr>
            <w:tcW w:w="399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20"/>
                <w:szCs w:val="20"/>
              </w:rPr>
            </w:pPr>
          </w:p>
        </w:tc>
      </w:tr>
      <w:tr w:rsidR="005F7A7D" w:rsidRPr="005F7A7D" w:rsidTr="005F7A7D">
        <w:trPr>
          <w:trHeight w:val="2283"/>
        </w:trPr>
        <w:tc>
          <w:tcPr>
            <w:tcW w:w="995"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（四）生产设备备案</w:t>
            </w:r>
          </w:p>
        </w:tc>
        <w:tc>
          <w:tcPr>
            <w:tcW w:w="443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1.实际生产线、主要设备和设施是否与环评审批情况一致;</w:t>
            </w:r>
          </w:p>
          <w:p w:rsidR="005F7A7D" w:rsidRPr="005F7A7D" w:rsidRDefault="005F7A7D" w:rsidP="005F7A7D">
            <w:pPr>
              <w:widowControl/>
              <w:spacing w:line="330" w:lineRule="atLeast"/>
              <w:jc w:val="lef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2.是否与广东省散装水泥发展应用监管信息平台备案一致，是否有擅自扩线情况。</w:t>
            </w:r>
          </w:p>
        </w:tc>
        <w:tc>
          <w:tcPr>
            <w:tcW w:w="399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5F7A7D" w:rsidRPr="005F7A7D" w:rsidRDefault="005F7A7D" w:rsidP="005F7A7D">
            <w:pPr>
              <w:widowControl/>
              <w:spacing w:line="33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实</w:t>
            </w:r>
            <w:r w:rsidR="000A47D7">
              <w:rPr>
                <w:rFonts w:ascii="仿宋_GB2312" w:eastAsia="仿宋_GB2312" w:hAnsi="宋体" w:cs="宋体" w:hint="eastAsia"/>
                <w:color w:val="343434"/>
                <w:kern w:val="0"/>
                <w:sz w:val="24"/>
                <w:szCs w:val="24"/>
              </w:rPr>
              <w:t xml:space="preserve"> </w:t>
            </w:r>
            <w:r w:rsidRPr="005F7A7D">
              <w:rPr>
                <w:rFonts w:ascii="仿宋_GB2312" w:eastAsia="仿宋_GB2312" w:hAnsi="宋体" w:cs="宋体" w:hint="eastAsia"/>
                <w:color w:val="343434"/>
                <w:kern w:val="0"/>
                <w:sz w:val="24"/>
                <w:szCs w:val="24"/>
              </w:rPr>
              <w:t xml:space="preserve"> 有：混凝土线</w:t>
            </w:r>
            <w:r w:rsidR="000A47D7">
              <w:rPr>
                <w:rFonts w:ascii="仿宋_GB2312" w:eastAsia="仿宋_GB2312" w:hAnsi="宋体" w:cs="宋体" w:hint="eastAsia"/>
                <w:color w:val="343434"/>
                <w:kern w:val="0"/>
                <w:sz w:val="24"/>
                <w:szCs w:val="24"/>
                <w:u w:val="single"/>
              </w:rPr>
              <w:t xml:space="preserve">      </w:t>
            </w:r>
            <w:r w:rsidRPr="005F7A7D">
              <w:rPr>
                <w:rFonts w:ascii="仿宋_GB2312" w:eastAsia="仿宋_GB2312" w:hAnsi="宋体" w:cs="宋体" w:hint="eastAsia"/>
                <w:color w:val="343434"/>
                <w:kern w:val="0"/>
                <w:sz w:val="24"/>
                <w:szCs w:val="24"/>
                <w:u w:val="single"/>
              </w:rPr>
              <w:t xml:space="preserve"> </w:t>
            </w:r>
            <w:r w:rsidRPr="005F7A7D">
              <w:rPr>
                <w:rFonts w:ascii="仿宋_GB2312" w:eastAsia="仿宋_GB2312" w:hAnsi="宋体" w:cs="宋体" w:hint="eastAsia"/>
                <w:color w:val="343434"/>
                <w:kern w:val="0"/>
                <w:sz w:val="24"/>
                <w:szCs w:val="24"/>
              </w:rPr>
              <w:t>条；砂浆线</w:t>
            </w:r>
            <w:r w:rsidR="000A47D7">
              <w:rPr>
                <w:rFonts w:ascii="仿宋_GB2312" w:eastAsia="仿宋_GB2312" w:hAnsi="宋体" w:cs="宋体" w:hint="eastAsia"/>
                <w:color w:val="343434"/>
                <w:kern w:val="0"/>
                <w:sz w:val="24"/>
                <w:szCs w:val="24"/>
                <w:u w:val="single"/>
              </w:rPr>
              <w:t xml:space="preserve">      </w:t>
            </w:r>
            <w:r w:rsidRPr="005F7A7D">
              <w:rPr>
                <w:rFonts w:ascii="仿宋_GB2312" w:eastAsia="仿宋_GB2312" w:hAnsi="宋体" w:cs="宋体" w:hint="eastAsia"/>
                <w:color w:val="343434"/>
                <w:kern w:val="0"/>
                <w:sz w:val="24"/>
                <w:szCs w:val="24"/>
                <w:u w:val="single"/>
              </w:rPr>
              <w:t xml:space="preserve"> </w:t>
            </w:r>
            <w:r w:rsidRPr="005F7A7D">
              <w:rPr>
                <w:rFonts w:ascii="仿宋_GB2312" w:eastAsia="仿宋_GB2312" w:hAnsi="宋体" w:cs="宋体" w:hint="eastAsia"/>
                <w:color w:val="343434"/>
                <w:kern w:val="0"/>
                <w:sz w:val="24"/>
                <w:szCs w:val="24"/>
              </w:rPr>
              <w:t>条。</w:t>
            </w:r>
          </w:p>
          <w:p w:rsidR="005F7A7D" w:rsidRPr="005F7A7D" w:rsidRDefault="005F7A7D" w:rsidP="005F7A7D">
            <w:pPr>
              <w:widowControl/>
              <w:spacing w:line="33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有环评：混凝土线</w:t>
            </w:r>
            <w:r w:rsidR="000A47D7">
              <w:rPr>
                <w:rFonts w:ascii="仿宋_GB2312" w:eastAsia="仿宋_GB2312" w:hAnsi="宋体" w:cs="宋体" w:hint="eastAsia"/>
                <w:color w:val="343434"/>
                <w:kern w:val="0"/>
                <w:sz w:val="24"/>
                <w:szCs w:val="24"/>
                <w:u w:val="single"/>
              </w:rPr>
              <w:t xml:space="preserve">     </w:t>
            </w:r>
            <w:r w:rsidRPr="005F7A7D">
              <w:rPr>
                <w:rFonts w:ascii="仿宋_GB2312" w:eastAsia="仿宋_GB2312" w:hAnsi="宋体" w:cs="宋体" w:hint="eastAsia"/>
                <w:color w:val="343434"/>
                <w:kern w:val="0"/>
                <w:sz w:val="24"/>
                <w:szCs w:val="24"/>
                <w:u w:val="single"/>
              </w:rPr>
              <w:t xml:space="preserve"> </w:t>
            </w:r>
            <w:r w:rsidRPr="005F7A7D">
              <w:rPr>
                <w:rFonts w:ascii="仿宋_GB2312" w:eastAsia="仿宋_GB2312" w:hAnsi="宋体" w:cs="宋体" w:hint="eastAsia"/>
                <w:color w:val="343434"/>
                <w:kern w:val="0"/>
                <w:sz w:val="24"/>
                <w:szCs w:val="24"/>
              </w:rPr>
              <w:t>条；砂浆线</w:t>
            </w:r>
            <w:r w:rsidR="000A47D7">
              <w:rPr>
                <w:rFonts w:ascii="仿宋_GB2312" w:eastAsia="仿宋_GB2312" w:hAnsi="宋体" w:cs="宋体" w:hint="eastAsia"/>
                <w:color w:val="343434"/>
                <w:kern w:val="0"/>
                <w:sz w:val="24"/>
                <w:szCs w:val="24"/>
              </w:rPr>
              <w:t>_</w:t>
            </w:r>
            <w:r w:rsidR="000A47D7">
              <w:rPr>
                <w:rFonts w:ascii="仿宋_GB2312" w:eastAsia="仿宋_GB2312" w:hAnsi="宋体" w:cs="宋体" w:hint="eastAsia"/>
                <w:color w:val="343434"/>
                <w:kern w:val="0"/>
                <w:sz w:val="24"/>
                <w:szCs w:val="24"/>
                <w:u w:val="single"/>
              </w:rPr>
              <w:t xml:space="preserve">     </w:t>
            </w:r>
            <w:r w:rsidRPr="005F7A7D">
              <w:rPr>
                <w:rFonts w:ascii="仿宋_GB2312" w:eastAsia="仿宋_GB2312" w:hAnsi="宋体" w:cs="宋体" w:hint="eastAsia"/>
                <w:color w:val="343434"/>
                <w:kern w:val="0"/>
                <w:sz w:val="24"/>
                <w:szCs w:val="24"/>
                <w:u w:val="single"/>
              </w:rPr>
              <w:t xml:space="preserve"> </w:t>
            </w:r>
            <w:r w:rsidRPr="005F7A7D">
              <w:rPr>
                <w:rFonts w:ascii="仿宋_GB2312" w:eastAsia="仿宋_GB2312" w:hAnsi="宋体" w:cs="宋体" w:hint="eastAsia"/>
                <w:color w:val="343434"/>
                <w:kern w:val="0"/>
                <w:sz w:val="24"/>
                <w:szCs w:val="24"/>
              </w:rPr>
              <w:t>条。</w:t>
            </w:r>
          </w:p>
          <w:p w:rsidR="005F7A7D" w:rsidRPr="005F7A7D" w:rsidRDefault="005F7A7D" w:rsidP="005F7A7D">
            <w:pPr>
              <w:widowControl/>
              <w:spacing w:line="33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有备案：混凝土线</w:t>
            </w:r>
            <w:r w:rsidR="000A47D7">
              <w:rPr>
                <w:rFonts w:ascii="仿宋_GB2312" w:eastAsia="仿宋_GB2312" w:hAnsi="宋体" w:cs="宋体" w:hint="eastAsia"/>
                <w:color w:val="343434"/>
                <w:kern w:val="0"/>
                <w:sz w:val="24"/>
                <w:szCs w:val="24"/>
                <w:u w:val="single"/>
              </w:rPr>
              <w:t xml:space="preserve">     </w:t>
            </w:r>
            <w:r w:rsidRPr="005F7A7D">
              <w:rPr>
                <w:rFonts w:ascii="仿宋_GB2312" w:eastAsia="仿宋_GB2312" w:hAnsi="宋体" w:cs="宋体" w:hint="eastAsia"/>
                <w:color w:val="343434"/>
                <w:kern w:val="0"/>
                <w:sz w:val="24"/>
                <w:szCs w:val="24"/>
                <w:u w:val="single"/>
              </w:rPr>
              <w:t xml:space="preserve"> </w:t>
            </w:r>
            <w:r w:rsidRPr="005F7A7D">
              <w:rPr>
                <w:rFonts w:ascii="仿宋_GB2312" w:eastAsia="仿宋_GB2312" w:hAnsi="宋体" w:cs="宋体" w:hint="eastAsia"/>
                <w:color w:val="343434"/>
                <w:kern w:val="0"/>
                <w:sz w:val="24"/>
                <w:szCs w:val="24"/>
              </w:rPr>
              <w:t>条；砂浆</w:t>
            </w:r>
            <w:r w:rsidR="000A47D7" w:rsidRPr="005F7A7D">
              <w:rPr>
                <w:rFonts w:ascii="仿宋_GB2312" w:eastAsia="仿宋_GB2312" w:hAnsi="宋体" w:cs="宋体" w:hint="eastAsia"/>
                <w:color w:val="343434"/>
                <w:kern w:val="0"/>
                <w:sz w:val="24"/>
                <w:szCs w:val="24"/>
              </w:rPr>
              <w:t>线</w:t>
            </w:r>
            <w:r w:rsidR="000A47D7">
              <w:rPr>
                <w:rFonts w:ascii="仿宋_GB2312" w:eastAsia="仿宋_GB2312" w:hAnsi="宋体" w:cs="宋体" w:hint="eastAsia"/>
                <w:color w:val="343434"/>
                <w:kern w:val="0"/>
                <w:sz w:val="24"/>
                <w:szCs w:val="24"/>
              </w:rPr>
              <w:t>_</w:t>
            </w:r>
            <w:r w:rsidR="000A47D7">
              <w:rPr>
                <w:rFonts w:ascii="仿宋_GB2312" w:eastAsia="仿宋_GB2312" w:hAnsi="宋体" w:cs="宋体" w:hint="eastAsia"/>
                <w:color w:val="343434"/>
                <w:kern w:val="0"/>
                <w:sz w:val="24"/>
                <w:szCs w:val="24"/>
                <w:u w:val="single"/>
              </w:rPr>
              <w:t xml:space="preserve">     </w:t>
            </w:r>
            <w:r w:rsidR="000A47D7" w:rsidRPr="005F7A7D">
              <w:rPr>
                <w:rFonts w:ascii="仿宋_GB2312" w:eastAsia="仿宋_GB2312" w:hAnsi="宋体" w:cs="宋体" w:hint="eastAsia"/>
                <w:color w:val="343434"/>
                <w:kern w:val="0"/>
                <w:sz w:val="24"/>
                <w:szCs w:val="24"/>
                <w:u w:val="single"/>
              </w:rPr>
              <w:t xml:space="preserve"> </w:t>
            </w:r>
            <w:r w:rsidRPr="005F7A7D">
              <w:rPr>
                <w:rFonts w:ascii="仿宋_GB2312" w:eastAsia="仿宋_GB2312" w:hAnsi="宋体" w:cs="宋体" w:hint="eastAsia"/>
                <w:color w:val="343434"/>
                <w:kern w:val="0"/>
                <w:sz w:val="24"/>
                <w:szCs w:val="24"/>
              </w:rPr>
              <w:t>条。</w:t>
            </w:r>
          </w:p>
          <w:p w:rsidR="005F7A7D" w:rsidRPr="005F7A7D" w:rsidRDefault="005F7A7D" w:rsidP="005F7A7D">
            <w:pPr>
              <w:widowControl/>
              <w:spacing w:line="33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未环评或未备案具体情况：</w:t>
            </w:r>
          </w:p>
        </w:tc>
      </w:tr>
      <w:tr w:rsidR="005F7A7D" w:rsidRPr="005F7A7D" w:rsidTr="005F7A7D">
        <w:trPr>
          <w:trHeight w:val="1765"/>
        </w:trPr>
        <w:tc>
          <w:tcPr>
            <w:tcW w:w="995"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（五）试验室管理</w:t>
            </w:r>
          </w:p>
        </w:tc>
        <w:tc>
          <w:tcPr>
            <w:tcW w:w="443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依据</w:t>
            </w:r>
            <w:r w:rsidRPr="005F7A7D">
              <w:rPr>
                <w:rFonts w:ascii="仿宋_GB2312" w:eastAsia="仿宋_GB2312" w:hAnsi="宋体" w:cs="宋体" w:hint="eastAsia"/>
                <w:b/>
                <w:bCs/>
                <w:color w:val="343434"/>
                <w:kern w:val="0"/>
                <w:sz w:val="24"/>
                <w:szCs w:val="24"/>
              </w:rPr>
              <w:t>《预拌砂浆、混凝土及制品企业试验室管理规范》</w:t>
            </w:r>
            <w:r w:rsidRPr="005F7A7D">
              <w:rPr>
                <w:rFonts w:ascii="仿宋_GB2312" w:eastAsia="仿宋_GB2312" w:hAnsi="宋体" w:cs="宋体" w:hint="eastAsia"/>
                <w:color w:val="343434"/>
                <w:kern w:val="0"/>
                <w:sz w:val="24"/>
                <w:szCs w:val="24"/>
              </w:rPr>
              <w:t>DBJ15-104-2015附录J表格，对企业试验室进行综合评价。</w:t>
            </w:r>
          </w:p>
        </w:tc>
        <w:tc>
          <w:tcPr>
            <w:tcW w:w="399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20"/>
                <w:szCs w:val="20"/>
              </w:rPr>
            </w:pPr>
          </w:p>
        </w:tc>
      </w:tr>
      <w:tr w:rsidR="005F7A7D" w:rsidRPr="005F7A7D" w:rsidTr="005F7A7D">
        <w:trPr>
          <w:trHeight w:val="1474"/>
        </w:trPr>
        <w:tc>
          <w:tcPr>
            <w:tcW w:w="995"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lastRenderedPageBreak/>
              <w:t>（六）信息化管理</w:t>
            </w:r>
          </w:p>
        </w:tc>
        <w:tc>
          <w:tcPr>
            <w:tcW w:w="443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应按要求每条生产线接入佛山市混凝土质量追踪及动态监管系统、预拌混凝土及原材料检测数据上传、搅拌塔数据实时上传。</w:t>
            </w:r>
          </w:p>
        </w:tc>
        <w:tc>
          <w:tcPr>
            <w:tcW w:w="399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20"/>
                <w:szCs w:val="20"/>
              </w:rPr>
            </w:pPr>
          </w:p>
        </w:tc>
      </w:tr>
      <w:tr w:rsidR="005F7A7D" w:rsidRPr="005F7A7D" w:rsidTr="005F7A7D">
        <w:trPr>
          <w:trHeight w:val="1878"/>
        </w:trPr>
        <w:tc>
          <w:tcPr>
            <w:tcW w:w="995"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（七）文明生产、文明运输</w:t>
            </w:r>
          </w:p>
        </w:tc>
        <w:tc>
          <w:tcPr>
            <w:tcW w:w="443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1.砂、石堆场覆盖；</w:t>
            </w:r>
          </w:p>
          <w:p w:rsidR="005F7A7D" w:rsidRPr="005F7A7D" w:rsidRDefault="005F7A7D" w:rsidP="005F7A7D">
            <w:pPr>
              <w:widowControl/>
              <w:spacing w:line="330" w:lineRule="atLeast"/>
              <w:jc w:val="lef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2.</w:t>
            </w:r>
            <w:r w:rsidRPr="005F7A7D">
              <w:rPr>
                <w:rFonts w:ascii="宋体" w:eastAsia="宋体" w:hAnsi="宋体" w:cs="宋体" w:hint="eastAsia"/>
                <w:color w:val="343434"/>
                <w:kern w:val="0"/>
                <w:sz w:val="24"/>
                <w:szCs w:val="24"/>
              </w:rPr>
              <w:t>“</w:t>
            </w:r>
            <w:r w:rsidRPr="005F7A7D">
              <w:rPr>
                <w:rFonts w:ascii="仿宋_GB2312" w:eastAsia="仿宋_GB2312" w:hAnsi="宋体" w:cs="宋体" w:hint="eastAsia"/>
                <w:color w:val="343434"/>
                <w:kern w:val="0"/>
                <w:sz w:val="24"/>
                <w:szCs w:val="24"/>
              </w:rPr>
              <w:t>三废</w:t>
            </w:r>
            <w:r w:rsidRPr="005F7A7D">
              <w:rPr>
                <w:rFonts w:ascii="宋体" w:eastAsia="宋体" w:hAnsi="宋体" w:cs="宋体" w:hint="eastAsia"/>
                <w:color w:val="343434"/>
                <w:kern w:val="0"/>
                <w:sz w:val="24"/>
                <w:szCs w:val="24"/>
              </w:rPr>
              <w:t>”</w:t>
            </w:r>
            <w:r w:rsidRPr="005F7A7D">
              <w:rPr>
                <w:rFonts w:ascii="仿宋_GB2312" w:eastAsia="仿宋_GB2312" w:hAnsi="宋体" w:cs="宋体" w:hint="eastAsia"/>
                <w:color w:val="343434"/>
                <w:kern w:val="0"/>
                <w:sz w:val="24"/>
                <w:szCs w:val="24"/>
              </w:rPr>
              <w:t>处理；</w:t>
            </w:r>
          </w:p>
          <w:p w:rsidR="005F7A7D" w:rsidRPr="005F7A7D" w:rsidRDefault="005F7A7D" w:rsidP="005F7A7D">
            <w:pPr>
              <w:widowControl/>
              <w:spacing w:line="330" w:lineRule="atLeast"/>
              <w:jc w:val="lef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3.混凝土搅拌车运输登记台帐、卸料槽末端有否设置防漏桶等。</w:t>
            </w:r>
          </w:p>
        </w:tc>
        <w:tc>
          <w:tcPr>
            <w:tcW w:w="3994"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20"/>
                <w:szCs w:val="20"/>
              </w:rPr>
            </w:pPr>
          </w:p>
        </w:tc>
      </w:tr>
      <w:tr w:rsidR="005F7A7D" w:rsidRPr="005F7A7D" w:rsidTr="005F7A7D">
        <w:trPr>
          <w:trHeight w:val="2120"/>
        </w:trPr>
        <w:tc>
          <w:tcPr>
            <w:tcW w:w="995" w:type="dxa"/>
            <w:tcBorders>
              <w:top w:val="single" w:sz="4" w:space="0" w:color="000000"/>
              <w:left w:val="single" w:sz="4" w:space="0" w:color="000000"/>
              <w:bottom w:val="doub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（八）原材料及产品抽检</w:t>
            </w:r>
          </w:p>
        </w:tc>
        <w:tc>
          <w:tcPr>
            <w:tcW w:w="4434" w:type="dxa"/>
            <w:tcBorders>
              <w:top w:val="single" w:sz="4" w:space="0" w:color="000000"/>
              <w:left w:val="single" w:sz="4" w:space="0" w:color="000000"/>
              <w:bottom w:val="doub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20" w:lineRule="atLeast"/>
              <w:jc w:val="left"/>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w:t>
            </w:r>
            <w:r w:rsidRPr="005F7A7D">
              <w:rPr>
                <w:rFonts w:ascii="仿宋_GB2312" w:eastAsia="仿宋_GB2312" w:hAnsi="宋体" w:cs="宋体" w:hint="eastAsia"/>
                <w:color w:val="343434"/>
                <w:kern w:val="0"/>
                <w:sz w:val="24"/>
                <w:szCs w:val="24"/>
              </w:rPr>
              <w:t>砂</w:t>
            </w:r>
            <w:r w:rsidRPr="005F7A7D">
              <w:rPr>
                <w:rFonts w:ascii="仿宋_GB2312" w:eastAsia="仿宋_GB2312" w:hAnsi="宋体" w:cs="宋体" w:hint="eastAsia"/>
                <w:color w:val="343434"/>
                <w:kern w:val="0"/>
                <w:sz w:val="24"/>
                <w:szCs w:val="24"/>
              </w:rPr>
              <w:t>          </w:t>
            </w:r>
            <w:r w:rsidRPr="005F7A7D">
              <w:rPr>
                <w:rFonts w:ascii="仿宋_GB2312" w:eastAsia="仿宋_GB2312" w:hAnsi="宋体" w:cs="宋体" w:hint="eastAsia"/>
                <w:color w:val="343434"/>
                <w:kern w:val="0"/>
                <w:sz w:val="24"/>
                <w:szCs w:val="24"/>
              </w:rPr>
              <w:t xml:space="preserve"> </w:t>
            </w:r>
            <w:r w:rsidRPr="005F7A7D">
              <w:rPr>
                <w:rFonts w:ascii="宋体" w:eastAsia="宋体" w:hAnsi="宋体" w:cs="宋体" w:hint="eastAsia"/>
                <w:color w:val="343434"/>
                <w:kern w:val="0"/>
                <w:sz w:val="24"/>
                <w:szCs w:val="24"/>
              </w:rPr>
              <w:t>□</w:t>
            </w:r>
            <w:r w:rsidRPr="005F7A7D">
              <w:rPr>
                <w:rFonts w:ascii="仿宋_GB2312" w:eastAsia="仿宋_GB2312" w:hAnsi="宋体" w:cs="宋体" w:hint="eastAsia"/>
                <w:color w:val="343434"/>
                <w:kern w:val="0"/>
                <w:sz w:val="24"/>
                <w:szCs w:val="24"/>
              </w:rPr>
              <w:t>石</w:t>
            </w:r>
            <w:r w:rsidRPr="005F7A7D">
              <w:rPr>
                <w:rFonts w:ascii="仿宋_GB2312" w:eastAsia="仿宋_GB2312" w:hAnsi="宋体" w:cs="宋体" w:hint="eastAsia"/>
                <w:color w:val="343434"/>
                <w:kern w:val="0"/>
                <w:sz w:val="24"/>
                <w:szCs w:val="24"/>
              </w:rPr>
              <w:t>          </w:t>
            </w:r>
            <w:r w:rsidRPr="005F7A7D">
              <w:rPr>
                <w:rFonts w:ascii="仿宋_GB2312" w:eastAsia="仿宋_GB2312" w:hAnsi="宋体" w:cs="宋体" w:hint="eastAsia"/>
                <w:color w:val="343434"/>
                <w:kern w:val="0"/>
                <w:sz w:val="24"/>
                <w:szCs w:val="24"/>
              </w:rPr>
              <w:t xml:space="preserve"> </w:t>
            </w:r>
            <w:r w:rsidRPr="005F7A7D">
              <w:rPr>
                <w:rFonts w:ascii="宋体" w:eastAsia="宋体" w:hAnsi="宋体" w:cs="宋体" w:hint="eastAsia"/>
                <w:color w:val="343434"/>
                <w:kern w:val="0"/>
                <w:sz w:val="24"/>
                <w:szCs w:val="24"/>
              </w:rPr>
              <w:t>□</w:t>
            </w:r>
            <w:r w:rsidRPr="005F7A7D">
              <w:rPr>
                <w:rFonts w:ascii="仿宋_GB2312" w:eastAsia="仿宋_GB2312" w:hAnsi="宋体" w:cs="宋体" w:hint="eastAsia"/>
                <w:color w:val="343434"/>
                <w:kern w:val="0"/>
                <w:sz w:val="24"/>
                <w:szCs w:val="24"/>
              </w:rPr>
              <w:t>混凝土</w:t>
            </w:r>
          </w:p>
          <w:p w:rsidR="005F7A7D" w:rsidRPr="005F7A7D" w:rsidRDefault="005F7A7D" w:rsidP="005F7A7D">
            <w:pPr>
              <w:widowControl/>
              <w:spacing w:line="320" w:lineRule="atLeast"/>
              <w:jc w:val="left"/>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w:t>
            </w:r>
            <w:r w:rsidRPr="005F7A7D">
              <w:rPr>
                <w:rFonts w:ascii="仿宋_GB2312" w:eastAsia="仿宋_GB2312" w:hAnsi="宋体" w:cs="宋体" w:hint="eastAsia"/>
                <w:color w:val="343434"/>
                <w:kern w:val="0"/>
                <w:sz w:val="24"/>
                <w:szCs w:val="24"/>
              </w:rPr>
              <w:t>粉煤灰</w:t>
            </w:r>
            <w:r w:rsidRPr="005F7A7D">
              <w:rPr>
                <w:rFonts w:ascii="仿宋_GB2312" w:eastAsia="仿宋_GB2312" w:hAnsi="宋体" w:cs="宋体" w:hint="eastAsia"/>
                <w:color w:val="343434"/>
                <w:kern w:val="0"/>
                <w:sz w:val="24"/>
                <w:szCs w:val="24"/>
              </w:rPr>
              <w:t>      </w:t>
            </w:r>
            <w:r w:rsidRPr="005F7A7D">
              <w:rPr>
                <w:rFonts w:ascii="仿宋_GB2312" w:eastAsia="仿宋_GB2312" w:hAnsi="宋体" w:cs="宋体" w:hint="eastAsia"/>
                <w:color w:val="343434"/>
                <w:kern w:val="0"/>
                <w:sz w:val="24"/>
                <w:szCs w:val="24"/>
              </w:rPr>
              <w:t xml:space="preserve"> </w:t>
            </w:r>
            <w:r w:rsidRPr="005F7A7D">
              <w:rPr>
                <w:rFonts w:ascii="宋体" w:eastAsia="宋体" w:hAnsi="宋体" w:cs="宋体" w:hint="eastAsia"/>
                <w:color w:val="343434"/>
                <w:kern w:val="0"/>
                <w:sz w:val="24"/>
                <w:szCs w:val="24"/>
              </w:rPr>
              <w:t>□</w:t>
            </w:r>
            <w:r w:rsidRPr="005F7A7D">
              <w:rPr>
                <w:rFonts w:ascii="仿宋_GB2312" w:eastAsia="仿宋_GB2312" w:hAnsi="宋体" w:cs="宋体" w:hint="eastAsia"/>
                <w:color w:val="343434"/>
                <w:kern w:val="0"/>
                <w:sz w:val="24"/>
                <w:szCs w:val="24"/>
              </w:rPr>
              <w:t>矿渣粉</w:t>
            </w:r>
            <w:r w:rsidRPr="005F7A7D">
              <w:rPr>
                <w:rFonts w:ascii="仿宋_GB2312" w:eastAsia="仿宋_GB2312" w:hAnsi="宋体" w:cs="宋体" w:hint="eastAsia"/>
                <w:color w:val="343434"/>
                <w:kern w:val="0"/>
                <w:sz w:val="24"/>
                <w:szCs w:val="24"/>
              </w:rPr>
              <w:t>      </w:t>
            </w:r>
            <w:r w:rsidRPr="005F7A7D">
              <w:rPr>
                <w:rFonts w:ascii="仿宋_GB2312" w:eastAsia="仿宋_GB2312" w:hAnsi="宋体" w:cs="宋体" w:hint="eastAsia"/>
                <w:color w:val="343434"/>
                <w:kern w:val="0"/>
                <w:sz w:val="24"/>
                <w:szCs w:val="24"/>
              </w:rPr>
              <w:t xml:space="preserve"> </w:t>
            </w:r>
            <w:r w:rsidRPr="005F7A7D">
              <w:rPr>
                <w:rFonts w:ascii="宋体" w:eastAsia="宋体" w:hAnsi="宋体" w:cs="宋体" w:hint="eastAsia"/>
                <w:color w:val="343434"/>
                <w:kern w:val="0"/>
                <w:sz w:val="24"/>
                <w:szCs w:val="24"/>
              </w:rPr>
              <w:t>□</w:t>
            </w:r>
            <w:r w:rsidRPr="005F7A7D">
              <w:rPr>
                <w:rFonts w:ascii="仿宋_GB2312" w:eastAsia="仿宋_GB2312" w:hAnsi="宋体" w:cs="宋体" w:hint="eastAsia"/>
                <w:color w:val="343434"/>
                <w:kern w:val="0"/>
                <w:sz w:val="24"/>
                <w:szCs w:val="24"/>
              </w:rPr>
              <w:t>砂浆</w:t>
            </w:r>
          </w:p>
          <w:p w:rsidR="005F7A7D" w:rsidRPr="005F7A7D" w:rsidRDefault="005F7A7D" w:rsidP="005F7A7D">
            <w:pPr>
              <w:widowControl/>
              <w:spacing w:line="320" w:lineRule="atLeast"/>
              <w:jc w:val="left"/>
              <w:rPr>
                <w:rFonts w:ascii="宋体" w:eastAsia="宋体" w:hAnsi="宋体" w:cs="宋体"/>
                <w:color w:val="343434"/>
                <w:kern w:val="0"/>
                <w:sz w:val="20"/>
                <w:szCs w:val="20"/>
              </w:rPr>
            </w:pPr>
            <w:r w:rsidRPr="005F7A7D">
              <w:rPr>
                <w:rFonts w:ascii="宋体" w:eastAsia="宋体" w:hAnsi="宋体" w:cs="宋体" w:hint="eastAsia"/>
                <w:color w:val="343434"/>
                <w:kern w:val="0"/>
                <w:sz w:val="24"/>
                <w:szCs w:val="24"/>
              </w:rPr>
              <w:t>□</w:t>
            </w:r>
            <w:r w:rsidRPr="005F7A7D">
              <w:rPr>
                <w:rFonts w:ascii="仿宋_GB2312" w:eastAsia="仿宋_GB2312" w:hAnsi="宋体" w:cs="宋体" w:hint="eastAsia"/>
                <w:color w:val="343434"/>
                <w:kern w:val="0"/>
                <w:sz w:val="24"/>
                <w:szCs w:val="24"/>
              </w:rPr>
              <w:t>外加剂</w:t>
            </w:r>
          </w:p>
        </w:tc>
        <w:tc>
          <w:tcPr>
            <w:tcW w:w="3994" w:type="dxa"/>
            <w:tcBorders>
              <w:top w:val="single" w:sz="4" w:space="0" w:color="000000"/>
              <w:left w:val="single" w:sz="4" w:space="0" w:color="000000"/>
              <w:bottom w:val="double" w:sz="4" w:space="0" w:color="000000"/>
              <w:right w:val="single" w:sz="4" w:space="0" w:color="000000"/>
            </w:tcBorders>
            <w:shd w:val="clear" w:color="auto" w:fill="F9FCFF"/>
            <w:tcMar>
              <w:top w:w="30" w:type="dxa"/>
              <w:left w:w="108" w:type="dxa"/>
              <w:bottom w:w="30" w:type="dxa"/>
              <w:right w:w="108" w:type="dxa"/>
            </w:tcMar>
            <w:vAlign w:val="bottom"/>
            <w:hideMark/>
          </w:tcPr>
          <w:p w:rsidR="005F7A7D" w:rsidRPr="005F7A7D" w:rsidRDefault="005F7A7D" w:rsidP="005F7A7D">
            <w:pPr>
              <w:widowControl/>
              <w:spacing w:line="330" w:lineRule="atLeast"/>
              <w:rPr>
                <w:rFonts w:ascii="宋体" w:eastAsia="宋体" w:hAnsi="宋体" w:cs="宋体"/>
                <w:color w:val="343434"/>
                <w:kern w:val="0"/>
                <w:sz w:val="20"/>
                <w:szCs w:val="20"/>
              </w:rPr>
            </w:pPr>
          </w:p>
        </w:tc>
      </w:tr>
      <w:tr w:rsidR="005F7A7D" w:rsidRPr="005F7A7D" w:rsidTr="005F7A7D">
        <w:trPr>
          <w:trHeight w:val="2920"/>
        </w:trPr>
        <w:tc>
          <w:tcPr>
            <w:tcW w:w="995" w:type="dxa"/>
            <w:tcBorders>
              <w:top w:val="doub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检查组</w:t>
            </w:r>
          </w:p>
          <w:p w:rsidR="005F7A7D" w:rsidRPr="005F7A7D" w:rsidRDefault="005F7A7D" w:rsidP="005F7A7D">
            <w:pPr>
              <w:widowControl/>
              <w:spacing w:line="330" w:lineRule="atLeast"/>
              <w:jc w:val="center"/>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意见</w:t>
            </w:r>
          </w:p>
        </w:tc>
        <w:tc>
          <w:tcPr>
            <w:tcW w:w="0" w:type="auto"/>
            <w:gridSpan w:val="2"/>
            <w:tcBorders>
              <w:top w:val="doub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bottom"/>
            <w:hideMark/>
          </w:tcPr>
          <w:p w:rsidR="005F7A7D" w:rsidRPr="005F7A7D" w:rsidRDefault="005F7A7D" w:rsidP="005F7A7D">
            <w:pPr>
              <w:widowControl/>
              <w:spacing w:line="330" w:lineRule="atLeas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检查组成员签名：</w:t>
            </w:r>
          </w:p>
        </w:tc>
      </w:tr>
      <w:tr w:rsidR="005F7A7D" w:rsidRPr="005F7A7D" w:rsidTr="005F7A7D">
        <w:trPr>
          <w:trHeight w:val="859"/>
        </w:trPr>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20"/>
                <w:szCs w:val="20"/>
              </w:rPr>
            </w:pPr>
            <w:r w:rsidRPr="005F7A7D">
              <w:rPr>
                <w:rFonts w:ascii="仿宋_GB2312" w:eastAsia="仿宋_GB2312" w:hAnsi="宋体" w:cs="宋体" w:hint="eastAsia"/>
                <w:color w:val="343434"/>
                <w:kern w:val="0"/>
                <w:sz w:val="24"/>
                <w:szCs w:val="24"/>
              </w:rPr>
              <w:t>受检企业负责人签名：</w:t>
            </w:r>
          </w:p>
        </w:tc>
      </w:tr>
      <w:tr w:rsidR="005F7A7D" w:rsidRPr="005F7A7D" w:rsidTr="005F7A7D">
        <w:tc>
          <w:tcPr>
            <w:tcW w:w="995"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c>
          <w:tcPr>
            <w:tcW w:w="4434"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c>
          <w:tcPr>
            <w:tcW w:w="3994" w:type="dxa"/>
            <w:tcBorders>
              <w:top w:val="nil"/>
              <w:left w:val="nil"/>
              <w:bottom w:val="nil"/>
              <w:right w:val="nil"/>
            </w:tcBorders>
            <w:shd w:val="clear" w:color="auto" w:fill="F9FCFF"/>
            <w:tcMar>
              <w:top w:w="30" w:type="dxa"/>
              <w:left w:w="30" w:type="dxa"/>
              <w:bottom w:w="30" w:type="dxa"/>
              <w:right w:w="15" w:type="dxa"/>
            </w:tcMar>
            <w:vAlign w:val="center"/>
            <w:hideMark/>
          </w:tcPr>
          <w:p w:rsidR="005F7A7D" w:rsidRPr="005F7A7D" w:rsidRDefault="005F7A7D" w:rsidP="005F7A7D">
            <w:pPr>
              <w:widowControl/>
              <w:spacing w:line="330" w:lineRule="atLeast"/>
              <w:jc w:val="left"/>
              <w:rPr>
                <w:rFonts w:ascii="宋体" w:eastAsia="宋体" w:hAnsi="宋体" w:cs="宋体"/>
                <w:color w:val="343434"/>
                <w:kern w:val="0"/>
                <w:sz w:val="1"/>
                <w:szCs w:val="20"/>
              </w:rPr>
            </w:pPr>
          </w:p>
        </w:tc>
      </w:tr>
    </w:tbl>
    <w:p w:rsidR="005F7A7D" w:rsidRPr="005F7A7D" w:rsidRDefault="005F7A7D"/>
    <w:sectPr w:rsidR="005F7A7D" w:rsidRPr="005F7A7D" w:rsidSect="00BF215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7AF7" w:rsidRDefault="00AA7AF7" w:rsidP="005F7A7D">
      <w:r>
        <w:separator/>
      </w:r>
    </w:p>
  </w:endnote>
  <w:endnote w:type="continuationSeparator" w:id="1">
    <w:p w:rsidR="00AA7AF7" w:rsidRDefault="00AA7AF7" w:rsidP="005F7A7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7AF7" w:rsidRDefault="00AA7AF7" w:rsidP="005F7A7D">
      <w:r>
        <w:separator/>
      </w:r>
    </w:p>
  </w:footnote>
  <w:footnote w:type="continuationSeparator" w:id="1">
    <w:p w:rsidR="00AA7AF7" w:rsidRDefault="00AA7AF7" w:rsidP="005F7A7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F7A7D"/>
    <w:rsid w:val="000A47D7"/>
    <w:rsid w:val="00286221"/>
    <w:rsid w:val="00431F3C"/>
    <w:rsid w:val="005F7A7D"/>
    <w:rsid w:val="00AA7AF7"/>
    <w:rsid w:val="00BF215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215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F7A7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F7A7D"/>
    <w:rPr>
      <w:sz w:val="18"/>
      <w:szCs w:val="18"/>
    </w:rPr>
  </w:style>
  <w:style w:type="paragraph" w:styleId="a4">
    <w:name w:val="footer"/>
    <w:basedOn w:val="a"/>
    <w:link w:val="Char0"/>
    <w:uiPriority w:val="99"/>
    <w:semiHidden/>
    <w:unhideWhenUsed/>
    <w:rsid w:val="005F7A7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F7A7D"/>
    <w:rPr>
      <w:sz w:val="18"/>
      <w:szCs w:val="18"/>
    </w:rPr>
  </w:style>
</w:styles>
</file>

<file path=word/webSettings.xml><?xml version="1.0" encoding="utf-8"?>
<w:webSettings xmlns:r="http://schemas.openxmlformats.org/officeDocument/2006/relationships" xmlns:w="http://schemas.openxmlformats.org/wordprocessingml/2006/main">
  <w:divs>
    <w:div w:id="1397316742">
      <w:bodyDiv w:val="1"/>
      <w:marLeft w:val="0"/>
      <w:marRight w:val="0"/>
      <w:marTop w:val="0"/>
      <w:marBottom w:val="0"/>
      <w:divBdr>
        <w:top w:val="none" w:sz="0" w:space="0" w:color="auto"/>
        <w:left w:val="none" w:sz="0" w:space="0" w:color="auto"/>
        <w:bottom w:val="none" w:sz="0" w:space="0" w:color="auto"/>
        <w:right w:val="none" w:sz="0" w:space="0" w:color="auto"/>
      </w:divBdr>
      <w:divsChild>
        <w:div w:id="303656279">
          <w:marLeft w:val="0"/>
          <w:marRight w:val="0"/>
          <w:marTop w:val="60"/>
          <w:marBottom w:val="0"/>
          <w:divBdr>
            <w:top w:val="dashed" w:sz="2" w:space="0" w:color="0000FF"/>
            <w:left w:val="dashed" w:sz="2" w:space="0" w:color="0000FF"/>
            <w:bottom w:val="dashed" w:sz="2" w:space="0" w:color="0000FF"/>
            <w:right w:val="dashed" w:sz="2" w:space="0" w:color="0000FF"/>
          </w:divBdr>
          <w:divsChild>
            <w:div w:id="1902253455">
              <w:marLeft w:val="150"/>
              <w:marRight w:val="0"/>
              <w:marTop w:val="75"/>
              <w:marBottom w:val="0"/>
              <w:divBdr>
                <w:top w:val="dashed" w:sz="2" w:space="0" w:color="CCCCCC"/>
                <w:left w:val="dashed" w:sz="2" w:space="0" w:color="CCCCCC"/>
                <w:bottom w:val="dashed" w:sz="2" w:space="0" w:color="CCCCCC"/>
                <w:right w:val="dashed" w:sz="2" w:space="0" w:color="CCCCCC"/>
              </w:divBdr>
              <w:divsChild>
                <w:div w:id="1998920048">
                  <w:marLeft w:val="0"/>
                  <w:marRight w:val="0"/>
                  <w:marTop w:val="0"/>
                  <w:marBottom w:val="0"/>
                  <w:divBdr>
                    <w:top w:val="dashed" w:sz="2" w:space="0" w:color="CCCCCC"/>
                    <w:left w:val="dashed" w:sz="2" w:space="0" w:color="CCCCCC"/>
                    <w:bottom w:val="dashed" w:sz="2" w:space="0" w:color="CCCCCC"/>
                    <w:right w:val="dashed" w:sz="2" w:space="0" w:color="CCCCCC"/>
                  </w:divBdr>
                  <w:divsChild>
                    <w:div w:id="328293442">
                      <w:marLeft w:val="1275"/>
                      <w:marRight w:val="0"/>
                      <w:marTop w:val="375"/>
                      <w:marBottom w:val="0"/>
                      <w:divBdr>
                        <w:top w:val="dashed" w:sz="2" w:space="0" w:color="FF00FF"/>
                        <w:left w:val="dashed" w:sz="2" w:space="0" w:color="FF00FF"/>
                        <w:bottom w:val="dashed" w:sz="2" w:space="0" w:color="FF00FF"/>
                        <w:right w:val="dashed" w:sz="2" w:space="0" w:color="FF00FF"/>
                      </w:divBdr>
                      <w:divsChild>
                        <w:div w:id="90515031">
                          <w:marLeft w:val="0"/>
                          <w:marRight w:val="0"/>
                          <w:marTop w:val="0"/>
                          <w:marBottom w:val="0"/>
                          <w:divBdr>
                            <w:top w:val="none" w:sz="0" w:space="0" w:color="auto"/>
                            <w:left w:val="none" w:sz="0" w:space="0" w:color="auto"/>
                            <w:bottom w:val="none" w:sz="0" w:space="0" w:color="auto"/>
                            <w:right w:val="none" w:sz="0" w:space="0" w:color="auto"/>
                          </w:divBdr>
                        </w:div>
                        <w:div w:id="1859851348">
                          <w:marLeft w:val="0"/>
                          <w:marRight w:val="0"/>
                          <w:marTop w:val="0"/>
                          <w:marBottom w:val="0"/>
                          <w:divBdr>
                            <w:top w:val="none" w:sz="0" w:space="0" w:color="auto"/>
                            <w:left w:val="none" w:sz="0" w:space="0" w:color="auto"/>
                            <w:bottom w:val="none" w:sz="0" w:space="0" w:color="auto"/>
                            <w:right w:val="none" w:sz="0" w:space="0" w:color="auto"/>
                          </w:divBdr>
                        </w:div>
                        <w:div w:id="1743529790">
                          <w:marLeft w:val="0"/>
                          <w:marRight w:val="0"/>
                          <w:marTop w:val="0"/>
                          <w:marBottom w:val="0"/>
                          <w:divBdr>
                            <w:top w:val="none" w:sz="0" w:space="0" w:color="auto"/>
                            <w:left w:val="none" w:sz="0" w:space="0" w:color="auto"/>
                            <w:bottom w:val="none" w:sz="0" w:space="0" w:color="auto"/>
                            <w:right w:val="none" w:sz="0" w:space="0" w:color="auto"/>
                          </w:divBdr>
                        </w:div>
                        <w:div w:id="264923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5125010">
      <w:bodyDiv w:val="1"/>
      <w:marLeft w:val="0"/>
      <w:marRight w:val="0"/>
      <w:marTop w:val="0"/>
      <w:marBottom w:val="0"/>
      <w:divBdr>
        <w:top w:val="none" w:sz="0" w:space="0" w:color="auto"/>
        <w:left w:val="none" w:sz="0" w:space="0" w:color="auto"/>
        <w:bottom w:val="none" w:sz="0" w:space="0" w:color="auto"/>
        <w:right w:val="none" w:sz="0" w:space="0" w:color="auto"/>
      </w:divBdr>
      <w:divsChild>
        <w:div w:id="216818458">
          <w:marLeft w:val="0"/>
          <w:marRight w:val="0"/>
          <w:marTop w:val="60"/>
          <w:marBottom w:val="0"/>
          <w:divBdr>
            <w:top w:val="dashed" w:sz="2" w:space="0" w:color="0000FF"/>
            <w:left w:val="dashed" w:sz="2" w:space="0" w:color="0000FF"/>
            <w:bottom w:val="dashed" w:sz="2" w:space="0" w:color="0000FF"/>
            <w:right w:val="dashed" w:sz="2" w:space="0" w:color="0000FF"/>
          </w:divBdr>
          <w:divsChild>
            <w:div w:id="236979614">
              <w:marLeft w:val="150"/>
              <w:marRight w:val="0"/>
              <w:marTop w:val="75"/>
              <w:marBottom w:val="0"/>
              <w:divBdr>
                <w:top w:val="dashed" w:sz="2" w:space="0" w:color="CCCCCC"/>
                <w:left w:val="dashed" w:sz="2" w:space="0" w:color="CCCCCC"/>
                <w:bottom w:val="dashed" w:sz="2" w:space="0" w:color="CCCCCC"/>
                <w:right w:val="dashed" w:sz="2" w:space="0" w:color="CCCCCC"/>
              </w:divBdr>
              <w:divsChild>
                <w:div w:id="2097704357">
                  <w:marLeft w:val="0"/>
                  <w:marRight w:val="0"/>
                  <w:marTop w:val="0"/>
                  <w:marBottom w:val="0"/>
                  <w:divBdr>
                    <w:top w:val="dashed" w:sz="2" w:space="0" w:color="CCCCCC"/>
                    <w:left w:val="dashed" w:sz="2" w:space="0" w:color="CCCCCC"/>
                    <w:bottom w:val="dashed" w:sz="2" w:space="0" w:color="CCCCCC"/>
                    <w:right w:val="dashed" w:sz="2" w:space="0" w:color="CCCCCC"/>
                  </w:divBdr>
                  <w:divsChild>
                    <w:div w:id="1371563755">
                      <w:marLeft w:val="1275"/>
                      <w:marRight w:val="0"/>
                      <w:marTop w:val="375"/>
                      <w:marBottom w:val="0"/>
                      <w:divBdr>
                        <w:top w:val="dashed" w:sz="2" w:space="0" w:color="FF00FF"/>
                        <w:left w:val="dashed" w:sz="2" w:space="0" w:color="FF00FF"/>
                        <w:bottom w:val="dashed" w:sz="2" w:space="0" w:color="FF00FF"/>
                        <w:right w:val="dashed" w:sz="2" w:space="0" w:color="FF00FF"/>
                      </w:divBdr>
                      <w:divsChild>
                        <w:div w:id="1394696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13</Pages>
  <Words>886</Words>
  <Characters>5056</Characters>
  <Application>Microsoft Office Word</Application>
  <DocSecurity>0</DocSecurity>
  <Lines>42</Lines>
  <Paragraphs>11</Paragraphs>
  <ScaleCrop>false</ScaleCrop>
  <Company>bokun</Company>
  <LinksUpToDate>false</LinksUpToDate>
  <CharactersWithSpaces>5931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4</cp:revision>
  <dcterms:created xsi:type="dcterms:W3CDTF">2016-03-25T00:53:00Z</dcterms:created>
  <dcterms:modified xsi:type="dcterms:W3CDTF">2016-03-25T01:25:00Z</dcterms:modified>
</cp:coreProperties>
</file>