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A24E5D" w:rsidP="00A24E5D">
      <w:pPr>
        <w:jc w:val="center"/>
        <w:rPr>
          <w:rFonts w:hint="eastAsia"/>
          <w:b/>
          <w:bCs/>
          <w:color w:val="333333"/>
          <w:kern w:val="36"/>
          <w:sz w:val="32"/>
          <w:szCs w:val="32"/>
        </w:rPr>
      </w:pPr>
      <w:r>
        <w:rPr>
          <w:rFonts w:hint="eastAsia"/>
          <w:b/>
          <w:bCs/>
          <w:color w:val="333333"/>
          <w:kern w:val="36"/>
          <w:sz w:val="32"/>
          <w:szCs w:val="32"/>
        </w:rPr>
        <w:t>关于召开南海区房屋市政工程深基坑施工安全暨防高坠管理会议的通知</w:t>
      </w:r>
    </w:p>
    <w:p w:rsidR="00A24E5D" w:rsidRDefault="00A24E5D">
      <w:pPr>
        <w:rPr>
          <w:rFonts w:hint="eastAsia"/>
          <w:b/>
          <w:bCs/>
          <w:color w:val="333333"/>
          <w:kern w:val="36"/>
          <w:sz w:val="32"/>
          <w:szCs w:val="32"/>
        </w:rPr>
      </w:pPr>
    </w:p>
    <w:p w:rsidR="00A24E5D" w:rsidRPr="00A24E5D" w:rsidRDefault="00A24E5D" w:rsidP="00A24E5D">
      <w:pPr>
        <w:widowControl/>
        <w:spacing w:line="640" w:lineRule="atLeast"/>
        <w:rPr>
          <w:rFonts w:ascii="宋体" w:eastAsia="宋体" w:hAnsi="宋体" w:cs="宋体"/>
          <w:color w:val="333333"/>
          <w:kern w:val="0"/>
          <w:szCs w:val="21"/>
        </w:rPr>
      </w:pPr>
      <w:r w:rsidRPr="00A24E5D">
        <w:rPr>
          <w:rFonts w:ascii="仿宋_GB2312" w:eastAsia="仿宋_GB2312" w:hAnsi="宋体" w:cs="宋体" w:hint="eastAsia"/>
          <w:color w:val="333333"/>
          <w:kern w:val="0"/>
          <w:sz w:val="24"/>
          <w:szCs w:val="24"/>
        </w:rPr>
        <w:t>各镇（街道）国土城建和水务局，区建筑工程施工安全监督站，各建设、施工、监理、设计、第三方监测单位，各有关单位：</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仿宋_GB2312" w:eastAsia="仿宋_GB2312" w:hAnsi="宋体" w:cs="宋体" w:hint="eastAsia"/>
          <w:color w:val="333333"/>
          <w:kern w:val="0"/>
          <w:sz w:val="24"/>
          <w:szCs w:val="24"/>
        </w:rPr>
        <w:t>为加强我区在建深基坑工程管理，通报深基坑暨防高坠专项检查情况，研究部署下阶段深基坑等危险性较大分部分项工程建设安全管理工作，我局决定召开南海区房屋市政工程深基坑施工安全暨防高坠管理会议。现将有关事项通知如下：</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黑体" w:eastAsia="黑体" w:hAnsi="宋体" w:cs="宋体" w:hint="eastAsia"/>
          <w:color w:val="333333"/>
          <w:kern w:val="0"/>
          <w:sz w:val="24"/>
          <w:szCs w:val="24"/>
        </w:rPr>
        <w:t>一、会议时间</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仿宋_GB2312" w:eastAsia="仿宋_GB2312" w:hAnsi="宋体" w:cs="宋体" w:hint="eastAsia"/>
          <w:color w:val="333333"/>
          <w:kern w:val="0"/>
          <w:sz w:val="24"/>
          <w:szCs w:val="24"/>
        </w:rPr>
        <w:t>2016年4月22日（星期五）下午14:00报到，14:30正式开始，时间半天。</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黑体" w:eastAsia="黑体" w:hAnsi="宋体" w:cs="宋体" w:hint="eastAsia"/>
          <w:color w:val="333333"/>
          <w:kern w:val="0"/>
          <w:sz w:val="24"/>
          <w:szCs w:val="24"/>
        </w:rPr>
        <w:t>二、会议地点</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仿宋_GB2312" w:eastAsia="仿宋_GB2312" w:hAnsi="宋体" w:cs="宋体" w:hint="eastAsia"/>
          <w:color w:val="333333"/>
          <w:kern w:val="0"/>
          <w:sz w:val="24"/>
          <w:szCs w:val="24"/>
        </w:rPr>
        <w:t>桂城天佑三路1号南海区国土城建和水务局（住建）305会议室。</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黑体" w:eastAsia="黑体" w:hAnsi="宋体" w:cs="宋体" w:hint="eastAsia"/>
          <w:color w:val="333333"/>
          <w:kern w:val="0"/>
          <w:sz w:val="24"/>
          <w:szCs w:val="24"/>
        </w:rPr>
        <w:t>三、参加人员</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仿宋_GB2312" w:eastAsia="仿宋_GB2312" w:hAnsi="宋体" w:cs="宋体" w:hint="eastAsia"/>
          <w:color w:val="333333"/>
          <w:kern w:val="0"/>
          <w:sz w:val="24"/>
          <w:szCs w:val="24"/>
        </w:rPr>
        <w:t>（一）区国土城建和水务局（住建）局领导；</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仿宋_GB2312" w:eastAsia="仿宋_GB2312" w:hAnsi="宋体" w:cs="宋体" w:hint="eastAsia"/>
          <w:color w:val="333333"/>
          <w:kern w:val="0"/>
          <w:sz w:val="24"/>
          <w:szCs w:val="24"/>
        </w:rPr>
        <w:t>（二）区安全生产监督管理局领导；</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仿宋_GB2312" w:eastAsia="仿宋_GB2312" w:hAnsi="宋体" w:cs="宋体" w:hint="eastAsia"/>
          <w:color w:val="333333"/>
          <w:kern w:val="0"/>
          <w:sz w:val="24"/>
          <w:szCs w:val="24"/>
        </w:rPr>
        <w:t>（三）区国土城建和水务局相关科室（单位）负责人,区建筑工程施工安全监督站中层以上工作人员；</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仿宋_GB2312" w:eastAsia="仿宋_GB2312" w:hAnsi="宋体" w:cs="宋体" w:hint="eastAsia"/>
          <w:color w:val="333333"/>
          <w:kern w:val="0"/>
          <w:sz w:val="24"/>
          <w:szCs w:val="24"/>
        </w:rPr>
        <w:t>（四）各镇（街道）国土城建和水务局分管建工负责人；</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仿宋_GB2312" w:eastAsia="仿宋_GB2312" w:hAnsi="宋体" w:cs="宋体" w:hint="eastAsia"/>
          <w:color w:val="333333"/>
          <w:kern w:val="0"/>
          <w:sz w:val="24"/>
          <w:szCs w:val="24"/>
        </w:rPr>
        <w:lastRenderedPageBreak/>
        <w:t>（五）区内在建深基坑工程的建设、施工（总承包单位）、监理单位项目负责人、设计、第三方监测企业负责人（或企业技术负责人）；</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仿宋_GB2312" w:eastAsia="仿宋_GB2312" w:hAnsi="宋体" w:cs="宋体" w:hint="eastAsia"/>
          <w:color w:val="333333"/>
          <w:kern w:val="0"/>
          <w:sz w:val="24"/>
          <w:szCs w:val="24"/>
        </w:rPr>
        <w:t>（六）部分存在重大安全隐患工地的建设、施工（总承包单位）、监理单位项目负责人。</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黑体" w:eastAsia="黑体" w:hAnsi="宋体" w:cs="宋体" w:hint="eastAsia"/>
          <w:color w:val="333333"/>
          <w:kern w:val="0"/>
          <w:sz w:val="24"/>
          <w:szCs w:val="24"/>
        </w:rPr>
        <w:t>四、会议内容</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仿宋_GB2312" w:eastAsia="仿宋_GB2312" w:hAnsi="宋体" w:cs="宋体" w:hint="eastAsia"/>
          <w:color w:val="333333"/>
          <w:kern w:val="0"/>
          <w:sz w:val="24"/>
          <w:szCs w:val="24"/>
        </w:rPr>
        <w:t>（一）通报本月南海区房屋市政工程深基坑施工安全暨防高坠专项行动的检查情况；</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仿宋_GB2312" w:eastAsia="仿宋_GB2312" w:hAnsi="宋体" w:cs="宋体" w:hint="eastAsia"/>
          <w:color w:val="333333"/>
          <w:kern w:val="0"/>
          <w:sz w:val="24"/>
          <w:szCs w:val="24"/>
        </w:rPr>
        <w:t>（二）讲解《佛山市南海区深基坑管理办法（试行）》，并根据相关规范和法律法规对深基坑工程及施工现场高处坠落安全事故进行剖析；</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仿宋_GB2312" w:eastAsia="仿宋_GB2312" w:hAnsi="宋体" w:cs="宋体" w:hint="eastAsia"/>
          <w:color w:val="333333"/>
          <w:kern w:val="0"/>
          <w:sz w:val="24"/>
          <w:szCs w:val="24"/>
        </w:rPr>
        <w:t>（三）南海区安全生产监督管理局领导讲话；</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仿宋_GB2312" w:eastAsia="仿宋_GB2312" w:hAnsi="宋体" w:cs="宋体" w:hint="eastAsia"/>
          <w:color w:val="333333"/>
          <w:kern w:val="0"/>
          <w:sz w:val="24"/>
          <w:szCs w:val="24"/>
        </w:rPr>
        <w:t>（四）南海区国土城建和水务局领导讲话。</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黑体" w:eastAsia="黑体" w:hAnsi="宋体" w:cs="宋体" w:hint="eastAsia"/>
          <w:color w:val="333333"/>
          <w:kern w:val="0"/>
          <w:sz w:val="24"/>
          <w:szCs w:val="24"/>
        </w:rPr>
        <w:t>五、其他事项</w:t>
      </w:r>
    </w:p>
    <w:p w:rsidR="00A24E5D" w:rsidRPr="00A24E5D" w:rsidRDefault="00A24E5D" w:rsidP="00A24E5D">
      <w:pPr>
        <w:widowControl/>
        <w:spacing w:line="640" w:lineRule="atLeast"/>
        <w:ind w:firstLine="640"/>
        <w:rPr>
          <w:rFonts w:ascii="宋体" w:eastAsia="宋体" w:hAnsi="宋体" w:cs="宋体" w:hint="eastAsia"/>
          <w:color w:val="333333"/>
          <w:kern w:val="0"/>
          <w:szCs w:val="21"/>
        </w:rPr>
      </w:pPr>
      <w:r w:rsidRPr="00A24E5D">
        <w:rPr>
          <w:rFonts w:ascii="仿宋_GB2312" w:eastAsia="仿宋_GB2312" w:hAnsi="宋体" w:cs="宋体" w:hint="eastAsia"/>
          <w:color w:val="333333"/>
          <w:kern w:val="0"/>
          <w:sz w:val="24"/>
          <w:szCs w:val="24"/>
        </w:rPr>
        <w:t>由于会场停车位有限，自驾车请尽量停放邻近停车场，建议搭乘公共交通工具出行。</w:t>
      </w:r>
    </w:p>
    <w:p w:rsidR="00A24E5D" w:rsidRPr="00A24E5D" w:rsidRDefault="00A24E5D" w:rsidP="00A24E5D">
      <w:pPr>
        <w:widowControl/>
        <w:spacing w:line="640" w:lineRule="atLeast"/>
        <w:rPr>
          <w:rFonts w:ascii="宋体" w:eastAsia="宋体" w:hAnsi="宋体" w:cs="宋体" w:hint="eastAsia"/>
          <w:color w:val="333333"/>
          <w:kern w:val="0"/>
          <w:szCs w:val="21"/>
        </w:rPr>
      </w:pPr>
    </w:p>
    <w:p w:rsidR="00A24E5D" w:rsidRPr="00A24E5D" w:rsidRDefault="00A24E5D" w:rsidP="00A24E5D">
      <w:pPr>
        <w:widowControl/>
        <w:spacing w:line="640" w:lineRule="atLeast"/>
        <w:rPr>
          <w:rFonts w:ascii="宋体" w:eastAsia="宋体" w:hAnsi="宋体" w:cs="宋体" w:hint="eastAsia"/>
          <w:color w:val="333333"/>
          <w:kern w:val="0"/>
          <w:szCs w:val="21"/>
        </w:rPr>
      </w:pPr>
    </w:p>
    <w:p w:rsidR="00A24E5D" w:rsidRPr="00A24E5D" w:rsidRDefault="00A24E5D" w:rsidP="00A24E5D">
      <w:pPr>
        <w:widowControl/>
        <w:spacing w:line="640" w:lineRule="atLeast"/>
        <w:rPr>
          <w:rFonts w:ascii="宋体" w:eastAsia="宋体" w:hAnsi="宋体" w:cs="宋体" w:hint="eastAsia"/>
          <w:color w:val="333333"/>
          <w:kern w:val="0"/>
          <w:szCs w:val="21"/>
        </w:rPr>
      </w:pPr>
    </w:p>
    <w:p w:rsidR="00A24E5D" w:rsidRPr="00A24E5D" w:rsidRDefault="00A24E5D" w:rsidP="00A24E5D">
      <w:pPr>
        <w:widowControl/>
        <w:spacing w:line="640" w:lineRule="atLeast"/>
        <w:jc w:val="right"/>
        <w:rPr>
          <w:rFonts w:ascii="宋体" w:eastAsia="宋体" w:hAnsi="宋体" w:cs="宋体" w:hint="eastAsia"/>
          <w:color w:val="333333"/>
          <w:kern w:val="0"/>
          <w:szCs w:val="21"/>
        </w:rPr>
      </w:pPr>
      <w:r w:rsidRPr="00A24E5D">
        <w:rPr>
          <w:rFonts w:ascii="仿宋_GB2312" w:eastAsia="仿宋_GB2312" w:hAnsi="宋体" w:cs="宋体" w:hint="eastAsia"/>
          <w:color w:val="333333"/>
          <w:kern w:val="0"/>
          <w:sz w:val="24"/>
          <w:szCs w:val="24"/>
        </w:rPr>
        <w:t>佛山市南海区国土城建和水务局</w:t>
      </w:r>
    </w:p>
    <w:p w:rsidR="00A24E5D" w:rsidRDefault="00A24E5D" w:rsidP="00A24E5D">
      <w:pPr>
        <w:widowControl/>
        <w:spacing w:line="640" w:lineRule="atLeast"/>
        <w:jc w:val="right"/>
      </w:pPr>
      <w:r w:rsidRPr="00A24E5D">
        <w:rPr>
          <w:rFonts w:ascii="仿宋_GB2312" w:eastAsia="仿宋_GB2312" w:hAnsi="宋体" w:cs="宋体" w:hint="eastAsia"/>
          <w:color w:val="333333"/>
          <w:kern w:val="0"/>
          <w:sz w:val="24"/>
          <w:szCs w:val="24"/>
        </w:rPr>
        <w:t>2016年4月19日</w:t>
      </w:r>
    </w:p>
    <w:sectPr w:rsidR="00A24E5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3D61" w:rsidRDefault="005B3D61" w:rsidP="00A24E5D">
      <w:r>
        <w:separator/>
      </w:r>
    </w:p>
  </w:endnote>
  <w:endnote w:type="continuationSeparator" w:id="1">
    <w:p w:rsidR="005B3D61" w:rsidRDefault="005B3D61" w:rsidP="00A24E5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3D61" w:rsidRDefault="005B3D61" w:rsidP="00A24E5D">
      <w:r>
        <w:separator/>
      </w:r>
    </w:p>
  </w:footnote>
  <w:footnote w:type="continuationSeparator" w:id="1">
    <w:p w:rsidR="005B3D61" w:rsidRDefault="005B3D61" w:rsidP="00A24E5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24E5D"/>
    <w:rsid w:val="005B3D61"/>
    <w:rsid w:val="00A24E5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24E5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24E5D"/>
    <w:rPr>
      <w:sz w:val="18"/>
      <w:szCs w:val="18"/>
    </w:rPr>
  </w:style>
  <w:style w:type="paragraph" w:styleId="a4">
    <w:name w:val="footer"/>
    <w:basedOn w:val="a"/>
    <w:link w:val="Char0"/>
    <w:uiPriority w:val="99"/>
    <w:semiHidden/>
    <w:unhideWhenUsed/>
    <w:rsid w:val="00A24E5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24E5D"/>
    <w:rPr>
      <w:sz w:val="18"/>
      <w:szCs w:val="18"/>
    </w:rPr>
  </w:style>
</w:styles>
</file>

<file path=word/webSettings.xml><?xml version="1.0" encoding="utf-8"?>
<w:webSettings xmlns:r="http://schemas.openxmlformats.org/officeDocument/2006/relationships" xmlns:w="http://schemas.openxmlformats.org/wordprocessingml/2006/main">
  <w:divs>
    <w:div w:id="1715809544">
      <w:bodyDiv w:val="1"/>
      <w:marLeft w:val="0"/>
      <w:marRight w:val="0"/>
      <w:marTop w:val="0"/>
      <w:marBottom w:val="0"/>
      <w:divBdr>
        <w:top w:val="none" w:sz="0" w:space="0" w:color="auto"/>
        <w:left w:val="none" w:sz="0" w:space="0" w:color="auto"/>
        <w:bottom w:val="none" w:sz="0" w:space="0" w:color="auto"/>
        <w:right w:val="none" w:sz="0" w:space="0" w:color="auto"/>
      </w:divBdr>
      <w:divsChild>
        <w:div w:id="2120098824">
          <w:marLeft w:val="0"/>
          <w:marRight w:val="0"/>
          <w:marTop w:val="60"/>
          <w:marBottom w:val="0"/>
          <w:divBdr>
            <w:top w:val="dashed" w:sz="2" w:space="0" w:color="0000FF"/>
            <w:left w:val="dashed" w:sz="2" w:space="0" w:color="0000FF"/>
            <w:bottom w:val="dashed" w:sz="2" w:space="0" w:color="0000FF"/>
            <w:right w:val="dashed" w:sz="2" w:space="0" w:color="0000FF"/>
          </w:divBdr>
          <w:divsChild>
            <w:div w:id="88504475">
              <w:marLeft w:val="150"/>
              <w:marRight w:val="0"/>
              <w:marTop w:val="75"/>
              <w:marBottom w:val="0"/>
              <w:divBdr>
                <w:top w:val="dashed" w:sz="2" w:space="0" w:color="CCCCCC"/>
                <w:left w:val="dashed" w:sz="2" w:space="0" w:color="CCCCCC"/>
                <w:bottom w:val="dashed" w:sz="2" w:space="0" w:color="CCCCCC"/>
                <w:right w:val="dashed" w:sz="2" w:space="0" w:color="CCCCCC"/>
              </w:divBdr>
              <w:divsChild>
                <w:div w:id="1257204033">
                  <w:marLeft w:val="0"/>
                  <w:marRight w:val="0"/>
                  <w:marTop w:val="0"/>
                  <w:marBottom w:val="0"/>
                  <w:divBdr>
                    <w:top w:val="dashed" w:sz="2" w:space="0" w:color="CCCCCC"/>
                    <w:left w:val="dashed" w:sz="2" w:space="0" w:color="CCCCCC"/>
                    <w:bottom w:val="dashed" w:sz="2" w:space="0" w:color="CCCCCC"/>
                    <w:right w:val="dashed" w:sz="2" w:space="0" w:color="CCCCCC"/>
                  </w:divBdr>
                  <w:divsChild>
                    <w:div w:id="1833835324">
                      <w:marLeft w:val="1275"/>
                      <w:marRight w:val="0"/>
                      <w:marTop w:val="375"/>
                      <w:marBottom w:val="0"/>
                      <w:divBdr>
                        <w:top w:val="dashed" w:sz="2" w:space="0" w:color="FF00FF"/>
                        <w:left w:val="dashed" w:sz="2" w:space="0" w:color="FF00FF"/>
                        <w:bottom w:val="dashed" w:sz="2" w:space="0" w:color="FF00FF"/>
                        <w:right w:val="dashed" w:sz="2" w:space="0" w:color="FF00FF"/>
                      </w:divBdr>
                      <w:divsChild>
                        <w:div w:id="663244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107</Words>
  <Characters>613</Characters>
  <Application>Microsoft Office Word</Application>
  <DocSecurity>0</DocSecurity>
  <Lines>5</Lines>
  <Paragraphs>1</Paragraphs>
  <ScaleCrop>false</ScaleCrop>
  <Company>bokun</Company>
  <LinksUpToDate>false</LinksUpToDate>
  <CharactersWithSpaces>719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2</cp:revision>
  <dcterms:created xsi:type="dcterms:W3CDTF">2016-04-20T00:57:00Z</dcterms:created>
  <dcterms:modified xsi:type="dcterms:W3CDTF">2016-04-20T00:58:00Z</dcterms:modified>
</cp:coreProperties>
</file>