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3BDC" w:rsidRDefault="00763BDC" w:rsidP="00763BDC">
      <w:pPr>
        <w:widowControl/>
        <w:spacing w:line="640" w:lineRule="atLeast"/>
        <w:jc w:val="center"/>
        <w:rPr>
          <w:rFonts w:ascii="仿宋_GB2312" w:eastAsia="仿宋_GB2312" w:hAnsi="宋体" w:cs="宋体" w:hint="eastAsia"/>
          <w:color w:val="333333"/>
          <w:kern w:val="0"/>
          <w:sz w:val="27"/>
          <w:szCs w:val="27"/>
        </w:rPr>
      </w:pPr>
      <w:r>
        <w:rPr>
          <w:rFonts w:hint="eastAsia"/>
          <w:b/>
          <w:bCs/>
          <w:color w:val="333333"/>
          <w:kern w:val="36"/>
          <w:sz w:val="32"/>
          <w:szCs w:val="32"/>
        </w:rPr>
        <w:t>佛山市南海区国土城建和水务局关于督促落实在建工地集体食堂食品安全自查自纠工作的通知</w:t>
      </w:r>
    </w:p>
    <w:p w:rsidR="00763BDC" w:rsidRDefault="00763BDC" w:rsidP="00763BDC">
      <w:pPr>
        <w:widowControl/>
        <w:spacing w:line="640" w:lineRule="atLeast"/>
        <w:rPr>
          <w:rFonts w:ascii="仿宋_GB2312" w:eastAsia="仿宋_GB2312" w:hAnsi="宋体" w:cs="宋体" w:hint="eastAsia"/>
          <w:color w:val="333333"/>
          <w:kern w:val="0"/>
          <w:sz w:val="27"/>
          <w:szCs w:val="27"/>
        </w:rPr>
      </w:pPr>
    </w:p>
    <w:p w:rsidR="00763BDC" w:rsidRPr="00763BDC" w:rsidRDefault="00763BDC" w:rsidP="00763BDC">
      <w:pPr>
        <w:widowControl/>
        <w:spacing w:line="640" w:lineRule="atLeast"/>
        <w:rPr>
          <w:rFonts w:ascii="宋体" w:eastAsia="宋体" w:hAnsi="宋体" w:cs="宋体"/>
          <w:color w:val="333333"/>
          <w:kern w:val="0"/>
          <w:szCs w:val="21"/>
        </w:rPr>
      </w:pPr>
      <w:r w:rsidRPr="00763BDC">
        <w:rPr>
          <w:rFonts w:ascii="仿宋_GB2312" w:eastAsia="仿宋_GB2312" w:hAnsi="宋体" w:cs="宋体" w:hint="eastAsia"/>
          <w:color w:val="333333"/>
          <w:kern w:val="0"/>
          <w:sz w:val="27"/>
          <w:szCs w:val="27"/>
        </w:rPr>
        <w:t>各镇（街道）国土城建和水务局，区建筑工程施工安全监督站，各建设、施工、监理企业及有关单位：</w:t>
      </w:r>
    </w:p>
    <w:p w:rsidR="00763BDC" w:rsidRPr="00763BDC" w:rsidRDefault="00763BDC" w:rsidP="00763BDC">
      <w:pPr>
        <w:widowControl/>
        <w:spacing w:line="640" w:lineRule="atLeast"/>
        <w:ind w:firstLine="640"/>
        <w:rPr>
          <w:rFonts w:ascii="宋体" w:eastAsia="宋体" w:hAnsi="宋体" w:cs="宋体" w:hint="eastAsia"/>
          <w:color w:val="333333"/>
          <w:kern w:val="0"/>
          <w:szCs w:val="21"/>
        </w:rPr>
      </w:pPr>
      <w:r w:rsidRPr="00763BDC">
        <w:rPr>
          <w:rFonts w:ascii="仿宋_GB2312" w:eastAsia="仿宋_GB2312" w:hAnsi="宋体" w:cs="宋体" w:hint="eastAsia"/>
          <w:color w:val="333333"/>
          <w:kern w:val="0"/>
          <w:sz w:val="27"/>
          <w:szCs w:val="27"/>
        </w:rPr>
        <w:t>根据《关于立即组织对集体食堂食品安全自查自纠行动的通知》（南食安办〔2016〕27 号）文件精神，请你们结合当前食品安全形势，按照以下要求完成《南海区餐饮单位食品安全自查记录表》规定的自查自纠工作：</w:t>
      </w:r>
    </w:p>
    <w:p w:rsidR="00763BDC" w:rsidRPr="00763BDC" w:rsidRDefault="00763BDC" w:rsidP="00763BDC">
      <w:pPr>
        <w:widowControl/>
        <w:spacing w:line="640" w:lineRule="atLeast"/>
        <w:ind w:firstLine="640"/>
        <w:rPr>
          <w:rFonts w:ascii="宋体" w:eastAsia="宋体" w:hAnsi="宋体" w:cs="宋体" w:hint="eastAsia"/>
          <w:color w:val="333333"/>
          <w:kern w:val="0"/>
          <w:szCs w:val="21"/>
        </w:rPr>
      </w:pPr>
      <w:r w:rsidRPr="00763BDC">
        <w:rPr>
          <w:rFonts w:ascii="仿宋_GB2312" w:eastAsia="仿宋_GB2312" w:hAnsi="宋体" w:cs="宋体" w:hint="eastAsia"/>
          <w:color w:val="333333"/>
          <w:kern w:val="0"/>
          <w:sz w:val="27"/>
          <w:szCs w:val="27"/>
        </w:rPr>
        <w:t>一、各在建工地建设、施工、监理单位立即开展建筑工地食堂自查自纠工作，重点对食材采购、配送、储存，厨房环境卫生，从业人员健康资质等环节清除安全隐患，对发现的问题立即开展整改，自查自纠情况书面报告请于2016年7月7日下午下班前报送区食安办，并抄送我局质安科备案。</w:t>
      </w:r>
    </w:p>
    <w:p w:rsidR="00763BDC" w:rsidRPr="00763BDC" w:rsidRDefault="00763BDC" w:rsidP="00763BDC">
      <w:pPr>
        <w:widowControl/>
        <w:spacing w:line="640" w:lineRule="atLeast"/>
        <w:ind w:firstLine="640"/>
        <w:rPr>
          <w:rFonts w:ascii="宋体" w:eastAsia="宋体" w:hAnsi="宋体" w:cs="宋体" w:hint="eastAsia"/>
          <w:color w:val="333333"/>
          <w:kern w:val="0"/>
          <w:szCs w:val="21"/>
        </w:rPr>
      </w:pPr>
      <w:r w:rsidRPr="00763BDC">
        <w:rPr>
          <w:rFonts w:ascii="仿宋_GB2312" w:eastAsia="仿宋_GB2312" w:hAnsi="宋体" w:cs="宋体" w:hint="eastAsia"/>
          <w:color w:val="333333"/>
          <w:kern w:val="0"/>
          <w:sz w:val="27"/>
          <w:szCs w:val="27"/>
        </w:rPr>
        <w:t>二、各镇（街道）国土城建和水务局及区建筑工程施工安全监督站要结合日常工作安排，督促各在建工地责任主体落实做好食品安全自查自纠工作，检查发现存在重大食品安全隐患的，应及时向食品药品监管部门反馈。</w:t>
      </w:r>
    </w:p>
    <w:p w:rsidR="00763BDC" w:rsidRPr="00763BDC" w:rsidRDefault="00763BDC" w:rsidP="00763BDC">
      <w:pPr>
        <w:widowControl/>
        <w:spacing w:line="640" w:lineRule="atLeast"/>
        <w:ind w:firstLine="640"/>
        <w:rPr>
          <w:rFonts w:ascii="宋体" w:eastAsia="宋体" w:hAnsi="宋体" w:cs="宋体" w:hint="eastAsia"/>
          <w:color w:val="333333"/>
          <w:kern w:val="0"/>
          <w:szCs w:val="21"/>
        </w:rPr>
      </w:pPr>
      <w:r w:rsidRPr="00763BDC">
        <w:rPr>
          <w:rFonts w:ascii="宋体" w:eastAsia="宋体" w:hAnsi="宋体" w:cs="宋体" w:hint="eastAsia"/>
          <w:color w:val="333333"/>
          <w:kern w:val="0"/>
          <w:szCs w:val="21"/>
        </w:rPr>
        <w:t> </w:t>
      </w:r>
    </w:p>
    <w:p w:rsidR="00763BDC" w:rsidRPr="00763BDC" w:rsidRDefault="00763BDC" w:rsidP="00763BDC">
      <w:pPr>
        <w:widowControl/>
        <w:spacing w:line="640" w:lineRule="atLeast"/>
        <w:ind w:firstLine="640"/>
        <w:rPr>
          <w:rFonts w:ascii="宋体" w:eastAsia="宋体" w:hAnsi="宋体" w:cs="宋体" w:hint="eastAsia"/>
          <w:color w:val="333333"/>
          <w:kern w:val="0"/>
          <w:szCs w:val="21"/>
        </w:rPr>
      </w:pPr>
      <w:r w:rsidRPr="00763BDC">
        <w:rPr>
          <w:rFonts w:ascii="仿宋_GB2312" w:eastAsia="仿宋_GB2312" w:hAnsi="宋体" w:cs="宋体" w:hint="eastAsia"/>
          <w:color w:val="333333"/>
          <w:kern w:val="0"/>
          <w:sz w:val="27"/>
          <w:szCs w:val="27"/>
        </w:rPr>
        <w:t>附件：南海区餐饮单位食品安全自查记录表</w:t>
      </w:r>
    </w:p>
    <w:p w:rsidR="00763BDC" w:rsidRPr="00763BDC" w:rsidRDefault="00763BDC" w:rsidP="00763BDC">
      <w:pPr>
        <w:widowControl/>
        <w:spacing w:line="640" w:lineRule="atLeast"/>
        <w:rPr>
          <w:rFonts w:ascii="宋体" w:eastAsia="宋体" w:hAnsi="宋体" w:cs="宋体" w:hint="eastAsia"/>
          <w:color w:val="333333"/>
          <w:kern w:val="0"/>
          <w:szCs w:val="21"/>
        </w:rPr>
      </w:pPr>
      <w:r w:rsidRPr="00763BDC">
        <w:rPr>
          <w:rFonts w:ascii="宋体" w:eastAsia="宋体" w:hAnsi="宋体" w:cs="宋体" w:hint="eastAsia"/>
          <w:color w:val="333333"/>
          <w:kern w:val="0"/>
          <w:szCs w:val="21"/>
        </w:rPr>
        <w:t> </w:t>
      </w:r>
    </w:p>
    <w:p w:rsidR="00763BDC" w:rsidRPr="00763BDC" w:rsidRDefault="00763BDC" w:rsidP="00763BDC">
      <w:pPr>
        <w:widowControl/>
        <w:spacing w:line="640" w:lineRule="atLeast"/>
        <w:rPr>
          <w:rFonts w:ascii="宋体" w:eastAsia="宋体" w:hAnsi="宋体" w:cs="宋体" w:hint="eastAsia"/>
          <w:color w:val="333333"/>
          <w:kern w:val="0"/>
          <w:szCs w:val="21"/>
        </w:rPr>
      </w:pPr>
      <w:r w:rsidRPr="00763BDC">
        <w:rPr>
          <w:rFonts w:ascii="宋体" w:eastAsia="宋体" w:hAnsi="宋体" w:cs="宋体" w:hint="eastAsia"/>
          <w:color w:val="333333"/>
          <w:kern w:val="0"/>
          <w:szCs w:val="21"/>
        </w:rPr>
        <w:lastRenderedPageBreak/>
        <w:t> </w:t>
      </w:r>
    </w:p>
    <w:p w:rsidR="00763BDC" w:rsidRPr="00763BDC" w:rsidRDefault="00763BDC" w:rsidP="00763BDC">
      <w:pPr>
        <w:widowControl/>
        <w:spacing w:line="640" w:lineRule="atLeast"/>
        <w:rPr>
          <w:rFonts w:ascii="宋体" w:eastAsia="宋体" w:hAnsi="宋体" w:cs="宋体" w:hint="eastAsia"/>
          <w:color w:val="333333"/>
          <w:kern w:val="0"/>
          <w:szCs w:val="21"/>
        </w:rPr>
      </w:pPr>
      <w:r w:rsidRPr="00763BDC">
        <w:rPr>
          <w:rFonts w:ascii="宋体" w:eastAsia="宋体" w:hAnsi="宋体" w:cs="宋体" w:hint="eastAsia"/>
          <w:color w:val="333333"/>
          <w:kern w:val="0"/>
          <w:szCs w:val="21"/>
        </w:rPr>
        <w:t> </w:t>
      </w:r>
    </w:p>
    <w:p w:rsidR="00763BDC" w:rsidRPr="00763BDC" w:rsidRDefault="00763BDC" w:rsidP="00763BDC">
      <w:pPr>
        <w:widowControl/>
        <w:spacing w:line="640" w:lineRule="atLeast"/>
        <w:rPr>
          <w:rFonts w:ascii="宋体" w:eastAsia="宋体" w:hAnsi="宋体" w:cs="宋体" w:hint="eastAsia"/>
          <w:color w:val="333333"/>
          <w:kern w:val="0"/>
          <w:szCs w:val="21"/>
        </w:rPr>
      </w:pPr>
      <w:r>
        <w:rPr>
          <w:rFonts w:ascii="仿宋_GB2312" w:eastAsia="仿宋_GB2312" w:hAnsi="宋体" w:cs="宋体" w:hint="eastAsia"/>
          <w:color w:val="333333"/>
          <w:kern w:val="0"/>
          <w:sz w:val="27"/>
          <w:szCs w:val="27"/>
        </w:rPr>
        <w:t>                </w:t>
      </w:r>
      <w:r w:rsidRPr="00763BDC">
        <w:rPr>
          <w:rFonts w:ascii="仿宋_GB2312" w:eastAsia="仿宋_GB2312" w:hAnsi="宋体" w:cs="宋体" w:hint="eastAsia"/>
          <w:color w:val="333333"/>
          <w:kern w:val="0"/>
          <w:sz w:val="27"/>
          <w:szCs w:val="27"/>
        </w:rPr>
        <w:t>佛山市南海区国土城建和水务局</w:t>
      </w:r>
    </w:p>
    <w:p w:rsidR="00763BDC" w:rsidRDefault="00763BDC" w:rsidP="00763BDC">
      <w:pPr>
        <w:widowControl/>
        <w:spacing w:line="640" w:lineRule="atLeast"/>
        <w:ind w:firstLineChars="2237" w:firstLine="6040"/>
        <w:rPr>
          <w:rFonts w:ascii="仿宋_GB2312" w:eastAsia="仿宋_GB2312" w:hAnsi="宋体" w:cs="宋体" w:hint="eastAsia"/>
          <w:color w:val="333333"/>
          <w:kern w:val="0"/>
          <w:sz w:val="27"/>
          <w:szCs w:val="27"/>
        </w:rPr>
      </w:pPr>
      <w:r w:rsidRPr="00763BDC">
        <w:rPr>
          <w:rFonts w:ascii="仿宋_GB2312" w:eastAsia="仿宋_GB2312" w:hAnsi="宋体" w:cs="宋体" w:hint="eastAsia"/>
          <w:color w:val="333333"/>
          <w:kern w:val="0"/>
          <w:sz w:val="27"/>
          <w:szCs w:val="27"/>
        </w:rPr>
        <w:t>2016年7月6日</w:t>
      </w:r>
    </w:p>
    <w:p w:rsidR="00763BDC" w:rsidRPr="00763BDC" w:rsidRDefault="00763BDC" w:rsidP="00763BDC">
      <w:pPr>
        <w:widowControl/>
        <w:spacing w:line="640" w:lineRule="atLeast"/>
        <w:ind w:firstLineChars="2137" w:firstLine="4488"/>
        <w:rPr>
          <w:rFonts w:ascii="宋体" w:eastAsia="宋体" w:hAnsi="宋体" w:cs="宋体" w:hint="eastAsia"/>
          <w:color w:val="333333"/>
          <w:kern w:val="0"/>
          <w:szCs w:val="21"/>
        </w:rPr>
      </w:pPr>
    </w:p>
    <w:p w:rsidR="00763BDC" w:rsidRPr="00763BDC" w:rsidRDefault="00763BDC" w:rsidP="00763BDC">
      <w:pPr>
        <w:widowControl/>
        <w:spacing w:line="419" w:lineRule="atLeast"/>
        <w:ind w:firstLine="640"/>
        <w:rPr>
          <w:rFonts w:ascii="宋体" w:eastAsia="宋体" w:hAnsi="宋体" w:cs="宋体" w:hint="eastAsia"/>
          <w:color w:val="333333"/>
          <w:kern w:val="0"/>
          <w:szCs w:val="21"/>
        </w:rPr>
      </w:pPr>
      <w:r w:rsidRPr="00763BDC">
        <w:rPr>
          <w:rFonts w:ascii="仿宋_GB2312" w:eastAsia="仿宋_GB2312" w:hAnsi="宋体" w:cs="宋体" w:hint="eastAsia"/>
          <w:color w:val="333333"/>
          <w:kern w:val="0"/>
          <w:sz w:val="27"/>
          <w:szCs w:val="27"/>
        </w:rPr>
        <w:t>（联系人：李工，联系电话：0757-86339642，邮箱：</w:t>
      </w:r>
      <w:hyperlink r:id="rId6" w:history="1">
        <w:r w:rsidRPr="00763BDC">
          <w:rPr>
            <w:rFonts w:ascii="仿宋_GB2312" w:eastAsia="仿宋_GB2312" w:hAnsi="宋体" w:cs="宋体" w:hint="eastAsia"/>
            <w:color w:val="000000"/>
            <w:kern w:val="0"/>
            <w:sz w:val="27"/>
          </w:rPr>
          <w:t>410789818@qq.com</w:t>
        </w:r>
      </w:hyperlink>
      <w:r w:rsidRPr="00763BDC">
        <w:rPr>
          <w:rFonts w:ascii="仿宋_GB2312" w:eastAsia="仿宋_GB2312" w:hAnsi="宋体" w:cs="宋体" w:hint="eastAsia"/>
          <w:color w:val="333333"/>
          <w:kern w:val="0"/>
          <w:sz w:val="27"/>
          <w:szCs w:val="27"/>
        </w:rPr>
        <w:t>，梁宗同（食安办），联系电话：86223595）</w:t>
      </w:r>
    </w:p>
    <w:p w:rsidR="00763BDC" w:rsidRPr="00763BDC" w:rsidRDefault="00763BDC" w:rsidP="00763BDC">
      <w:pPr>
        <w:widowControl/>
        <w:spacing w:line="419" w:lineRule="atLeast"/>
        <w:rPr>
          <w:rFonts w:ascii="宋体" w:eastAsia="宋体" w:hAnsi="宋体" w:cs="宋体" w:hint="eastAsia"/>
          <w:color w:val="333333"/>
          <w:kern w:val="0"/>
          <w:szCs w:val="21"/>
        </w:rPr>
      </w:pPr>
      <w:r w:rsidRPr="00763BDC">
        <w:rPr>
          <w:rFonts w:ascii="宋体" w:eastAsia="宋体" w:hAnsi="宋体" w:cs="宋体" w:hint="eastAsia"/>
          <w:color w:val="333333"/>
          <w:kern w:val="0"/>
          <w:szCs w:val="21"/>
        </w:rPr>
        <w:t> </w:t>
      </w:r>
    </w:p>
    <w:p w:rsidR="00763BDC" w:rsidRPr="00763BDC" w:rsidRDefault="00763BDC" w:rsidP="00763BDC">
      <w:pPr>
        <w:widowControl/>
        <w:spacing w:line="419" w:lineRule="atLeast"/>
        <w:rPr>
          <w:rFonts w:ascii="宋体" w:eastAsia="宋体" w:hAnsi="宋体" w:cs="宋体" w:hint="eastAsia"/>
          <w:color w:val="333333"/>
          <w:kern w:val="0"/>
          <w:szCs w:val="21"/>
        </w:rPr>
      </w:pPr>
      <w:r w:rsidRPr="00763BDC">
        <w:rPr>
          <w:rFonts w:ascii="宋体" w:eastAsia="宋体" w:hAnsi="宋体" w:cs="宋体" w:hint="eastAsia"/>
          <w:color w:val="333333"/>
          <w:kern w:val="0"/>
          <w:szCs w:val="21"/>
        </w:rPr>
        <w:t> </w:t>
      </w:r>
    </w:p>
    <w:p w:rsidR="00763BDC" w:rsidRPr="00763BDC" w:rsidRDefault="00763BDC" w:rsidP="00763BDC">
      <w:pPr>
        <w:widowControl/>
        <w:spacing w:line="419" w:lineRule="atLeast"/>
        <w:ind w:right="360" w:firstLine="360"/>
        <w:rPr>
          <w:rFonts w:ascii="宋体" w:eastAsia="宋体" w:hAnsi="宋体" w:cs="宋体" w:hint="eastAsia"/>
          <w:color w:val="333333"/>
          <w:kern w:val="0"/>
          <w:szCs w:val="21"/>
        </w:rPr>
      </w:pPr>
      <w:r>
        <w:rPr>
          <w:rFonts w:ascii="Times New Roman" w:eastAsia="宋体" w:hAnsi="Times New Roman" w:cs="Times New Roman"/>
          <w:noProof/>
          <w:color w:val="333333"/>
          <w:kern w:val="0"/>
          <w:sz w:val="27"/>
          <w:szCs w:val="27"/>
        </w:rPr>
        <w:lastRenderedPageBreak/>
        <w:drawing>
          <wp:inline distT="0" distB="0" distL="0" distR="0">
            <wp:extent cx="5173556" cy="6953693"/>
            <wp:effectExtent l="19050" t="0" r="8044" b="0"/>
            <wp:docPr id="1" name="图片 1" descr="http://cic.nanhai.gov.cn/cms/html/files/2016-07/07/201607071451196544249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html/files/2016-07/07/20160707145119654424973.jpg"/>
                    <pic:cNvPicPr>
                      <a:picLocks noChangeAspect="1" noChangeArrowheads="1"/>
                    </pic:cNvPicPr>
                  </pic:nvPicPr>
                  <pic:blipFill>
                    <a:blip r:embed="rId7"/>
                    <a:srcRect/>
                    <a:stretch>
                      <a:fillRect/>
                    </a:stretch>
                  </pic:blipFill>
                  <pic:spPr bwMode="auto">
                    <a:xfrm>
                      <a:off x="0" y="0"/>
                      <a:ext cx="5175470" cy="6956265"/>
                    </a:xfrm>
                    <a:prstGeom prst="rect">
                      <a:avLst/>
                    </a:prstGeom>
                    <a:noFill/>
                    <a:ln w="9525">
                      <a:noFill/>
                      <a:miter lim="800000"/>
                      <a:headEnd/>
                      <a:tailEnd/>
                    </a:ln>
                  </pic:spPr>
                </pic:pic>
              </a:graphicData>
            </a:graphic>
          </wp:inline>
        </w:drawing>
      </w:r>
    </w:p>
    <w:p w:rsidR="00E136CF" w:rsidRDefault="00763BDC" w:rsidP="00763BDC">
      <w:pPr>
        <w:widowControl/>
        <w:spacing w:line="419" w:lineRule="atLeast"/>
        <w:ind w:right="360" w:firstLine="360"/>
        <w:jc w:val="left"/>
      </w:pPr>
      <w:r>
        <w:rPr>
          <w:rFonts w:ascii="Times New Roman" w:eastAsia="宋体" w:hAnsi="Times New Roman" w:cs="Times New Roman"/>
          <w:noProof/>
          <w:color w:val="333333"/>
          <w:kern w:val="0"/>
          <w:sz w:val="18"/>
          <w:szCs w:val="18"/>
        </w:rPr>
        <w:drawing>
          <wp:inline distT="0" distB="0" distL="0" distR="0">
            <wp:extent cx="170180" cy="170180"/>
            <wp:effectExtent l="19050" t="0" r="1270" b="0"/>
            <wp:docPr id="2" name="图片 2" descr="http://cic.nanhai.gov.cn/cms/editors/editor1/sysimage/file/pd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ic.nanhai.gov.cn/cms/editors/editor1/sysimage/file/pdf.gif"/>
                    <pic:cNvPicPr>
                      <a:picLocks noChangeAspect="1" noChangeArrowheads="1"/>
                    </pic:cNvPicPr>
                  </pic:nvPicPr>
                  <pic:blipFill>
                    <a:blip r:embed="rId8"/>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9" w:tgtFrame="_blank" w:history="1">
        <w:r w:rsidRPr="00763BDC">
          <w:rPr>
            <w:rFonts w:ascii="Times New Roman" w:eastAsia="宋体" w:hAnsi="Times New Roman" w:cs="Times New Roman"/>
            <w:color w:val="343434"/>
            <w:kern w:val="0"/>
            <w:sz w:val="20"/>
          </w:rPr>
          <w:t>附件：南海区餐饮单位食品安全自查记录表</w:t>
        </w:r>
        <w:r w:rsidRPr="00763BDC">
          <w:rPr>
            <w:rFonts w:ascii="Times New Roman" w:eastAsia="宋体" w:hAnsi="Times New Roman" w:cs="Times New Roman"/>
            <w:color w:val="343434"/>
            <w:kern w:val="0"/>
            <w:sz w:val="20"/>
          </w:rPr>
          <w:t>.pdf</w:t>
        </w:r>
      </w:hyperlink>
    </w:p>
    <w:sectPr w:rsidR="00E136C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36CF" w:rsidRDefault="00E136CF" w:rsidP="00763BDC">
      <w:r>
        <w:separator/>
      </w:r>
    </w:p>
  </w:endnote>
  <w:endnote w:type="continuationSeparator" w:id="1">
    <w:p w:rsidR="00E136CF" w:rsidRDefault="00E136CF" w:rsidP="00763BD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36CF" w:rsidRDefault="00E136CF" w:rsidP="00763BDC">
      <w:r>
        <w:separator/>
      </w:r>
    </w:p>
  </w:footnote>
  <w:footnote w:type="continuationSeparator" w:id="1">
    <w:p w:rsidR="00E136CF" w:rsidRDefault="00E136CF" w:rsidP="00763BD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63BDC"/>
    <w:rsid w:val="00763BDC"/>
    <w:rsid w:val="00E136C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63BD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63BDC"/>
    <w:rPr>
      <w:sz w:val="18"/>
      <w:szCs w:val="18"/>
    </w:rPr>
  </w:style>
  <w:style w:type="paragraph" w:styleId="a4">
    <w:name w:val="footer"/>
    <w:basedOn w:val="a"/>
    <w:link w:val="Char0"/>
    <w:uiPriority w:val="99"/>
    <w:semiHidden/>
    <w:unhideWhenUsed/>
    <w:rsid w:val="00763BD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63BDC"/>
    <w:rPr>
      <w:sz w:val="18"/>
      <w:szCs w:val="18"/>
    </w:rPr>
  </w:style>
  <w:style w:type="character" w:styleId="a5">
    <w:name w:val="Hyperlink"/>
    <w:basedOn w:val="a0"/>
    <w:uiPriority w:val="99"/>
    <w:semiHidden/>
    <w:unhideWhenUsed/>
    <w:rsid w:val="00763BDC"/>
    <w:rPr>
      <w:strike w:val="0"/>
      <w:dstrike w:val="0"/>
      <w:color w:val="343434"/>
      <w:sz w:val="20"/>
      <w:szCs w:val="20"/>
      <w:u w:val="none"/>
      <w:effect w:val="none"/>
    </w:rPr>
  </w:style>
  <w:style w:type="paragraph" w:styleId="a6">
    <w:name w:val="Balloon Text"/>
    <w:basedOn w:val="a"/>
    <w:link w:val="Char1"/>
    <w:uiPriority w:val="99"/>
    <w:semiHidden/>
    <w:unhideWhenUsed/>
    <w:rsid w:val="00763BDC"/>
    <w:rPr>
      <w:sz w:val="18"/>
      <w:szCs w:val="18"/>
    </w:rPr>
  </w:style>
  <w:style w:type="character" w:customStyle="1" w:styleId="Char1">
    <w:name w:val="批注框文本 Char"/>
    <w:basedOn w:val="a0"/>
    <w:link w:val="a6"/>
    <w:uiPriority w:val="99"/>
    <w:semiHidden/>
    <w:rsid w:val="00763BDC"/>
    <w:rPr>
      <w:sz w:val="18"/>
      <w:szCs w:val="18"/>
    </w:rPr>
  </w:style>
  <w:style w:type="paragraph" w:styleId="a7">
    <w:name w:val="Date"/>
    <w:basedOn w:val="a"/>
    <w:next w:val="a"/>
    <w:link w:val="Char2"/>
    <w:uiPriority w:val="99"/>
    <w:semiHidden/>
    <w:unhideWhenUsed/>
    <w:rsid w:val="00763BDC"/>
    <w:pPr>
      <w:ind w:leftChars="2500" w:left="100"/>
    </w:pPr>
  </w:style>
  <w:style w:type="character" w:customStyle="1" w:styleId="Char2">
    <w:name w:val="日期 Char"/>
    <w:basedOn w:val="a0"/>
    <w:link w:val="a7"/>
    <w:uiPriority w:val="99"/>
    <w:semiHidden/>
    <w:rsid w:val="00763BDC"/>
  </w:style>
</w:styles>
</file>

<file path=word/webSettings.xml><?xml version="1.0" encoding="utf-8"?>
<w:webSettings xmlns:r="http://schemas.openxmlformats.org/officeDocument/2006/relationships" xmlns:w="http://schemas.openxmlformats.org/wordprocessingml/2006/main">
  <w:divs>
    <w:div w:id="2063380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webSettings" Target="webSettings.xml"/><Relationship Id="rId7" Type="http://schemas.openxmlformats.org/officeDocument/2006/relationships/image" Target="media/image1.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410789818@qq.co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cic.nanhai.gov.cn/cms/html/files/2016-07/07/20160707145131694154930.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109</Words>
  <Characters>627</Characters>
  <Application>Microsoft Office Word</Application>
  <DocSecurity>0</DocSecurity>
  <Lines>5</Lines>
  <Paragraphs>1</Paragraphs>
  <ScaleCrop>false</ScaleCrop>
  <Company>Regaltec</Company>
  <LinksUpToDate>false</LinksUpToDate>
  <CharactersWithSpaces>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2016-07-28T01:24:00Z</dcterms:created>
  <dcterms:modified xsi:type="dcterms:W3CDTF">2016-07-28T01:25:00Z</dcterms:modified>
</cp:coreProperties>
</file>