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03F1" w:rsidP="00BF03F1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年度第三期招投标从业人员培训的通知</w:t>
      </w:r>
    </w:p>
    <w:p w:rsidR="00BF03F1" w:rsidRDefault="00BF03F1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BF03F1" w:rsidRPr="00BF03F1" w:rsidRDefault="00BF03F1" w:rsidP="00BF03F1">
      <w:pPr>
        <w:widowControl/>
        <w:spacing w:line="60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各有关单位：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为加强工程建设项目招标代理机构的行业管理及诚信管理工作，不断增强我区招投标从业人员的业务能力，我局拟举办2016年度第三期招投标从业人员培训，委托佛山市南海区建筑业协会承办。为满足各单位的不同需求，本期培训分两场进行。现将相关事项通知如下：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一、培训对象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（一）在南海区内有业务的招标代理机构从业人员（注：2016年在区内从事相关业务的招标代理机构务必派员参加培训，若缺席，我局将按佛山市诚信管理办法予以诚信扣分）；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（二）区、镇（街道）招投标监管人员、投标企业交易员等（可选择性参加）。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二、参训须知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由于培训课室容纳人数有限，请各参训单位根据自身实际情况安排人员。两场培训地点均停车位不足，建议拼车或选择公共交通工具到场。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楷体_GB2312" w:eastAsia="楷体_GB2312" w:hAnsi="宋体" w:cs="宋体" w:hint="eastAsia"/>
          <w:b/>
          <w:bCs/>
          <w:color w:val="333333"/>
          <w:kern w:val="0"/>
          <w:sz w:val="32"/>
          <w:szCs w:val="32"/>
        </w:rPr>
        <w:t>（一）第一场（限100人）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1.培训时间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9月26日（星期一）14:00-17:30（14:00-14:30签到）。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lastRenderedPageBreak/>
        <w:t>2.培训内容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招标采购代理规范。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3.培训讲师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贺晓东</w:t>
      </w:r>
      <w:r w:rsidRPr="00BF03F1">
        <w:rPr>
          <w:rFonts w:ascii="Times New Roman" w:eastAsia="宋体" w:hAnsi="Times New Roman" w:cs="Times New Roman"/>
          <w:color w:val="333333"/>
          <w:kern w:val="0"/>
          <w:sz w:val="32"/>
          <w:szCs w:val="32"/>
        </w:rPr>
        <w:t>——</w:t>
      </w: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华杰工程咨询有限公司高级工程师。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4.培训地点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佛山市南海区桂城街道南新四路7号（房地产测绘中心）4楼（即佛山市南海区建筑业协会401课室）。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楷体_GB2312" w:eastAsia="楷体_GB2312" w:hAnsi="宋体" w:cs="宋体" w:hint="eastAsia"/>
          <w:b/>
          <w:bCs/>
          <w:color w:val="333333"/>
          <w:kern w:val="0"/>
          <w:sz w:val="32"/>
          <w:szCs w:val="32"/>
        </w:rPr>
        <w:t>（二）第二场（限200人）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1.培训时间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10月12日（星期三）14:00-17:30（14:00-14:30签到）。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2.培训内容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（1）招标代理人员如何应对市场发展趋势；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（2）招标文件注意事项之结算案例：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 </w:t>
      </w: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a、工程量清单特征描述与结算关系；b、招标代理人员应如何同预算工程师沟通；c、合同中关于结算条款注意事项等。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3.培训讲师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龙建军</w:t>
      </w:r>
      <w:r w:rsidRPr="00BF03F1">
        <w:rPr>
          <w:rFonts w:ascii="Times New Roman" w:eastAsia="宋体" w:hAnsi="Times New Roman" w:cs="Times New Roman"/>
          <w:color w:val="333333"/>
          <w:kern w:val="0"/>
          <w:sz w:val="32"/>
          <w:szCs w:val="32"/>
        </w:rPr>
        <w:t>——</w:t>
      </w: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广东宏正工程咨询有限公司副总经理。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苏锡坚</w:t>
      </w:r>
      <w:r w:rsidRPr="00BF03F1">
        <w:rPr>
          <w:rFonts w:ascii="Times New Roman" w:eastAsia="宋体" w:hAnsi="Times New Roman" w:cs="Times New Roman"/>
          <w:color w:val="333333"/>
          <w:kern w:val="0"/>
          <w:sz w:val="32"/>
          <w:szCs w:val="32"/>
        </w:rPr>
        <w:t>——</w:t>
      </w: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广东宏正工程咨询有限公司招标师、工程造价高级工程师、经济师。</w:t>
      </w:r>
    </w:p>
    <w:p w:rsidR="00BF03F1" w:rsidRPr="00BF03F1" w:rsidRDefault="00BF03F1" w:rsidP="00BF03F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b/>
          <w:bCs/>
          <w:color w:val="333333"/>
          <w:kern w:val="0"/>
          <w:sz w:val="32"/>
          <w:szCs w:val="32"/>
        </w:rPr>
        <w:t>4.培训地点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>佛山市南海区桂城街道天佑三路1号（南海区住建局）三楼305会议室。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三、其他事项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请参加第一场培训的单位于9月25日前报名，参加第二场培训的单位于10月10日前报名，统一填写回执后以电子邮件方式发送至邮箱：</w:t>
      </w:r>
      <w:hyperlink r:id="rId6" w:history="1">
        <w:r w:rsidRPr="00BF03F1">
          <w:rPr>
            <w:rFonts w:ascii="仿宋_GB2312" w:eastAsia="仿宋_GB2312" w:hAnsi="宋体" w:cs="宋体" w:hint="eastAsia"/>
            <w:color w:val="000000"/>
            <w:kern w:val="0"/>
            <w:sz w:val="32"/>
          </w:rPr>
          <w:t>yanney2016@qq.com</w:t>
        </w:r>
      </w:hyperlink>
      <w:r w:rsidRPr="00BF03F1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。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附件：参训人员回执</w:t>
      </w:r>
    </w:p>
    <w:p w:rsidR="00BF03F1" w:rsidRPr="00BF03F1" w:rsidRDefault="00BF03F1" w:rsidP="00BF03F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           </w:t>
      </w: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佛山市南海区国土城建和水务局</w:t>
      </w:r>
    </w:p>
    <w:p w:rsidR="00BF03F1" w:rsidRPr="00BF03F1" w:rsidRDefault="00BF03F1" w:rsidP="00BF03F1">
      <w:pPr>
        <w:widowControl/>
        <w:spacing w:line="600" w:lineRule="atLeast"/>
        <w:ind w:firstLine="4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2016年9月23日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（联系人：曹小姐，联系电话：0757-86229408）</w:t>
      </w:r>
    </w:p>
    <w:p w:rsidR="00BF03F1" w:rsidRPr="00BF03F1" w:rsidRDefault="00BF03F1" w:rsidP="00BF03F1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 w:rsidP="00BF03F1">
      <w:pPr>
        <w:widowControl/>
        <w:spacing w:line="4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Default="00BF03F1" w:rsidP="00BF03F1">
      <w:pPr>
        <w:widowControl/>
        <w:spacing w:line="400" w:lineRule="atLeast"/>
        <w:ind w:firstLine="280"/>
        <w:rPr>
          <w:rFonts w:ascii="仿宋_GB2312" w:eastAsia="仿宋_GB2312" w:hAnsi="宋体" w:cs="宋体" w:hint="eastAsia"/>
          <w:color w:val="333333"/>
          <w:kern w:val="0"/>
          <w:sz w:val="28"/>
          <w:szCs w:val="28"/>
        </w:rPr>
      </w:pPr>
      <w:r w:rsidRPr="00BF03F1">
        <w:rPr>
          <w:rFonts w:ascii="仿宋_GB2312" w:eastAsia="仿宋_GB2312" w:hAnsi="宋体" w:cs="宋体" w:hint="eastAsia"/>
          <w:color w:val="333333"/>
          <w:kern w:val="0"/>
          <w:sz w:val="28"/>
          <w:szCs w:val="28"/>
        </w:rPr>
        <w:t>抄送：区公共资源交易管理委员会办公室，区公共资源交易中心,区建筑业协会</w:t>
      </w:r>
    </w:p>
    <w:p w:rsidR="00BF03F1" w:rsidRDefault="00BF03F1" w:rsidP="00BF03F1">
      <w:pPr>
        <w:widowControl/>
        <w:spacing w:line="400" w:lineRule="atLeast"/>
        <w:ind w:firstLine="280"/>
        <w:rPr>
          <w:rFonts w:ascii="仿宋_GB2312" w:eastAsia="仿宋_GB2312" w:hAnsi="宋体" w:cs="宋体" w:hint="eastAsia"/>
          <w:color w:val="333333"/>
          <w:kern w:val="0"/>
          <w:sz w:val="28"/>
          <w:szCs w:val="28"/>
        </w:rPr>
      </w:pPr>
    </w:p>
    <w:p w:rsidR="00BF03F1" w:rsidRDefault="00BF03F1" w:rsidP="00BF03F1">
      <w:pPr>
        <w:widowControl/>
        <w:spacing w:line="400" w:lineRule="atLeast"/>
        <w:ind w:firstLine="280"/>
        <w:rPr>
          <w:rFonts w:ascii="仿宋_GB2312" w:eastAsia="仿宋_GB2312" w:hAnsi="宋体" w:cs="宋体" w:hint="eastAsia"/>
          <w:color w:val="333333"/>
          <w:kern w:val="0"/>
          <w:sz w:val="28"/>
          <w:szCs w:val="28"/>
        </w:rPr>
      </w:pPr>
    </w:p>
    <w:p w:rsidR="00BF03F1" w:rsidRDefault="00BF03F1" w:rsidP="00BF03F1">
      <w:pPr>
        <w:widowControl/>
        <w:spacing w:line="400" w:lineRule="atLeast"/>
        <w:ind w:firstLine="280"/>
        <w:rPr>
          <w:rFonts w:ascii="仿宋_GB2312" w:eastAsia="仿宋_GB2312" w:hAnsi="宋体" w:cs="宋体" w:hint="eastAsia"/>
          <w:color w:val="333333"/>
          <w:kern w:val="0"/>
          <w:sz w:val="28"/>
          <w:szCs w:val="28"/>
        </w:rPr>
      </w:pPr>
    </w:p>
    <w:p w:rsidR="00BF03F1" w:rsidRPr="00BF03F1" w:rsidRDefault="00BF03F1" w:rsidP="00BF03F1">
      <w:pPr>
        <w:widowControl/>
        <w:spacing w:line="400" w:lineRule="atLeast"/>
        <w:ind w:firstLine="280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BF03F1" w:rsidRPr="00BF03F1" w:rsidRDefault="00BF03F1" w:rsidP="00BF03F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lastRenderedPageBreak/>
        <w:t>附件</w:t>
      </w:r>
    </w:p>
    <w:p w:rsidR="00BF03F1" w:rsidRPr="00BF03F1" w:rsidRDefault="00BF03F1" w:rsidP="00BF03F1">
      <w:pPr>
        <w:widowControl/>
        <w:spacing w:line="640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方正小标宋简体" w:eastAsia="方正小标宋简体" w:hAnsi="宋体" w:cs="宋体" w:hint="eastAsia"/>
          <w:color w:val="333333"/>
          <w:kern w:val="0"/>
          <w:sz w:val="44"/>
          <w:szCs w:val="44"/>
        </w:rPr>
        <w:t>参训人员回执</w:t>
      </w:r>
    </w:p>
    <w:p w:rsidR="00BF03F1" w:rsidRPr="00BF03F1" w:rsidRDefault="00BF03F1" w:rsidP="00BF03F1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016"/>
        <w:gridCol w:w="856"/>
        <w:gridCol w:w="856"/>
        <w:gridCol w:w="1496"/>
        <w:gridCol w:w="2456"/>
      </w:tblGrid>
      <w:tr w:rsidR="00BF03F1" w:rsidRPr="00BF03F1" w:rsidTr="00BF03F1">
        <w:trPr>
          <w:trHeight w:val="57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职务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场数（一或二）</w:t>
            </w:r>
          </w:p>
        </w:tc>
      </w:tr>
      <w:tr w:rsidR="00BF03F1" w:rsidRPr="00BF03F1" w:rsidTr="00BF03F1">
        <w:trPr>
          <w:trHeight w:val="9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  <w:tr w:rsidR="00BF03F1" w:rsidRPr="00BF03F1" w:rsidTr="00BF03F1">
        <w:trPr>
          <w:trHeight w:val="9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  <w:tr w:rsidR="00BF03F1" w:rsidRPr="00BF03F1" w:rsidTr="00BF03F1">
        <w:trPr>
          <w:trHeight w:val="9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BF03F1" w:rsidRPr="00BF03F1" w:rsidRDefault="00BF03F1" w:rsidP="00BF03F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BF03F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</w:tbl>
    <w:p w:rsidR="00BF03F1" w:rsidRPr="00BF03F1" w:rsidRDefault="00BF03F1" w:rsidP="00BF03F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BF03F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BF03F1" w:rsidRPr="00BF03F1" w:rsidRDefault="00BF03F1"/>
    <w:sectPr w:rsidR="00BF03F1" w:rsidRPr="00BF03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17E" w:rsidRDefault="0033017E" w:rsidP="00BF03F1">
      <w:r>
        <w:separator/>
      </w:r>
    </w:p>
  </w:endnote>
  <w:endnote w:type="continuationSeparator" w:id="1">
    <w:p w:rsidR="0033017E" w:rsidRDefault="0033017E" w:rsidP="00BF03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17E" w:rsidRDefault="0033017E" w:rsidP="00BF03F1">
      <w:r>
        <w:separator/>
      </w:r>
    </w:p>
  </w:footnote>
  <w:footnote w:type="continuationSeparator" w:id="1">
    <w:p w:rsidR="0033017E" w:rsidRDefault="0033017E" w:rsidP="00BF03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F03F1"/>
    <w:rsid w:val="0033017E"/>
    <w:rsid w:val="00BF0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F03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F03F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F03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F03F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BF03F1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95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954262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29914711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526676361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402457598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813642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anney2016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167</Words>
  <Characters>958</Characters>
  <Application>Microsoft Office Word</Application>
  <DocSecurity>0</DocSecurity>
  <Lines>7</Lines>
  <Paragraphs>2</Paragraphs>
  <ScaleCrop>false</ScaleCrop>
  <Company>Regaltec</Company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2016-10-09T07:00:00Z</dcterms:created>
  <dcterms:modified xsi:type="dcterms:W3CDTF">2016-10-09T07:01:00Z</dcterms:modified>
</cp:coreProperties>
</file>