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01087" w:rsidP="00D01087">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2016</w:t>
      </w:r>
      <w:r>
        <w:rPr>
          <w:rFonts w:hint="eastAsia"/>
          <w:b/>
          <w:bCs/>
          <w:color w:val="333333"/>
          <w:kern w:val="36"/>
          <w:sz w:val="32"/>
          <w:szCs w:val="32"/>
        </w:rPr>
        <w:t>年度南海区建设工程中标后监督检查工作的通知</w:t>
      </w:r>
    </w:p>
    <w:p w:rsidR="00D01087" w:rsidRDefault="00D01087">
      <w:pPr>
        <w:rPr>
          <w:rFonts w:hint="eastAsia"/>
          <w:b/>
          <w:bCs/>
          <w:color w:val="333333"/>
          <w:kern w:val="36"/>
          <w:sz w:val="32"/>
          <w:szCs w:val="32"/>
        </w:rPr>
      </w:pPr>
    </w:p>
    <w:p w:rsidR="00D01087" w:rsidRPr="00D01087" w:rsidRDefault="00D01087" w:rsidP="00D01087">
      <w:pPr>
        <w:widowControl/>
        <w:spacing w:line="640" w:lineRule="atLeast"/>
        <w:ind w:firstLine="640"/>
        <w:rPr>
          <w:rFonts w:ascii="宋体" w:eastAsia="宋体" w:hAnsi="宋体" w:cs="宋体"/>
          <w:color w:val="333333"/>
          <w:kern w:val="0"/>
          <w:szCs w:val="21"/>
        </w:rPr>
      </w:pPr>
      <w:r w:rsidRPr="00D01087">
        <w:rPr>
          <w:rFonts w:ascii="仿宋_GB2312" w:eastAsia="仿宋_GB2312" w:hAnsi="宋体" w:cs="宋体" w:hint="eastAsia"/>
          <w:color w:val="333333"/>
          <w:kern w:val="0"/>
          <w:sz w:val="22"/>
        </w:rPr>
        <w:t>为维护我区建筑行业有形市场秩序，加强两场联动，根据《中华人民共和国建筑法》、《中华人民共和国招投标法》、《广东省住房和城乡建设厅关于建设工程项目招标中标后监督检查的办法》，我局联合区资管办开展2016年南海区建设工程招投标项目中标后监督检查行动。</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一、检查时间</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2016年11月8至9日。</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二、检查工作组成员</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本次行动成立4个检查组，成员包括：区住建局建管科、质安科、质监站、区资管办人员。区住建局黄玮瑜副局长为本次行动总指挥长，各相关科室负责人任各检查组组长。</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我局聘请区建筑施工巡查专家为检查成员，随机抽查《2016年南海区（区级）建设工程中标项目名单》（附件2）中的中标项目，按照《建设工程中标后监督检查记录表》（附件1）的内容进行核查，工作人员跟随检查组参加检查工作。分组情况如下：</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第一组：组长周家鹏，工作人员1名，专家3名，区住建局安排检查车辆。</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第二组：组长周群建，工作人员1名，专家3名，区住建局安排检查车辆。</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第三组：组长陈桂科，工作人员1名，专家3名，区质监站安排检查车辆。</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第四组：组长易 斌，工作人员1名，专家3名，区质监站安排检查车辆。</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三、被核查项目的名单</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lastRenderedPageBreak/>
        <w:t>  </w:t>
      </w:r>
      <w:r w:rsidRPr="00D01087">
        <w:rPr>
          <w:rFonts w:ascii="仿宋_GB2312" w:eastAsia="仿宋_GB2312" w:hAnsi="宋体" w:cs="宋体" w:hint="eastAsia"/>
          <w:color w:val="333333"/>
          <w:kern w:val="0"/>
          <w:sz w:val="22"/>
        </w:rPr>
        <w:t xml:space="preserve"> 《2016年南海区（区级）建设工程中标项目名单》详见附件2。</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四、检查的主要内容</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楷体_GB2312" w:eastAsia="楷体_GB2312" w:hAnsi="宋体" w:cs="宋体" w:hint="eastAsia"/>
          <w:b/>
          <w:bCs/>
          <w:color w:val="333333"/>
          <w:kern w:val="0"/>
          <w:sz w:val="22"/>
        </w:rPr>
        <w:t>   </w:t>
      </w:r>
      <w:r w:rsidRPr="00D01087">
        <w:rPr>
          <w:rFonts w:ascii="楷体_GB2312" w:eastAsia="楷体_GB2312" w:hAnsi="宋体" w:cs="宋体" w:hint="eastAsia"/>
          <w:b/>
          <w:bCs/>
          <w:color w:val="333333"/>
          <w:kern w:val="0"/>
          <w:sz w:val="22"/>
        </w:rPr>
        <w:t xml:space="preserve"> （一）施工管理人员到位情况</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1.项目负责人及主要施工管理人员是否与招标文件、投标文件和中标通知书一致；</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xml:space="preserve">　　2.项目总监理工程师及主要监理人员是否与招标文件、投标文件和中标通知书一致；</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3.项目负责人、总监理工程师等人员的变更是否经建设行政主管部门审核同意；</w:t>
      </w:r>
    </w:p>
    <w:p w:rsidR="00D01087" w:rsidRPr="00D01087" w:rsidRDefault="00D01087" w:rsidP="00D01087">
      <w:pPr>
        <w:widowControl/>
        <w:spacing w:line="640" w:lineRule="atLeast"/>
        <w:ind w:firstLine="643"/>
        <w:rPr>
          <w:rFonts w:ascii="宋体" w:eastAsia="宋体" w:hAnsi="宋体" w:cs="宋体" w:hint="eastAsia"/>
          <w:color w:val="333333"/>
          <w:kern w:val="0"/>
          <w:szCs w:val="21"/>
        </w:rPr>
      </w:pPr>
      <w:r w:rsidRPr="00D01087">
        <w:rPr>
          <w:rFonts w:ascii="楷体_GB2312" w:eastAsia="楷体_GB2312" w:hAnsi="宋体" w:cs="宋体" w:hint="eastAsia"/>
          <w:b/>
          <w:bCs/>
          <w:color w:val="333333"/>
          <w:kern w:val="0"/>
          <w:sz w:val="22"/>
        </w:rPr>
        <w:t>（二）施工发包和承包情况</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xml:space="preserve">　　1.建设项目发包、分包是否符合《建筑法》有关工程发包、承包的规定；</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2.施工现场是否有投标文件载明的大型机械设备，如有变化，理由是否充足。</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3.建设单位是否违反规定指定分包单位；</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4.施工单位是否转包、违法分包或违反投标承诺分包工程；</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5.监理单位是否转让监理业务；</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6.非原参加投标中标的项目负责人（总监理工程师）负责组织施工（监理）或在实施过程是否违反规定更换项目负责人（总监理工程师）、项目的其他主要管理人员或监理人员与中标文件确定的人员是否相符；</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五、被核查项目应提供下列资料</w:t>
      </w:r>
    </w:p>
    <w:p w:rsidR="00D01087" w:rsidRPr="00D01087" w:rsidRDefault="00D01087" w:rsidP="00D01087">
      <w:pPr>
        <w:widowControl/>
        <w:spacing w:line="640" w:lineRule="atLeast"/>
        <w:ind w:firstLine="643"/>
        <w:rPr>
          <w:rFonts w:ascii="宋体" w:eastAsia="宋体" w:hAnsi="宋体" w:cs="宋体" w:hint="eastAsia"/>
          <w:color w:val="333333"/>
          <w:kern w:val="0"/>
          <w:szCs w:val="21"/>
        </w:rPr>
      </w:pPr>
      <w:r w:rsidRPr="00D01087">
        <w:rPr>
          <w:rFonts w:ascii="楷体_GB2312" w:eastAsia="楷体_GB2312" w:hAnsi="宋体" w:cs="宋体" w:hint="eastAsia"/>
          <w:b/>
          <w:bCs/>
          <w:color w:val="333333"/>
          <w:kern w:val="0"/>
          <w:sz w:val="22"/>
        </w:rPr>
        <w:t>（一）建设单位</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1.招标公告（复印件）、招标文件、投标文件、中标通知书（含勘察、设计、施工图审查机构、监理、施工总承包单位）</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2.施工总承包合同、专业承包合同。</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lastRenderedPageBreak/>
        <w:t>3.施工许可证。</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4.建设工程款支付凭证（含勘察、设计、施工图审查机构、监理、施工总承包单位）</w:t>
      </w:r>
    </w:p>
    <w:p w:rsidR="00D01087" w:rsidRPr="00D01087" w:rsidRDefault="00D01087" w:rsidP="00D01087">
      <w:pPr>
        <w:widowControl/>
        <w:spacing w:line="640" w:lineRule="atLeast"/>
        <w:ind w:firstLine="643"/>
        <w:rPr>
          <w:rFonts w:ascii="宋体" w:eastAsia="宋体" w:hAnsi="宋体" w:cs="宋体" w:hint="eastAsia"/>
          <w:color w:val="333333"/>
          <w:kern w:val="0"/>
          <w:szCs w:val="21"/>
        </w:rPr>
      </w:pPr>
      <w:r w:rsidRPr="00D01087">
        <w:rPr>
          <w:rFonts w:ascii="楷体_GB2312" w:eastAsia="楷体_GB2312" w:hAnsi="宋体" w:cs="宋体" w:hint="eastAsia"/>
          <w:b/>
          <w:bCs/>
          <w:color w:val="333333"/>
          <w:kern w:val="0"/>
          <w:sz w:val="22"/>
        </w:rPr>
        <w:t>（二）建筑施工企业（总包单位、分包单位）</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1.资质证书和安全生产许可证(复印件）；</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2.项目部主要管理人员花名册、社保证明、工资发放单、注册证书、职称证书、岗位证书；</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3.专业分包合同、劳务分包合同；</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4.专业分包工程款支付凭证、劳务分包款支付凭证；</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5.材料设备采购台账、材料设备租赁台账、支付凭证。</w:t>
      </w:r>
    </w:p>
    <w:p w:rsidR="00D01087" w:rsidRPr="00D01087" w:rsidRDefault="00D01087" w:rsidP="00D01087">
      <w:pPr>
        <w:widowControl/>
        <w:spacing w:line="640" w:lineRule="atLeast"/>
        <w:ind w:firstLine="643"/>
        <w:rPr>
          <w:rFonts w:ascii="宋体" w:eastAsia="宋体" w:hAnsi="宋体" w:cs="宋体" w:hint="eastAsia"/>
          <w:color w:val="333333"/>
          <w:kern w:val="0"/>
          <w:szCs w:val="21"/>
        </w:rPr>
      </w:pPr>
      <w:r w:rsidRPr="00D01087">
        <w:rPr>
          <w:rFonts w:ascii="楷体_GB2312" w:eastAsia="楷体_GB2312" w:hAnsi="宋体" w:cs="宋体" w:hint="eastAsia"/>
          <w:b/>
          <w:bCs/>
          <w:color w:val="333333"/>
          <w:kern w:val="0"/>
          <w:sz w:val="22"/>
        </w:rPr>
        <w:t>（三）监理单位</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1.资质证书（复印件）、中标通知书、合同；</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2.现场总监理工程师、项目监理部人员配备情况；</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3.总监理工程师的劳务合同、社保证明、工资发放单、注册及资格证书；</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4.项目监理部人员的劳务合同、社保证明、工资发放单、注册及资格证书；</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六、处置措施</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发现有下列行为的，我局将予以查处：</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xml:space="preserve">　　1．现场施工管理人员、监理人员与中标情况登记表不一致的；</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xml:space="preserve">　　2．项目负责人或总监理工程师现场管理不到位的；</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xml:space="preserve">　　3．投标文件没有载明分包而分包或分包内容与投标文件载明的分包内容不一致的，转包、违法分包的；</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lastRenderedPageBreak/>
        <w:t xml:space="preserve">　　4．项目负责人承担超过一项的工程项目或总监理工程师承担超过三项的工程项目任务的；</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5．违反法律、法规规定的其它事项的。</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黑体" w:eastAsia="黑体" w:hAnsi="黑体" w:cs="宋体" w:hint="eastAsia"/>
          <w:color w:val="333333"/>
          <w:kern w:val="0"/>
          <w:sz w:val="22"/>
        </w:rPr>
        <w:t>七、有关要求</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（一）请本次检查的建设项目的参建企业，按本方案第五款要求的内容各自准备好相关资料放置于施工现场备查。</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二）核查过程中发现企业存在不符合相关招投标法规定的，我局将按有关规定作出处理。建设、施工、监理等单位有违反相关规定的行为，除依照有关法律、法规进行处罚外，还应记入单位的诚信档案，并在网上公布。项目负责人、项目管理人员有违反相关规定的行为，除按有关法律、法规进行处罚外，还应计入个人诚信档案，并在网上公布。</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三）被检查建设项目的各企业应按照提供资料目录提供真实资料，并积极配合核查人员工作，资料不齐或者无法提供原件的，应予以说明。被核查企业提供虚假资料的，一经查实，按不合格企业处理并记入企业和个人信用档案。</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（四）检查同时对人员到岗情况进行点名和核查。</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宋体" w:eastAsia="宋体" w:hAnsi="宋体" w:cs="宋体" w:hint="eastAsia"/>
          <w:color w:val="333333"/>
          <w:kern w:val="0"/>
          <w:szCs w:val="21"/>
        </w:rPr>
        <w:t> </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附件：1.建设工程中标后监督检查记录表</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宋体" w:eastAsia="宋体" w:hAnsi="宋体" w:cs="宋体" w:hint="eastAsia"/>
          <w:color w:val="333333"/>
          <w:kern w:val="0"/>
          <w:szCs w:val="21"/>
        </w:rPr>
        <w:t>  </w:t>
      </w:r>
    </w:p>
    <w:p w:rsidR="00D01087" w:rsidRPr="00D01087" w:rsidRDefault="00D01087" w:rsidP="00D01087">
      <w:pPr>
        <w:widowControl/>
        <w:spacing w:line="640" w:lineRule="atLeast"/>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                       </w:t>
      </w:r>
      <w:r w:rsidRPr="00D01087">
        <w:rPr>
          <w:rFonts w:ascii="仿宋_GB2312" w:eastAsia="仿宋_GB2312" w:hAnsi="宋体" w:cs="宋体" w:hint="eastAsia"/>
          <w:color w:val="333333"/>
          <w:kern w:val="0"/>
          <w:sz w:val="22"/>
        </w:rPr>
        <w:t xml:space="preserve"> 佛山市南海区国土城建和水务局</w:t>
      </w:r>
    </w:p>
    <w:p w:rsidR="00D01087" w:rsidRPr="00D01087" w:rsidRDefault="00D01087" w:rsidP="00D01087">
      <w:pPr>
        <w:widowControl/>
        <w:spacing w:line="640" w:lineRule="atLeast"/>
        <w:ind w:firstLineChars="2904" w:firstLine="6389"/>
        <w:rPr>
          <w:rFonts w:ascii="宋体" w:eastAsia="宋体" w:hAnsi="宋体" w:cs="宋体" w:hint="eastAsia"/>
          <w:color w:val="333333"/>
          <w:kern w:val="0"/>
          <w:szCs w:val="21"/>
        </w:rPr>
      </w:pPr>
      <w:r w:rsidRPr="00D01087">
        <w:rPr>
          <w:rFonts w:ascii="仿宋_GB2312" w:eastAsia="仿宋_GB2312" w:hAnsi="宋体" w:cs="宋体" w:hint="eastAsia"/>
          <w:color w:val="333333"/>
          <w:kern w:val="0"/>
          <w:sz w:val="22"/>
        </w:rPr>
        <w:t>2016年10月28日</w:t>
      </w:r>
    </w:p>
    <w:p w:rsidR="00D01087" w:rsidRPr="00D01087" w:rsidRDefault="00D01087" w:rsidP="00D01087">
      <w:pPr>
        <w:widowControl/>
        <w:spacing w:line="640" w:lineRule="atLeast"/>
        <w:ind w:firstLine="640"/>
        <w:rPr>
          <w:rFonts w:ascii="宋体" w:eastAsia="宋体" w:hAnsi="宋体" w:cs="宋体" w:hint="eastAsia"/>
          <w:color w:val="333333"/>
          <w:kern w:val="0"/>
          <w:szCs w:val="21"/>
        </w:rPr>
      </w:pPr>
      <w:r w:rsidRPr="00D01087">
        <w:rPr>
          <w:rFonts w:ascii="宋体" w:eastAsia="宋体" w:hAnsi="宋体" w:cs="宋体" w:hint="eastAsia"/>
          <w:color w:val="333333"/>
          <w:kern w:val="0"/>
          <w:szCs w:val="21"/>
        </w:rPr>
        <w:lastRenderedPageBreak/>
        <w:t> </w:t>
      </w:r>
      <w:r w:rsidRPr="00D01087">
        <w:rPr>
          <w:rFonts w:ascii="仿宋_GB2312" w:eastAsia="仿宋_GB2312" w:hAnsi="宋体" w:cs="宋体" w:hint="eastAsia"/>
          <w:color w:val="000000"/>
          <w:kern w:val="0"/>
          <w:sz w:val="22"/>
        </w:rPr>
        <w:t>附件1：</w:t>
      </w:r>
    </w:p>
    <w:p w:rsidR="00D01087" w:rsidRPr="00D01087" w:rsidRDefault="00D01087" w:rsidP="00D01087">
      <w:pPr>
        <w:widowControl/>
        <w:spacing w:line="340" w:lineRule="atLeast"/>
        <w:rPr>
          <w:rFonts w:ascii="宋体" w:eastAsia="宋体" w:hAnsi="宋体" w:cs="宋体" w:hint="eastAsia"/>
          <w:color w:val="333333"/>
          <w:kern w:val="0"/>
          <w:szCs w:val="21"/>
        </w:rPr>
      </w:pPr>
      <w:r w:rsidRPr="00D01087">
        <w:rPr>
          <w:rFonts w:ascii="宋体" w:eastAsia="宋体" w:hAnsi="宋体" w:cs="宋体" w:hint="eastAsia"/>
          <w:b/>
          <w:bCs/>
          <w:color w:val="000000"/>
          <w:kern w:val="0"/>
          <w:sz w:val="22"/>
        </w:rPr>
        <w:t>        </w:t>
      </w:r>
      <w:r w:rsidRPr="00D01087">
        <w:rPr>
          <w:rFonts w:ascii="仿宋" w:eastAsia="仿宋" w:hAnsi="仿宋" w:cs="仿宋" w:hint="eastAsia"/>
          <w:b/>
          <w:bCs/>
          <w:color w:val="000000"/>
          <w:kern w:val="0"/>
          <w:sz w:val="22"/>
        </w:rPr>
        <w:t xml:space="preserve"> </w:t>
      </w:r>
      <w:r w:rsidRPr="00D01087">
        <w:rPr>
          <w:rFonts w:ascii="楷体_GB2312" w:eastAsia="楷体_GB2312" w:hAnsi="宋体" w:cs="宋体" w:hint="eastAsia"/>
          <w:b/>
          <w:bCs/>
          <w:color w:val="000000"/>
          <w:kern w:val="0"/>
          <w:sz w:val="22"/>
        </w:rPr>
        <w:t>建设工程中标后监督检查记录表</w:t>
      </w:r>
    </w:p>
    <w:p w:rsidR="00D01087" w:rsidRPr="00D01087" w:rsidRDefault="00D01087" w:rsidP="00D01087">
      <w:pPr>
        <w:widowControl/>
        <w:spacing w:line="340" w:lineRule="atLeast"/>
        <w:rPr>
          <w:rFonts w:ascii="宋体" w:eastAsia="宋体" w:hAnsi="宋体" w:cs="宋体" w:hint="eastAsia"/>
          <w:color w:val="333333"/>
          <w:kern w:val="0"/>
          <w:szCs w:val="21"/>
        </w:rPr>
      </w:pPr>
      <w:r w:rsidRPr="00D01087">
        <w:rPr>
          <w:rFonts w:ascii="仿宋_GB2312" w:eastAsia="仿宋_GB2312" w:hAnsi="宋体" w:cs="宋体" w:hint="eastAsia"/>
          <w:b/>
          <w:bCs/>
          <w:color w:val="000000"/>
          <w:kern w:val="0"/>
          <w:sz w:val="22"/>
        </w:rPr>
        <w:t>项目（标段）编号：</w:t>
      </w:r>
    </w:p>
    <w:tbl>
      <w:tblPr>
        <w:tblW w:w="0" w:type="auto"/>
        <w:tblCellMar>
          <w:left w:w="0" w:type="dxa"/>
          <w:right w:w="0" w:type="dxa"/>
        </w:tblCellMar>
        <w:tblLook w:val="04A0"/>
      </w:tblPr>
      <w:tblGrid>
        <w:gridCol w:w="978"/>
        <w:gridCol w:w="2152"/>
        <w:gridCol w:w="201"/>
        <w:gridCol w:w="451"/>
        <w:gridCol w:w="823"/>
        <w:gridCol w:w="1237"/>
        <w:gridCol w:w="640"/>
        <w:gridCol w:w="967"/>
        <w:gridCol w:w="1073"/>
      </w:tblGrid>
      <w:tr w:rsidR="00D01087" w:rsidRPr="00D01087" w:rsidTr="00D01087">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建</w:t>
            </w:r>
            <w:r w:rsidRPr="00D01087">
              <w:rPr>
                <w:rFonts w:ascii="仿宋_GB2312" w:eastAsia="仿宋_GB2312" w:hAnsi="宋体" w:cs="宋体" w:hint="eastAsia"/>
                <w:color w:val="000000"/>
                <w:spacing w:val="10"/>
                <w:kern w:val="0"/>
                <w:sz w:val="22"/>
              </w:rPr>
              <w:t>设</w:t>
            </w:r>
            <w:r w:rsidRPr="00D01087">
              <w:rPr>
                <w:rFonts w:ascii="仿宋_GB2312" w:eastAsia="仿宋_GB2312" w:hAnsi="宋体" w:cs="宋体" w:hint="eastAsia"/>
                <w:color w:val="000000"/>
                <w:kern w:val="0"/>
                <w:sz w:val="22"/>
              </w:rPr>
              <w:t>单位名称</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工程形象进度</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工程项目名称</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spacing w:val="10"/>
                <w:kern w:val="0"/>
                <w:sz w:val="22"/>
              </w:rPr>
              <w:t>工程规模</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中标项目（标段）名称</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工程地点</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施工许可证号</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开 工 日 期</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2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678"/>
        </w:trPr>
        <w:tc>
          <w:tcPr>
            <w:tcW w:w="0" w:type="auto"/>
            <w:gridSpan w:val="8"/>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360" w:lineRule="atLeast"/>
              <w:ind w:firstLine="1200"/>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核</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查</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内</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容</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36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核查情况</w:t>
            </w:r>
            <w:r w:rsidRPr="00D01087">
              <w:rPr>
                <w:rFonts w:ascii="仿宋_GB2312" w:eastAsia="仿宋_GB2312" w:hAnsi="宋体" w:cs="宋体" w:hint="eastAsia"/>
                <w:color w:val="000000"/>
                <w:spacing w:val="-20"/>
                <w:kern w:val="0"/>
                <w:sz w:val="22"/>
              </w:rPr>
              <w:t>（一致：</w:t>
            </w:r>
            <w:r w:rsidRPr="00D01087">
              <w:rPr>
                <w:rFonts w:ascii="宋体" w:eastAsia="宋体" w:hAnsi="宋体" w:cs="宋体" w:hint="eastAsia"/>
                <w:color w:val="000000"/>
                <w:spacing w:val="-20"/>
                <w:kern w:val="0"/>
                <w:sz w:val="22"/>
              </w:rPr>
              <w:t>√</w:t>
            </w:r>
            <w:r w:rsidRPr="00D01087">
              <w:rPr>
                <w:rFonts w:ascii="仿宋_GB2312" w:eastAsia="仿宋_GB2312" w:hAnsi="宋体" w:cs="宋体" w:hint="eastAsia"/>
                <w:color w:val="000000"/>
                <w:spacing w:val="-20"/>
                <w:kern w:val="0"/>
                <w:sz w:val="22"/>
              </w:rPr>
              <w:t>，不一致：</w:t>
            </w:r>
            <w:r w:rsidRPr="00D01087">
              <w:rPr>
                <w:rFonts w:ascii="宋体" w:eastAsia="宋体" w:hAnsi="宋体" w:cs="宋体" w:hint="eastAsia"/>
                <w:color w:val="000000"/>
                <w:spacing w:val="-20"/>
                <w:kern w:val="0"/>
                <w:sz w:val="22"/>
              </w:rPr>
              <w:t>×</w:t>
            </w:r>
            <w:r w:rsidRPr="00D01087">
              <w:rPr>
                <w:rFonts w:ascii="仿宋_GB2312" w:eastAsia="仿宋_GB2312" w:hAnsi="宋体" w:cs="宋体" w:hint="eastAsia"/>
                <w:color w:val="000000"/>
                <w:spacing w:val="-20"/>
                <w:kern w:val="0"/>
                <w:sz w:val="22"/>
              </w:rPr>
              <w:t>）</w:t>
            </w:r>
          </w:p>
        </w:tc>
      </w:tr>
      <w:tr w:rsidR="00D01087" w:rsidRPr="00D01087" w:rsidTr="00D01087">
        <w:trPr>
          <w:trHeight w:val="450"/>
        </w:trPr>
        <w:tc>
          <w:tcPr>
            <w:tcW w:w="796" w:type="dxa"/>
            <w:vMerge w:val="restart"/>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spacing w:val="-20"/>
                <w:kern w:val="0"/>
                <w:sz w:val="22"/>
              </w:rPr>
              <w:t>施工</w:t>
            </w:r>
          </w:p>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spacing w:val="-20"/>
                <w:kern w:val="0"/>
                <w:sz w:val="22"/>
              </w:rPr>
              <w:t>总包</w:t>
            </w:r>
          </w:p>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spacing w:val="-20"/>
                <w:kern w:val="0"/>
                <w:sz w:val="22"/>
              </w:rPr>
              <w:t>单位</w:t>
            </w: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单位名称</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项目经理</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姓名：</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资格证号：</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项目管理班子</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ind w:firstLine="228"/>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796" w:type="dxa"/>
            <w:vMerge w:val="restart"/>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分</w:t>
            </w:r>
          </w:p>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包</w:t>
            </w:r>
          </w:p>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单</w:t>
            </w:r>
          </w:p>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位</w:t>
            </w: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单位名称</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分包项目</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项目经理</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姓名：</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资格证号：</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项目管理班子</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ind w:firstLine="228"/>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796" w:type="dxa"/>
            <w:vMerge w:val="restart"/>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监</w:t>
            </w:r>
          </w:p>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理</w:t>
            </w:r>
          </w:p>
          <w:p w:rsidR="00D01087" w:rsidRPr="00D01087" w:rsidRDefault="00D01087" w:rsidP="00D01087">
            <w:pPr>
              <w:widowControl/>
              <w:spacing w:line="28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lastRenderedPageBreak/>
              <w:t>单</w:t>
            </w:r>
          </w:p>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位</w:t>
            </w: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lastRenderedPageBreak/>
              <w:t>单位名称</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spacing w:val="-20"/>
                <w:kern w:val="0"/>
                <w:sz w:val="22"/>
              </w:rPr>
              <w:t>项目总监</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姓名：</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资格证号：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45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D01087" w:rsidRPr="00D01087" w:rsidRDefault="00D01087" w:rsidP="00D01087">
            <w:pPr>
              <w:widowControl/>
              <w:jc w:val="left"/>
              <w:rPr>
                <w:rFonts w:ascii="宋体" w:eastAsia="宋体" w:hAnsi="宋体" w:cs="宋体"/>
                <w:color w:val="343434"/>
                <w:kern w:val="0"/>
                <w:sz w:val="20"/>
                <w:szCs w:val="20"/>
              </w:rPr>
            </w:pPr>
          </w:p>
        </w:tc>
        <w:tc>
          <w:tcPr>
            <w:tcW w:w="1836"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spacing w:val="-6"/>
                <w:kern w:val="0"/>
                <w:sz w:val="22"/>
              </w:rPr>
              <w:t>项目管理班子</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28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505"/>
        </w:trPr>
        <w:tc>
          <w:tcPr>
            <w:tcW w:w="0" w:type="auto"/>
            <w:gridSpan w:val="5"/>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仿宋_GB2312" w:eastAsia="仿宋_GB2312" w:hAnsi="宋体" w:cs="宋体" w:hint="eastAsia"/>
                <w:b/>
                <w:bCs/>
                <w:color w:val="000000"/>
                <w:kern w:val="0"/>
                <w:sz w:val="22"/>
              </w:rPr>
              <w:lastRenderedPageBreak/>
              <w:t>1、投标文件载明分包内容</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698"/>
        </w:trPr>
        <w:tc>
          <w:tcPr>
            <w:tcW w:w="0" w:type="auto"/>
            <w:gridSpan w:val="5"/>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jc w:val="center"/>
              <w:rPr>
                <w:rFonts w:ascii="宋体" w:eastAsia="宋体" w:hAnsi="宋体" w:cs="宋体"/>
                <w:color w:val="343434"/>
                <w:kern w:val="0"/>
                <w:sz w:val="20"/>
                <w:szCs w:val="20"/>
              </w:rPr>
            </w:pPr>
            <w:r w:rsidRPr="00D01087">
              <w:rPr>
                <w:rFonts w:ascii="仿宋_GB2312" w:eastAsia="仿宋_GB2312" w:hAnsi="宋体" w:cs="宋体" w:hint="eastAsia"/>
                <w:b/>
                <w:bCs/>
                <w:color w:val="000000"/>
                <w:kern w:val="0"/>
                <w:sz w:val="22"/>
              </w:rPr>
              <w:t>2、《施工总分包情况报告表》是否属实，并与投标文件是否一致。</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511"/>
        </w:trPr>
        <w:tc>
          <w:tcPr>
            <w:tcW w:w="0" w:type="auto"/>
            <w:gridSpan w:val="5"/>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jc w:val="center"/>
              <w:rPr>
                <w:rFonts w:ascii="宋体" w:eastAsia="宋体" w:hAnsi="宋体" w:cs="宋体"/>
                <w:color w:val="343434"/>
                <w:kern w:val="0"/>
                <w:sz w:val="20"/>
                <w:szCs w:val="20"/>
              </w:rPr>
            </w:pPr>
            <w:r w:rsidRPr="00D01087">
              <w:rPr>
                <w:rFonts w:ascii="仿宋_GB2312" w:eastAsia="仿宋_GB2312" w:hAnsi="宋体" w:cs="宋体" w:hint="eastAsia"/>
                <w:b/>
                <w:bCs/>
                <w:color w:val="000000"/>
                <w:kern w:val="0"/>
                <w:sz w:val="22"/>
              </w:rPr>
              <w:t>3、是否有违法转包、违法分包、挂靠承包或转让监理业务等行为。</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1968" w:type="dxa"/>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vAlign w:val="cente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r>
      <w:tr w:rsidR="00D01087" w:rsidRPr="00D01087" w:rsidTr="00D01087">
        <w:trPr>
          <w:trHeight w:val="1699"/>
        </w:trPr>
        <w:tc>
          <w:tcPr>
            <w:tcW w:w="0" w:type="auto"/>
            <w:gridSpan w:val="4"/>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00" w:lineRule="atLeast"/>
              <w:jc w:val="center"/>
              <w:rPr>
                <w:rFonts w:ascii="宋体" w:eastAsia="宋体" w:hAnsi="宋体" w:cs="宋体" w:hint="eastAsia"/>
                <w:color w:val="343434"/>
                <w:kern w:val="0"/>
                <w:sz w:val="20"/>
                <w:szCs w:val="20"/>
              </w:rPr>
            </w:pPr>
            <w:r w:rsidRPr="00D01087">
              <w:rPr>
                <w:rFonts w:ascii="仿宋_GB2312" w:eastAsia="仿宋_GB2312" w:hAnsi="宋体" w:cs="宋体" w:hint="eastAsia"/>
                <w:b/>
                <w:bCs/>
                <w:color w:val="000000"/>
                <w:kern w:val="0"/>
                <w:sz w:val="22"/>
              </w:rPr>
              <w:t>核查结论和整改要求：</w:t>
            </w:r>
          </w:p>
          <w:p w:rsidR="00D01087" w:rsidRPr="00D01087" w:rsidRDefault="00D01087" w:rsidP="00D01087">
            <w:pPr>
              <w:widowControl/>
              <w:spacing w:line="400" w:lineRule="atLeast"/>
              <w:rPr>
                <w:rFonts w:ascii="宋体" w:eastAsia="宋体" w:hAnsi="宋体" w:cs="宋体" w:hint="eastAsia"/>
                <w:color w:val="343434"/>
                <w:kern w:val="0"/>
                <w:sz w:val="20"/>
                <w:szCs w:val="20"/>
              </w:rPr>
            </w:pPr>
            <w:r w:rsidRPr="00D01087">
              <w:rPr>
                <w:rFonts w:ascii="宋体" w:eastAsia="宋体" w:hAnsi="宋体" w:cs="宋体" w:hint="eastAsia"/>
                <w:color w:val="343434"/>
                <w:kern w:val="0"/>
                <w:sz w:val="20"/>
                <w:szCs w:val="20"/>
              </w:rPr>
              <w:t> </w:t>
            </w:r>
          </w:p>
          <w:p w:rsidR="00D01087" w:rsidRPr="00D01087" w:rsidRDefault="00D01087" w:rsidP="00D01087">
            <w:pPr>
              <w:widowControl/>
              <w:spacing w:line="400" w:lineRule="atLeast"/>
              <w:rPr>
                <w:rFonts w:ascii="宋体" w:eastAsia="宋体" w:hAnsi="宋体" w:cs="宋体" w:hint="eastAsia"/>
                <w:color w:val="343434"/>
                <w:kern w:val="0"/>
                <w:sz w:val="20"/>
                <w:szCs w:val="20"/>
              </w:rPr>
            </w:pPr>
            <w:r w:rsidRPr="00D01087">
              <w:rPr>
                <w:rFonts w:ascii="宋体" w:eastAsia="宋体" w:hAnsi="宋体" w:cs="宋体" w:hint="eastAsia"/>
                <w:color w:val="343434"/>
                <w:kern w:val="0"/>
                <w:sz w:val="20"/>
                <w:szCs w:val="20"/>
              </w:rPr>
              <w:t> </w:t>
            </w:r>
          </w:p>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tc>
        <w:tc>
          <w:tcPr>
            <w:tcW w:w="0" w:type="auto"/>
            <w:gridSpan w:val="3"/>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检查组成员：</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w:t>
            </w:r>
          </w:p>
          <w:p w:rsidR="00D01087" w:rsidRPr="00D01087" w:rsidRDefault="00D01087" w:rsidP="00D01087">
            <w:pPr>
              <w:widowControl/>
              <w:spacing w:line="400" w:lineRule="atLeast"/>
              <w:rPr>
                <w:rFonts w:ascii="宋体" w:eastAsia="宋体" w:hAnsi="宋体" w:cs="宋体" w:hint="eastAsia"/>
                <w:color w:val="343434"/>
                <w:kern w:val="0"/>
                <w:sz w:val="20"/>
                <w:szCs w:val="20"/>
              </w:rPr>
            </w:pPr>
            <w:r w:rsidRPr="00D01087">
              <w:rPr>
                <w:rFonts w:ascii="宋体" w:eastAsia="宋体" w:hAnsi="宋体" w:cs="宋体" w:hint="eastAsia"/>
                <w:color w:val="343434"/>
                <w:kern w:val="0"/>
                <w:sz w:val="20"/>
                <w:szCs w:val="20"/>
              </w:rPr>
              <w:t> </w:t>
            </w:r>
          </w:p>
          <w:p w:rsidR="00D01087" w:rsidRPr="00D01087" w:rsidRDefault="00D01087" w:rsidP="00D01087">
            <w:pPr>
              <w:widowControl/>
              <w:spacing w:line="40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检查组长：</w:t>
            </w:r>
          </w:p>
          <w:p w:rsidR="00D01087" w:rsidRPr="00D01087" w:rsidRDefault="00D01087" w:rsidP="00DA6539">
            <w:pPr>
              <w:widowControl/>
              <w:spacing w:line="400" w:lineRule="atLeast"/>
              <w:ind w:firstLineChars="500" w:firstLine="1100"/>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年</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月</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日</w:t>
            </w:r>
          </w:p>
        </w:tc>
        <w:tc>
          <w:tcPr>
            <w:tcW w:w="0" w:type="auto"/>
            <w:gridSpan w:val="2"/>
            <w:tcBorders>
              <w:top w:val="single" w:sz="6" w:space="0" w:color="000000"/>
              <w:left w:val="single" w:sz="6" w:space="0" w:color="000000"/>
              <w:bottom w:val="single" w:sz="6" w:space="0" w:color="000000"/>
              <w:right w:val="single" w:sz="6" w:space="0" w:color="000000"/>
            </w:tcBorders>
            <w:shd w:val="clear" w:color="auto" w:fill="F9FCFF"/>
            <w:tcMar>
              <w:top w:w="27" w:type="dxa"/>
              <w:left w:w="108" w:type="dxa"/>
              <w:bottom w:w="27" w:type="dxa"/>
              <w:right w:w="108" w:type="dxa"/>
            </w:tcMar>
            <w:hideMark/>
          </w:tcPr>
          <w:p w:rsidR="00D01087" w:rsidRPr="00D01087" w:rsidRDefault="00D01087" w:rsidP="00D01087">
            <w:pPr>
              <w:widowControl/>
              <w:spacing w:line="400" w:lineRule="atLeast"/>
              <w:rPr>
                <w:rFonts w:ascii="宋体" w:eastAsia="宋体" w:hAnsi="宋体" w:cs="宋体"/>
                <w:color w:val="343434"/>
                <w:kern w:val="0"/>
                <w:sz w:val="20"/>
                <w:szCs w:val="20"/>
              </w:rPr>
            </w:pPr>
            <w:r w:rsidRPr="00D01087">
              <w:rPr>
                <w:rFonts w:ascii="宋体" w:eastAsia="宋体" w:hAnsi="宋体" w:cs="宋体" w:hint="eastAsia"/>
                <w:color w:val="343434"/>
                <w:kern w:val="0"/>
                <w:sz w:val="20"/>
                <w:szCs w:val="20"/>
              </w:rPr>
              <w:t> </w:t>
            </w:r>
          </w:p>
          <w:p w:rsidR="00DA6539" w:rsidRDefault="00D01087" w:rsidP="00D01087">
            <w:pPr>
              <w:widowControl/>
              <w:spacing w:line="400" w:lineRule="atLeast"/>
              <w:rPr>
                <w:rFonts w:ascii="仿宋_GB2312" w:eastAsia="仿宋_GB2312" w:hAnsi="宋体" w:cs="宋体" w:hint="eastAsia"/>
                <w:color w:val="000000"/>
                <w:kern w:val="0"/>
                <w:sz w:val="22"/>
              </w:rPr>
            </w:pPr>
            <w:r w:rsidRPr="00D01087">
              <w:rPr>
                <w:rFonts w:ascii="仿宋_GB2312" w:eastAsia="仿宋_GB2312" w:hAnsi="宋体" w:cs="宋体" w:hint="eastAsia"/>
                <w:color w:val="000000"/>
                <w:kern w:val="0"/>
                <w:sz w:val="22"/>
              </w:rPr>
              <w:t>建管科：</w:t>
            </w:r>
            <w:r w:rsidRPr="00D01087">
              <w:rPr>
                <w:rFonts w:ascii="仿宋_GB2312" w:eastAsia="仿宋_GB2312" w:hAnsi="宋体" w:cs="宋体" w:hint="eastAsia"/>
                <w:color w:val="000000"/>
                <w:kern w:val="0"/>
                <w:sz w:val="22"/>
              </w:rPr>
              <w:t>  </w:t>
            </w:r>
          </w:p>
          <w:p w:rsidR="00D01087" w:rsidRPr="00D01087" w:rsidRDefault="00D01087" w:rsidP="00D01087">
            <w:pPr>
              <w:widowControl/>
              <w:spacing w:line="400" w:lineRule="atLeast"/>
              <w:rPr>
                <w:rFonts w:ascii="宋体" w:eastAsia="宋体" w:hAnsi="宋体" w:cs="宋体" w:hint="eastAsia"/>
                <w:color w:val="343434"/>
                <w:kern w:val="0"/>
                <w:sz w:val="20"/>
                <w:szCs w:val="20"/>
              </w:rPr>
            </w:pP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 xml:space="preserve"> （公章）</w:t>
            </w:r>
          </w:p>
          <w:p w:rsidR="00D01087" w:rsidRPr="00D01087" w:rsidRDefault="00D01087" w:rsidP="00DA6539">
            <w:pPr>
              <w:widowControl/>
              <w:spacing w:line="400" w:lineRule="atLeast"/>
              <w:ind w:firstLineChars="200" w:firstLine="440"/>
              <w:rPr>
                <w:rFonts w:ascii="宋体" w:eastAsia="宋体" w:hAnsi="宋体" w:cs="宋体"/>
                <w:color w:val="343434"/>
                <w:kern w:val="0"/>
                <w:sz w:val="20"/>
                <w:szCs w:val="20"/>
              </w:rPr>
            </w:pPr>
            <w:r w:rsidRPr="00D01087">
              <w:rPr>
                <w:rFonts w:ascii="仿宋_GB2312" w:eastAsia="仿宋_GB2312" w:hAnsi="宋体" w:cs="宋体" w:hint="eastAsia"/>
                <w:color w:val="000000"/>
                <w:kern w:val="0"/>
                <w:sz w:val="22"/>
              </w:rPr>
              <w:t>年</w:t>
            </w:r>
            <w:r w:rsidRPr="00D01087">
              <w:rPr>
                <w:rFonts w:ascii="仿宋_GB2312" w:eastAsia="仿宋_GB2312" w:hAnsi="宋体" w:cs="宋体" w:hint="eastAsia"/>
                <w:color w:val="000000"/>
                <w:kern w:val="0"/>
                <w:sz w:val="22"/>
              </w:rPr>
              <w:t> </w:t>
            </w:r>
            <w:r w:rsidR="00DA6539">
              <w:rPr>
                <w:rFonts w:ascii="仿宋_GB2312" w:eastAsia="仿宋_GB2312" w:hAnsi="宋体" w:cs="宋体" w:hint="eastAsia"/>
                <w:color w:val="000000"/>
                <w:kern w:val="0"/>
                <w:sz w:val="22"/>
              </w:rPr>
              <w:t xml:space="preserve"> </w:t>
            </w:r>
            <w:r w:rsidRPr="00D01087">
              <w:rPr>
                <w:rFonts w:ascii="仿宋_GB2312" w:eastAsia="仿宋_GB2312" w:hAnsi="宋体" w:cs="宋体" w:hint="eastAsia"/>
                <w:color w:val="000000"/>
                <w:kern w:val="0"/>
                <w:sz w:val="22"/>
              </w:rPr>
              <w:t>月</w:t>
            </w:r>
            <w:r w:rsidR="00DA6539">
              <w:rPr>
                <w:rFonts w:ascii="仿宋_GB2312" w:eastAsia="仿宋_GB2312" w:hAnsi="宋体" w:cs="宋体" w:hint="eastAsia"/>
                <w:color w:val="000000"/>
                <w:kern w:val="0"/>
                <w:sz w:val="22"/>
              </w:rPr>
              <w:t xml:space="preserve"> </w:t>
            </w:r>
            <w:r w:rsidRPr="00D01087">
              <w:rPr>
                <w:rFonts w:ascii="仿宋_GB2312" w:eastAsia="仿宋_GB2312" w:hAnsi="宋体" w:cs="宋体" w:hint="eastAsia"/>
                <w:color w:val="000000"/>
                <w:kern w:val="0"/>
                <w:sz w:val="22"/>
              </w:rPr>
              <w:t> </w:t>
            </w:r>
            <w:r w:rsidRPr="00D01087">
              <w:rPr>
                <w:rFonts w:ascii="仿宋_GB2312" w:eastAsia="仿宋_GB2312" w:hAnsi="宋体" w:cs="宋体" w:hint="eastAsia"/>
                <w:color w:val="000000"/>
                <w:kern w:val="0"/>
                <w:sz w:val="22"/>
              </w:rPr>
              <w:t>日</w:t>
            </w:r>
          </w:p>
        </w:tc>
      </w:tr>
      <w:tr w:rsidR="00DA6539" w:rsidRPr="00D01087" w:rsidTr="00D01087">
        <w:tc>
          <w:tcPr>
            <w:tcW w:w="796"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1836"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164"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368"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712"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1812"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640"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1196"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c>
          <w:tcPr>
            <w:tcW w:w="1968" w:type="dxa"/>
            <w:tcBorders>
              <w:top w:val="nil"/>
              <w:left w:val="nil"/>
              <w:bottom w:val="nil"/>
              <w:right w:val="nil"/>
            </w:tcBorders>
            <w:shd w:val="clear" w:color="auto" w:fill="F9FCFF"/>
            <w:tcMar>
              <w:top w:w="27" w:type="dxa"/>
              <w:left w:w="27" w:type="dxa"/>
              <w:bottom w:w="27" w:type="dxa"/>
              <w:right w:w="14" w:type="dxa"/>
            </w:tcMar>
            <w:vAlign w:val="center"/>
            <w:hideMark/>
          </w:tcPr>
          <w:p w:rsidR="00D01087" w:rsidRPr="00D01087" w:rsidRDefault="00D01087" w:rsidP="00D01087">
            <w:pPr>
              <w:widowControl/>
              <w:spacing w:line="299" w:lineRule="atLeast"/>
              <w:jc w:val="left"/>
              <w:rPr>
                <w:rFonts w:ascii="宋体" w:eastAsia="宋体" w:hAnsi="宋体" w:cs="宋体"/>
                <w:color w:val="343434"/>
                <w:kern w:val="0"/>
                <w:sz w:val="1"/>
                <w:szCs w:val="20"/>
              </w:rPr>
            </w:pPr>
          </w:p>
        </w:tc>
      </w:tr>
    </w:tbl>
    <w:p w:rsidR="00D01087" w:rsidRPr="00D01087" w:rsidRDefault="00D01087" w:rsidP="00D01087">
      <w:pPr>
        <w:widowControl/>
        <w:spacing w:line="340" w:lineRule="atLeast"/>
        <w:ind w:right="360" w:firstLine="360"/>
        <w:jc w:val="left"/>
      </w:pPr>
      <w:r w:rsidRPr="00D01087">
        <w:rPr>
          <w:rFonts w:ascii="宋体" w:eastAsia="宋体" w:hAnsi="宋体" w:cs="宋体" w:hint="eastAsia"/>
          <w:color w:val="333333"/>
          <w:kern w:val="0"/>
          <w:szCs w:val="21"/>
        </w:rPr>
        <w:t> </w:t>
      </w:r>
    </w:p>
    <w:sectPr w:rsidR="00D01087" w:rsidRPr="00D010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1BCC" w:rsidRDefault="00321BCC" w:rsidP="00D01087">
      <w:r>
        <w:separator/>
      </w:r>
    </w:p>
  </w:endnote>
  <w:endnote w:type="continuationSeparator" w:id="1">
    <w:p w:rsidR="00321BCC" w:rsidRDefault="00321BCC" w:rsidP="00D0108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1BCC" w:rsidRDefault="00321BCC" w:rsidP="00D01087">
      <w:r>
        <w:separator/>
      </w:r>
    </w:p>
  </w:footnote>
  <w:footnote w:type="continuationSeparator" w:id="1">
    <w:p w:rsidR="00321BCC" w:rsidRDefault="00321BCC" w:rsidP="00D0108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1087"/>
    <w:rsid w:val="00321BCC"/>
    <w:rsid w:val="00D01087"/>
    <w:rsid w:val="00DA653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10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1087"/>
    <w:rPr>
      <w:sz w:val="18"/>
      <w:szCs w:val="18"/>
    </w:rPr>
  </w:style>
  <w:style w:type="paragraph" w:styleId="a4">
    <w:name w:val="footer"/>
    <w:basedOn w:val="a"/>
    <w:link w:val="Char0"/>
    <w:uiPriority w:val="99"/>
    <w:semiHidden/>
    <w:unhideWhenUsed/>
    <w:rsid w:val="00D0108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1087"/>
    <w:rPr>
      <w:sz w:val="18"/>
      <w:szCs w:val="18"/>
    </w:rPr>
  </w:style>
</w:styles>
</file>

<file path=word/webSettings.xml><?xml version="1.0" encoding="utf-8"?>
<w:webSettings xmlns:r="http://schemas.openxmlformats.org/officeDocument/2006/relationships" xmlns:w="http://schemas.openxmlformats.org/wordprocessingml/2006/main">
  <w:divs>
    <w:div w:id="1811823714">
      <w:bodyDiv w:val="1"/>
      <w:marLeft w:val="0"/>
      <w:marRight w:val="0"/>
      <w:marTop w:val="0"/>
      <w:marBottom w:val="0"/>
      <w:divBdr>
        <w:top w:val="none" w:sz="0" w:space="0" w:color="auto"/>
        <w:left w:val="none" w:sz="0" w:space="0" w:color="auto"/>
        <w:bottom w:val="none" w:sz="0" w:space="0" w:color="auto"/>
        <w:right w:val="none" w:sz="0" w:space="0" w:color="auto"/>
      </w:divBdr>
      <w:divsChild>
        <w:div w:id="2083061783">
          <w:marLeft w:val="0"/>
          <w:marRight w:val="0"/>
          <w:marTop w:val="54"/>
          <w:marBottom w:val="0"/>
          <w:divBdr>
            <w:top w:val="dashed" w:sz="2" w:space="0" w:color="0000FF"/>
            <w:left w:val="dashed" w:sz="2" w:space="0" w:color="0000FF"/>
            <w:bottom w:val="dashed" w:sz="2" w:space="0" w:color="0000FF"/>
            <w:right w:val="dashed" w:sz="2" w:space="0" w:color="0000FF"/>
          </w:divBdr>
          <w:divsChild>
            <w:div w:id="1800760684">
              <w:marLeft w:val="136"/>
              <w:marRight w:val="0"/>
              <w:marTop w:val="68"/>
              <w:marBottom w:val="0"/>
              <w:divBdr>
                <w:top w:val="dashed" w:sz="2" w:space="0" w:color="CCCCCC"/>
                <w:left w:val="dashed" w:sz="2" w:space="0" w:color="CCCCCC"/>
                <w:bottom w:val="dashed" w:sz="2" w:space="0" w:color="CCCCCC"/>
                <w:right w:val="dashed" w:sz="2" w:space="0" w:color="CCCCCC"/>
              </w:divBdr>
              <w:divsChild>
                <w:div w:id="352728641">
                  <w:marLeft w:val="0"/>
                  <w:marRight w:val="0"/>
                  <w:marTop w:val="0"/>
                  <w:marBottom w:val="0"/>
                  <w:divBdr>
                    <w:top w:val="dashed" w:sz="2" w:space="0" w:color="CCCCCC"/>
                    <w:left w:val="dashed" w:sz="2" w:space="0" w:color="CCCCCC"/>
                    <w:bottom w:val="dashed" w:sz="2" w:space="0" w:color="CCCCCC"/>
                    <w:right w:val="dashed" w:sz="2" w:space="0" w:color="CCCCCC"/>
                  </w:divBdr>
                  <w:divsChild>
                    <w:div w:id="530388143">
                      <w:marLeft w:val="1155"/>
                      <w:marRight w:val="0"/>
                      <w:marTop w:val="340"/>
                      <w:marBottom w:val="0"/>
                      <w:divBdr>
                        <w:top w:val="dashed" w:sz="2" w:space="0" w:color="FF00FF"/>
                        <w:left w:val="dashed" w:sz="2" w:space="0" w:color="FF00FF"/>
                        <w:bottom w:val="dashed" w:sz="2" w:space="0" w:color="FF00FF"/>
                        <w:right w:val="dashed" w:sz="2" w:space="0" w:color="FF00FF"/>
                      </w:divBdr>
                      <w:divsChild>
                        <w:div w:id="176799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378</Words>
  <Characters>2155</Characters>
  <Application>Microsoft Office Word</Application>
  <DocSecurity>0</DocSecurity>
  <Lines>17</Lines>
  <Paragraphs>5</Paragraphs>
  <ScaleCrop>false</ScaleCrop>
  <Company>Regaltec</Company>
  <LinksUpToDate>false</LinksUpToDate>
  <CharactersWithSpaces>2528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2016-11-01T01:35:00Z</dcterms:created>
  <dcterms:modified xsi:type="dcterms:W3CDTF">2016-11-01T01:37:00Z</dcterms:modified>
</cp:coreProperties>
</file>