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7B0EF7" w:rsidP="007B0EF7">
      <w:pPr>
        <w:jc w:val="center"/>
        <w:rPr>
          <w:rFonts w:hint="eastAsia"/>
          <w:b/>
          <w:bCs/>
          <w:color w:val="333333"/>
          <w:kern w:val="36"/>
          <w:sz w:val="32"/>
          <w:szCs w:val="32"/>
        </w:rPr>
      </w:pPr>
      <w:r>
        <w:rPr>
          <w:rFonts w:hint="eastAsia"/>
          <w:b/>
          <w:bCs/>
          <w:color w:val="333333"/>
          <w:kern w:val="36"/>
          <w:sz w:val="32"/>
          <w:szCs w:val="32"/>
        </w:rPr>
        <w:t>佛山市南海区国土城建和水务局关于</w:t>
      </w:r>
      <w:r>
        <w:rPr>
          <w:rFonts w:hint="eastAsia"/>
          <w:b/>
          <w:bCs/>
          <w:color w:val="333333"/>
          <w:kern w:val="36"/>
          <w:sz w:val="32"/>
          <w:szCs w:val="32"/>
        </w:rPr>
        <w:t>2016</w:t>
      </w:r>
      <w:r>
        <w:rPr>
          <w:rFonts w:hint="eastAsia"/>
          <w:b/>
          <w:bCs/>
          <w:color w:val="333333"/>
          <w:kern w:val="36"/>
          <w:sz w:val="32"/>
          <w:szCs w:val="32"/>
        </w:rPr>
        <w:t>年“质量月”建筑工程质量检查暨第三季度房屋市政工程施工安全生产大检查和中秋、国庆节前检查的通知</w:t>
      </w:r>
    </w:p>
    <w:p w:rsidR="007B0EF7" w:rsidRDefault="007B0EF7">
      <w:pPr>
        <w:rPr>
          <w:rFonts w:hint="eastAsia"/>
          <w:b/>
          <w:bCs/>
          <w:color w:val="333333"/>
          <w:kern w:val="36"/>
          <w:sz w:val="32"/>
          <w:szCs w:val="32"/>
        </w:rPr>
      </w:pPr>
    </w:p>
    <w:p w:rsidR="007B0EF7" w:rsidRPr="007B0EF7" w:rsidRDefault="007B0EF7" w:rsidP="007B0EF7">
      <w:pPr>
        <w:widowControl/>
        <w:spacing w:line="468" w:lineRule="atLeast"/>
        <w:jc w:val="center"/>
        <w:rPr>
          <w:rFonts w:ascii="宋体" w:eastAsia="宋体" w:hAnsi="宋体" w:cs="宋体"/>
          <w:color w:val="333333"/>
          <w:kern w:val="0"/>
          <w:szCs w:val="21"/>
        </w:rPr>
      </w:pPr>
      <w:r w:rsidRPr="007B0EF7">
        <w:rPr>
          <w:rFonts w:ascii="仿宋_GB2312" w:eastAsia="仿宋_GB2312" w:hAnsi="宋体" w:cs="宋体" w:hint="eastAsia"/>
          <w:color w:val="333333"/>
          <w:kern w:val="0"/>
          <w:sz w:val="30"/>
          <w:szCs w:val="30"/>
        </w:rPr>
        <w:t>南建设工〔2016〕65号</w:t>
      </w:r>
    </w:p>
    <w:p w:rsidR="007B0EF7" w:rsidRPr="007B0EF7" w:rsidRDefault="007B0EF7" w:rsidP="007B0EF7">
      <w:pPr>
        <w:widowControl/>
        <w:spacing w:line="468" w:lineRule="atLeast"/>
        <w:jc w:val="center"/>
        <w:rPr>
          <w:rFonts w:ascii="宋体" w:eastAsia="宋体" w:hAnsi="宋体" w:cs="宋体" w:hint="eastAsia"/>
          <w:color w:val="333333"/>
          <w:kern w:val="0"/>
          <w:szCs w:val="21"/>
        </w:rPr>
      </w:pPr>
      <w:r w:rsidRPr="007B0EF7">
        <w:rPr>
          <w:rFonts w:ascii="宋体" w:eastAsia="宋体" w:hAnsi="宋体" w:cs="宋体" w:hint="eastAsia"/>
          <w:color w:val="333333"/>
          <w:kern w:val="0"/>
          <w:szCs w:val="21"/>
        </w:rPr>
        <w:t> </w:t>
      </w:r>
    </w:p>
    <w:p w:rsidR="007B0EF7" w:rsidRPr="007B0EF7" w:rsidRDefault="007B0EF7" w:rsidP="007B0EF7">
      <w:pPr>
        <w:widowControl/>
        <w:spacing w:line="600" w:lineRule="atLeast"/>
        <w:rPr>
          <w:rFonts w:ascii="宋体" w:eastAsia="宋体" w:hAnsi="宋体" w:cs="宋体" w:hint="eastAsia"/>
          <w:color w:val="333333"/>
          <w:kern w:val="0"/>
          <w:szCs w:val="21"/>
        </w:rPr>
      </w:pPr>
      <w:r w:rsidRPr="007B0EF7">
        <w:rPr>
          <w:rFonts w:ascii="仿宋_GB2312" w:eastAsia="仿宋_GB2312" w:hAnsi="宋体" w:cs="宋体" w:hint="eastAsia"/>
          <w:color w:val="333333"/>
          <w:kern w:val="0"/>
          <w:sz w:val="30"/>
          <w:szCs w:val="30"/>
        </w:rPr>
        <w:t>各镇（街道）国土城建和水务局，区建筑工程质量（施工安全）监督站、区建筑工程质量检测站，各建设、施工、监理单位：</w:t>
      </w:r>
    </w:p>
    <w:p w:rsidR="007B0EF7" w:rsidRPr="007B0EF7" w:rsidRDefault="007B0EF7" w:rsidP="007B0EF7">
      <w:pPr>
        <w:widowControl/>
        <w:spacing w:line="600" w:lineRule="atLeast"/>
        <w:ind w:firstLine="640"/>
        <w:rPr>
          <w:rFonts w:ascii="宋体" w:eastAsia="宋体" w:hAnsi="宋体" w:cs="宋体" w:hint="eastAsia"/>
          <w:color w:val="333333"/>
          <w:kern w:val="0"/>
          <w:szCs w:val="21"/>
        </w:rPr>
      </w:pPr>
      <w:r w:rsidRPr="007B0EF7">
        <w:rPr>
          <w:rFonts w:ascii="仿宋_GB2312" w:eastAsia="仿宋_GB2312" w:hAnsi="宋体" w:cs="宋体" w:hint="eastAsia"/>
          <w:color w:val="333333"/>
          <w:kern w:val="0"/>
          <w:sz w:val="30"/>
          <w:szCs w:val="30"/>
        </w:rPr>
        <w:t>为增强我区建设系统的质量意识，促进建设工程质量管理水平提升，贯彻落实省、市住建部门及区委、区政府等有关部门关于加强安全生产工作的重要部署，确保中秋及国庆节前我区建筑工程安全生产形势稳定，按照《佛山市南海区国土城建和水务局关于印发2016年</w:t>
      </w:r>
      <w:r w:rsidRPr="007B0EF7">
        <w:rPr>
          <w:rFonts w:ascii="Times New Roman" w:eastAsia="宋体" w:hAnsi="Times New Roman" w:cs="Times New Roman"/>
          <w:color w:val="333333"/>
          <w:kern w:val="0"/>
          <w:sz w:val="30"/>
          <w:szCs w:val="30"/>
        </w:rPr>
        <w:t>“</w:t>
      </w:r>
      <w:r w:rsidRPr="007B0EF7">
        <w:rPr>
          <w:rFonts w:ascii="仿宋_GB2312" w:eastAsia="仿宋_GB2312" w:hAnsi="宋体" w:cs="宋体" w:hint="eastAsia"/>
          <w:color w:val="333333"/>
          <w:kern w:val="0"/>
          <w:sz w:val="30"/>
          <w:szCs w:val="30"/>
        </w:rPr>
        <w:t>质量月</w:t>
      </w:r>
      <w:r w:rsidRPr="007B0EF7">
        <w:rPr>
          <w:rFonts w:ascii="Times New Roman" w:eastAsia="宋体" w:hAnsi="Times New Roman" w:cs="Times New Roman"/>
          <w:color w:val="333333"/>
          <w:kern w:val="0"/>
          <w:sz w:val="30"/>
          <w:szCs w:val="30"/>
        </w:rPr>
        <w:t>”</w:t>
      </w:r>
      <w:r w:rsidRPr="007B0EF7">
        <w:rPr>
          <w:rFonts w:ascii="仿宋_GB2312" w:eastAsia="仿宋_GB2312" w:hAnsi="宋体" w:cs="宋体" w:hint="eastAsia"/>
          <w:color w:val="333333"/>
          <w:kern w:val="0"/>
          <w:sz w:val="30"/>
          <w:szCs w:val="30"/>
        </w:rPr>
        <w:t>活动方案的通知》（南建设工〔2016〕64号）、《佛山市南海区国土城建和水务局关于印发〈南海区住房城乡建设系统工程质量治理两年行动实施方案〉的通知》（南建设〔2014〕168号）、《关于印发佛山市南海区国土城建和水务局2016年度建材打假专项行动实施方案的通知》（南建设〔2016〕37号）、《佛山市南海区国土城建和水务局关于印发2016年南海区房屋市政工程及城镇燃气夏季消防检查工作方案的通知》（南建设工〔2016〕45号）、《广东省海（河）砂流向排查整治联合执法行动实施方案》（粤海渔〔2016〕102号）等文件要求，我局决定联合有关部门组织开展2016年</w:t>
      </w:r>
      <w:r w:rsidRPr="007B0EF7">
        <w:rPr>
          <w:rFonts w:ascii="Times New Roman" w:eastAsia="宋体" w:hAnsi="Times New Roman" w:cs="Times New Roman"/>
          <w:color w:val="333333"/>
          <w:kern w:val="0"/>
          <w:sz w:val="30"/>
          <w:szCs w:val="30"/>
        </w:rPr>
        <w:t>“</w:t>
      </w:r>
      <w:r w:rsidRPr="007B0EF7">
        <w:rPr>
          <w:rFonts w:ascii="仿宋_GB2312" w:eastAsia="仿宋_GB2312" w:hAnsi="宋体" w:cs="宋体" w:hint="eastAsia"/>
          <w:color w:val="333333"/>
          <w:kern w:val="0"/>
          <w:sz w:val="30"/>
          <w:szCs w:val="30"/>
        </w:rPr>
        <w:t>质量月</w:t>
      </w:r>
      <w:r w:rsidRPr="007B0EF7">
        <w:rPr>
          <w:rFonts w:ascii="Times New Roman" w:eastAsia="宋体" w:hAnsi="Times New Roman" w:cs="Times New Roman"/>
          <w:color w:val="333333"/>
          <w:kern w:val="0"/>
          <w:sz w:val="30"/>
          <w:szCs w:val="30"/>
        </w:rPr>
        <w:t>”</w:t>
      </w:r>
      <w:r w:rsidRPr="007B0EF7">
        <w:rPr>
          <w:rFonts w:ascii="仿宋_GB2312" w:eastAsia="仿宋_GB2312" w:hAnsi="宋体" w:cs="宋体" w:hint="eastAsia"/>
          <w:color w:val="333333"/>
          <w:kern w:val="0"/>
          <w:sz w:val="30"/>
          <w:szCs w:val="30"/>
        </w:rPr>
        <w:lastRenderedPageBreak/>
        <w:t>建筑工程质量检查暨第三季度房屋市政工程施工安全生产大检查和中秋、国庆节前检查。现将有关事项通知如下：</w:t>
      </w:r>
    </w:p>
    <w:p w:rsidR="007B0EF7" w:rsidRPr="007B0EF7" w:rsidRDefault="007B0EF7" w:rsidP="007B0EF7">
      <w:pPr>
        <w:widowControl/>
        <w:spacing w:line="600" w:lineRule="atLeast"/>
        <w:ind w:firstLine="640"/>
        <w:rPr>
          <w:rFonts w:ascii="宋体" w:eastAsia="宋体" w:hAnsi="宋体" w:cs="宋体" w:hint="eastAsia"/>
          <w:color w:val="333333"/>
          <w:kern w:val="0"/>
          <w:szCs w:val="21"/>
        </w:rPr>
      </w:pPr>
      <w:r w:rsidRPr="007B0EF7">
        <w:rPr>
          <w:rFonts w:ascii="黑体" w:eastAsia="黑体" w:hAnsi="黑体" w:cs="宋体" w:hint="eastAsia"/>
          <w:color w:val="333333"/>
          <w:kern w:val="0"/>
          <w:sz w:val="30"/>
          <w:szCs w:val="30"/>
        </w:rPr>
        <w:t>一、检查依据</w:t>
      </w:r>
    </w:p>
    <w:p w:rsidR="007B0EF7" w:rsidRPr="007B0EF7" w:rsidRDefault="007B0EF7" w:rsidP="007B0EF7">
      <w:pPr>
        <w:widowControl/>
        <w:spacing w:line="600" w:lineRule="atLeast"/>
        <w:ind w:firstLine="640"/>
        <w:rPr>
          <w:rFonts w:ascii="宋体" w:eastAsia="宋体" w:hAnsi="宋体" w:cs="宋体" w:hint="eastAsia"/>
          <w:color w:val="333333"/>
          <w:kern w:val="0"/>
          <w:szCs w:val="21"/>
        </w:rPr>
      </w:pPr>
      <w:r w:rsidRPr="007B0EF7">
        <w:rPr>
          <w:rFonts w:ascii="仿宋_GB2312" w:eastAsia="仿宋_GB2312" w:hAnsi="宋体" w:cs="宋体" w:hint="eastAsia"/>
          <w:color w:val="333333"/>
          <w:kern w:val="0"/>
          <w:sz w:val="30"/>
          <w:szCs w:val="30"/>
        </w:rPr>
        <w:t>《建筑法》《建设工程安全生产管理条例》《建设工程质量管理条例》《建筑施工安全检查标准》（JGJ59-2011）、《建设工程施工现场消防安全技术规范》(GB50720-2011)、《广东省建设工程质量监督管理办法》《建筑工程施工许可管理办法》《建筑工程施工转包违法分包等违法行为认定查处管理办法（试行）》等法律法规和标准。</w:t>
      </w:r>
    </w:p>
    <w:p w:rsidR="007B0EF7" w:rsidRPr="007B0EF7" w:rsidRDefault="007B0EF7" w:rsidP="007B0EF7">
      <w:pPr>
        <w:widowControl/>
        <w:spacing w:line="600" w:lineRule="atLeast"/>
        <w:ind w:firstLine="640"/>
        <w:rPr>
          <w:rFonts w:ascii="宋体" w:eastAsia="宋体" w:hAnsi="宋体" w:cs="宋体" w:hint="eastAsia"/>
          <w:color w:val="333333"/>
          <w:kern w:val="0"/>
          <w:szCs w:val="21"/>
        </w:rPr>
      </w:pPr>
      <w:r w:rsidRPr="007B0EF7">
        <w:rPr>
          <w:rFonts w:ascii="黑体" w:eastAsia="黑体" w:hAnsi="黑体" w:cs="宋体" w:hint="eastAsia"/>
          <w:color w:val="333333"/>
          <w:kern w:val="0"/>
          <w:sz w:val="30"/>
          <w:szCs w:val="30"/>
        </w:rPr>
        <w:t>二、主要安排</w:t>
      </w:r>
    </w:p>
    <w:p w:rsidR="007B0EF7" w:rsidRPr="007B0EF7" w:rsidRDefault="007B0EF7" w:rsidP="007B0EF7">
      <w:pPr>
        <w:widowControl/>
        <w:spacing w:line="600" w:lineRule="atLeast"/>
        <w:ind w:firstLine="643"/>
        <w:rPr>
          <w:rFonts w:ascii="宋体" w:eastAsia="宋体" w:hAnsi="宋体" w:cs="宋体" w:hint="eastAsia"/>
          <w:color w:val="333333"/>
          <w:kern w:val="0"/>
          <w:szCs w:val="21"/>
        </w:rPr>
      </w:pPr>
      <w:r w:rsidRPr="007B0EF7">
        <w:rPr>
          <w:rFonts w:ascii="楷体_GB2312" w:eastAsia="楷体_GB2312" w:hAnsi="宋体" w:cs="宋体" w:hint="eastAsia"/>
          <w:b/>
          <w:bCs/>
          <w:color w:val="333333"/>
          <w:kern w:val="0"/>
          <w:sz w:val="30"/>
          <w:szCs w:val="30"/>
        </w:rPr>
        <w:t>（一）检查时间：</w:t>
      </w:r>
      <w:r w:rsidRPr="007B0EF7">
        <w:rPr>
          <w:rFonts w:ascii="仿宋_GB2312" w:eastAsia="仿宋_GB2312" w:hAnsi="宋体" w:cs="宋体" w:hint="eastAsia"/>
          <w:color w:val="333333"/>
          <w:kern w:val="0"/>
          <w:sz w:val="30"/>
          <w:szCs w:val="30"/>
        </w:rPr>
        <w:t>9月12日至13日。</w:t>
      </w:r>
    </w:p>
    <w:p w:rsidR="007B0EF7" w:rsidRPr="007B0EF7" w:rsidRDefault="007B0EF7" w:rsidP="007B0EF7">
      <w:pPr>
        <w:widowControl/>
        <w:spacing w:line="600" w:lineRule="atLeast"/>
        <w:ind w:firstLine="643"/>
        <w:rPr>
          <w:rFonts w:ascii="宋体" w:eastAsia="宋体" w:hAnsi="宋体" w:cs="宋体" w:hint="eastAsia"/>
          <w:color w:val="333333"/>
          <w:kern w:val="0"/>
          <w:szCs w:val="21"/>
        </w:rPr>
      </w:pPr>
      <w:r w:rsidRPr="007B0EF7">
        <w:rPr>
          <w:rFonts w:ascii="楷体_GB2312" w:eastAsia="楷体_GB2312" w:hAnsi="宋体" w:cs="宋体" w:hint="eastAsia"/>
          <w:b/>
          <w:bCs/>
          <w:color w:val="333333"/>
          <w:kern w:val="0"/>
          <w:sz w:val="30"/>
          <w:szCs w:val="30"/>
        </w:rPr>
        <w:t>（二）领导机构：</w:t>
      </w:r>
      <w:r w:rsidRPr="007B0EF7">
        <w:rPr>
          <w:rFonts w:ascii="仿宋_GB2312" w:eastAsia="仿宋_GB2312" w:hAnsi="宋体" w:cs="宋体" w:hint="eastAsia"/>
          <w:color w:val="333333"/>
          <w:kern w:val="0"/>
          <w:sz w:val="30"/>
          <w:szCs w:val="30"/>
        </w:rPr>
        <w:t>为加强领导，做好统筹工作，本次检查特成立工作领导小组。工作领导小组组长由我局常务副局长麦满良担任，副组长由副局长黄玮瑜、副局长张志勇担任，局建管科、质安科、区建筑工程质量（施工安全）监督站、区建筑工程质量检测站、区散装水泥办公室为工作领导小组成员。</w:t>
      </w:r>
    </w:p>
    <w:p w:rsidR="007B0EF7" w:rsidRPr="007B0EF7" w:rsidRDefault="007B0EF7" w:rsidP="007B0EF7">
      <w:pPr>
        <w:widowControl/>
        <w:spacing w:line="600" w:lineRule="atLeast"/>
        <w:ind w:firstLine="643"/>
        <w:rPr>
          <w:rFonts w:ascii="宋体" w:eastAsia="宋体" w:hAnsi="宋体" w:cs="宋体" w:hint="eastAsia"/>
          <w:color w:val="333333"/>
          <w:kern w:val="0"/>
          <w:szCs w:val="21"/>
        </w:rPr>
      </w:pPr>
      <w:r w:rsidRPr="007B0EF7">
        <w:rPr>
          <w:rFonts w:ascii="楷体_GB2312" w:eastAsia="楷体_GB2312" w:hAnsi="宋体" w:cs="宋体" w:hint="eastAsia"/>
          <w:b/>
          <w:bCs/>
          <w:color w:val="333333"/>
          <w:kern w:val="0"/>
          <w:sz w:val="30"/>
          <w:szCs w:val="30"/>
        </w:rPr>
        <w:t>（三）检查人员：</w:t>
      </w:r>
      <w:r w:rsidRPr="007B0EF7">
        <w:rPr>
          <w:rFonts w:ascii="仿宋_GB2312" w:eastAsia="仿宋_GB2312" w:hAnsi="宋体" w:cs="宋体" w:hint="eastAsia"/>
          <w:color w:val="333333"/>
          <w:kern w:val="0"/>
          <w:sz w:val="30"/>
          <w:szCs w:val="30"/>
        </w:rPr>
        <w:t>检查组由区国土城建和水务局相关科室、区公安消防支队南海区大队、区食品药品监督管理局、区建筑工程质量（施工安全）监督站、区建筑工程质量检测站、各镇（街道）国土城建和水务局工作人员，区建设工程质量安全检查专家组成。</w:t>
      </w:r>
    </w:p>
    <w:p w:rsidR="007B0EF7" w:rsidRPr="007B0EF7" w:rsidRDefault="007B0EF7" w:rsidP="007B0EF7">
      <w:pPr>
        <w:widowControl/>
        <w:spacing w:line="600" w:lineRule="atLeast"/>
        <w:ind w:firstLine="643"/>
        <w:rPr>
          <w:rFonts w:ascii="宋体" w:eastAsia="宋体" w:hAnsi="宋体" w:cs="宋体" w:hint="eastAsia"/>
          <w:color w:val="333333"/>
          <w:kern w:val="0"/>
          <w:szCs w:val="21"/>
        </w:rPr>
      </w:pPr>
      <w:r w:rsidRPr="007B0EF7">
        <w:rPr>
          <w:rFonts w:ascii="楷体_GB2312" w:eastAsia="楷体_GB2312" w:hAnsi="宋体" w:cs="宋体" w:hint="eastAsia"/>
          <w:b/>
          <w:bCs/>
          <w:color w:val="333333"/>
          <w:kern w:val="0"/>
          <w:sz w:val="30"/>
          <w:szCs w:val="30"/>
        </w:rPr>
        <w:lastRenderedPageBreak/>
        <w:t>（四）检查范围：</w:t>
      </w:r>
      <w:r w:rsidRPr="007B0EF7">
        <w:rPr>
          <w:rFonts w:ascii="仿宋_GB2312" w:eastAsia="仿宋_GB2312" w:hAnsi="宋体" w:cs="宋体" w:hint="eastAsia"/>
          <w:color w:val="333333"/>
          <w:kern w:val="0"/>
          <w:sz w:val="30"/>
          <w:szCs w:val="30"/>
        </w:rPr>
        <w:t>抽查全区在建房屋建筑和市政基础设施工程，重点是保障性住房项目、房地产项目、大型公共建筑项目。</w:t>
      </w:r>
    </w:p>
    <w:p w:rsidR="007B0EF7" w:rsidRPr="007B0EF7" w:rsidRDefault="007B0EF7" w:rsidP="007B0EF7">
      <w:pPr>
        <w:widowControl/>
        <w:spacing w:line="600" w:lineRule="atLeast"/>
        <w:ind w:firstLine="640"/>
        <w:rPr>
          <w:rFonts w:ascii="宋体" w:eastAsia="宋体" w:hAnsi="宋体" w:cs="宋体" w:hint="eastAsia"/>
          <w:color w:val="333333"/>
          <w:kern w:val="0"/>
          <w:szCs w:val="21"/>
        </w:rPr>
      </w:pPr>
      <w:r w:rsidRPr="007B0EF7">
        <w:rPr>
          <w:rFonts w:ascii="黑体" w:eastAsia="黑体" w:hAnsi="黑体" w:cs="宋体" w:hint="eastAsia"/>
          <w:color w:val="333333"/>
          <w:kern w:val="0"/>
          <w:sz w:val="30"/>
          <w:szCs w:val="30"/>
        </w:rPr>
        <w:t>三、检查内容</w:t>
      </w:r>
    </w:p>
    <w:p w:rsidR="007B0EF7" w:rsidRPr="007B0EF7" w:rsidRDefault="007B0EF7" w:rsidP="007B0EF7">
      <w:pPr>
        <w:widowControl/>
        <w:spacing w:line="600" w:lineRule="atLeast"/>
        <w:ind w:firstLine="643"/>
        <w:rPr>
          <w:rFonts w:ascii="宋体" w:eastAsia="宋体" w:hAnsi="宋体" w:cs="宋体" w:hint="eastAsia"/>
          <w:color w:val="333333"/>
          <w:kern w:val="0"/>
          <w:szCs w:val="21"/>
        </w:rPr>
      </w:pPr>
      <w:r w:rsidRPr="007B0EF7">
        <w:rPr>
          <w:rFonts w:ascii="楷体_GB2312" w:eastAsia="楷体_GB2312" w:hAnsi="宋体" w:cs="宋体" w:hint="eastAsia"/>
          <w:b/>
          <w:bCs/>
          <w:color w:val="333333"/>
          <w:kern w:val="0"/>
          <w:sz w:val="30"/>
          <w:szCs w:val="30"/>
        </w:rPr>
        <w:t>（一）建筑市场行为情况</w:t>
      </w:r>
    </w:p>
    <w:p w:rsidR="007B0EF7" w:rsidRPr="007B0EF7" w:rsidRDefault="007B0EF7" w:rsidP="007B0EF7">
      <w:pPr>
        <w:widowControl/>
        <w:spacing w:line="600" w:lineRule="atLeast"/>
        <w:ind w:firstLine="640"/>
        <w:rPr>
          <w:rFonts w:ascii="宋体" w:eastAsia="宋体" w:hAnsi="宋体" w:cs="宋体" w:hint="eastAsia"/>
          <w:color w:val="333333"/>
          <w:kern w:val="0"/>
          <w:szCs w:val="21"/>
        </w:rPr>
      </w:pPr>
      <w:r w:rsidRPr="007B0EF7">
        <w:rPr>
          <w:rFonts w:ascii="仿宋_GB2312" w:eastAsia="仿宋_GB2312" w:hAnsi="宋体" w:cs="宋体" w:hint="eastAsia"/>
          <w:color w:val="333333"/>
          <w:kern w:val="0"/>
          <w:sz w:val="30"/>
          <w:szCs w:val="30"/>
        </w:rPr>
        <w:t>1.建设单位执行招标投标程序、发包工程的情况，标后检查是否存在建设单位将工程发包给不具备相应资质、无安全生产许可证的单位或个人，不办理施工许可证、质量安全监督手续的行为。</w:t>
      </w:r>
    </w:p>
    <w:p w:rsidR="007B0EF7" w:rsidRPr="007B0EF7" w:rsidRDefault="007B0EF7" w:rsidP="007B0EF7">
      <w:pPr>
        <w:widowControl/>
        <w:spacing w:line="600" w:lineRule="atLeast"/>
        <w:ind w:firstLine="640"/>
        <w:rPr>
          <w:rFonts w:ascii="宋体" w:eastAsia="宋体" w:hAnsi="宋体" w:cs="宋体" w:hint="eastAsia"/>
          <w:color w:val="333333"/>
          <w:kern w:val="0"/>
          <w:szCs w:val="21"/>
        </w:rPr>
      </w:pPr>
      <w:r w:rsidRPr="007B0EF7">
        <w:rPr>
          <w:rFonts w:ascii="仿宋_GB2312" w:eastAsia="仿宋_GB2312" w:hAnsi="宋体" w:cs="宋体" w:hint="eastAsia"/>
          <w:color w:val="333333"/>
          <w:kern w:val="0"/>
          <w:sz w:val="30"/>
          <w:szCs w:val="30"/>
        </w:rPr>
        <w:t>2.施工总承包、专业承包、劳务分包单位承包、分包工程的情况，是否存在施工单位无资质或超越资质承揽工程、违法分包转包工程行为。</w:t>
      </w:r>
    </w:p>
    <w:p w:rsidR="007B0EF7" w:rsidRPr="007B0EF7" w:rsidRDefault="007B0EF7" w:rsidP="007B0EF7">
      <w:pPr>
        <w:widowControl/>
        <w:spacing w:line="600" w:lineRule="atLeast"/>
        <w:ind w:firstLine="640"/>
        <w:rPr>
          <w:rFonts w:ascii="宋体" w:eastAsia="宋体" w:hAnsi="宋体" w:cs="宋体" w:hint="eastAsia"/>
          <w:color w:val="333333"/>
          <w:kern w:val="0"/>
          <w:szCs w:val="21"/>
        </w:rPr>
      </w:pPr>
      <w:r w:rsidRPr="007B0EF7">
        <w:rPr>
          <w:rFonts w:ascii="仿宋_GB2312" w:eastAsia="仿宋_GB2312" w:hAnsi="宋体" w:cs="宋体" w:hint="eastAsia"/>
          <w:color w:val="333333"/>
          <w:kern w:val="0"/>
          <w:sz w:val="30"/>
          <w:szCs w:val="30"/>
        </w:rPr>
        <w:t>3.各责任主体现场项目负责人、技术负责人、质量管理负责人、安全管理负责人与企业依法建立劳动关系情况。</w:t>
      </w:r>
    </w:p>
    <w:p w:rsidR="007B0EF7" w:rsidRPr="007B0EF7" w:rsidRDefault="007B0EF7" w:rsidP="007B0EF7">
      <w:pPr>
        <w:widowControl/>
        <w:spacing w:line="600" w:lineRule="atLeast"/>
        <w:ind w:firstLine="640"/>
        <w:rPr>
          <w:rFonts w:ascii="宋体" w:eastAsia="宋体" w:hAnsi="宋体" w:cs="宋体" w:hint="eastAsia"/>
          <w:color w:val="333333"/>
          <w:kern w:val="0"/>
          <w:szCs w:val="21"/>
        </w:rPr>
      </w:pPr>
      <w:r w:rsidRPr="007B0EF7">
        <w:rPr>
          <w:rFonts w:ascii="仿宋_GB2312" w:eastAsia="仿宋_GB2312" w:hAnsi="宋体" w:cs="宋体" w:hint="eastAsia"/>
          <w:color w:val="333333"/>
          <w:kern w:val="0"/>
          <w:sz w:val="30"/>
          <w:szCs w:val="30"/>
        </w:rPr>
        <w:t>4.建设单位与勘察、设计、施工图审查、施工、监理单位之间的工程款项拨付情况；施工总承包、专业承包单位与劳务分包单位的工程款及劳务费支付情况；农民工工资发放情况。</w:t>
      </w:r>
    </w:p>
    <w:p w:rsidR="007B0EF7" w:rsidRPr="007B0EF7" w:rsidRDefault="007B0EF7" w:rsidP="007B0EF7">
      <w:pPr>
        <w:widowControl/>
        <w:spacing w:line="600" w:lineRule="atLeast"/>
        <w:ind w:firstLine="640"/>
        <w:rPr>
          <w:rFonts w:ascii="宋体" w:eastAsia="宋体" w:hAnsi="宋体" w:cs="宋体" w:hint="eastAsia"/>
          <w:color w:val="333333"/>
          <w:kern w:val="0"/>
          <w:szCs w:val="21"/>
        </w:rPr>
      </w:pPr>
      <w:r w:rsidRPr="007B0EF7">
        <w:rPr>
          <w:rFonts w:ascii="仿宋_GB2312" w:eastAsia="仿宋_GB2312" w:hAnsi="宋体" w:cs="宋体" w:hint="eastAsia"/>
          <w:color w:val="333333"/>
          <w:kern w:val="0"/>
          <w:sz w:val="30"/>
          <w:szCs w:val="30"/>
        </w:rPr>
        <w:t>5.主要建筑材料采购情况。</w:t>
      </w:r>
    </w:p>
    <w:p w:rsidR="007B0EF7" w:rsidRPr="007B0EF7" w:rsidRDefault="007B0EF7" w:rsidP="007B0EF7">
      <w:pPr>
        <w:widowControl/>
        <w:spacing w:line="600" w:lineRule="atLeast"/>
        <w:ind w:firstLine="643"/>
        <w:rPr>
          <w:rFonts w:ascii="宋体" w:eastAsia="宋体" w:hAnsi="宋体" w:cs="宋体" w:hint="eastAsia"/>
          <w:color w:val="333333"/>
          <w:kern w:val="0"/>
          <w:szCs w:val="21"/>
        </w:rPr>
      </w:pPr>
      <w:r w:rsidRPr="007B0EF7">
        <w:rPr>
          <w:rFonts w:ascii="楷体_GB2312" w:eastAsia="楷体_GB2312" w:hAnsi="宋体" w:cs="宋体" w:hint="eastAsia"/>
          <w:b/>
          <w:bCs/>
          <w:color w:val="333333"/>
          <w:kern w:val="0"/>
          <w:sz w:val="30"/>
          <w:szCs w:val="30"/>
        </w:rPr>
        <w:t>（二）工程质量管理情况</w:t>
      </w:r>
    </w:p>
    <w:p w:rsidR="007B0EF7" w:rsidRPr="007B0EF7" w:rsidRDefault="007B0EF7" w:rsidP="007B0EF7">
      <w:pPr>
        <w:widowControl/>
        <w:spacing w:line="600" w:lineRule="atLeast"/>
        <w:ind w:firstLine="640"/>
        <w:rPr>
          <w:rFonts w:ascii="宋体" w:eastAsia="宋体" w:hAnsi="宋体" w:cs="宋体" w:hint="eastAsia"/>
          <w:color w:val="333333"/>
          <w:kern w:val="0"/>
          <w:szCs w:val="21"/>
        </w:rPr>
      </w:pPr>
      <w:r w:rsidRPr="007B0EF7">
        <w:rPr>
          <w:rFonts w:ascii="仿宋_GB2312" w:eastAsia="仿宋_GB2312" w:hAnsi="宋体" w:cs="宋体" w:hint="eastAsia"/>
          <w:color w:val="333333"/>
          <w:kern w:val="0"/>
          <w:sz w:val="30"/>
          <w:szCs w:val="30"/>
        </w:rPr>
        <w:t>1.五方责任主体项目负责人落实质量安全责任制情况。</w:t>
      </w:r>
    </w:p>
    <w:p w:rsidR="007B0EF7" w:rsidRPr="007B0EF7" w:rsidRDefault="007B0EF7" w:rsidP="007B0EF7">
      <w:pPr>
        <w:widowControl/>
        <w:spacing w:line="600" w:lineRule="atLeast"/>
        <w:ind w:firstLine="640"/>
        <w:rPr>
          <w:rFonts w:ascii="宋体" w:eastAsia="宋体" w:hAnsi="宋体" w:cs="宋体" w:hint="eastAsia"/>
          <w:color w:val="333333"/>
          <w:kern w:val="0"/>
          <w:szCs w:val="21"/>
        </w:rPr>
      </w:pPr>
      <w:r w:rsidRPr="007B0EF7">
        <w:rPr>
          <w:rFonts w:ascii="仿宋_GB2312" w:eastAsia="仿宋_GB2312" w:hAnsi="宋体" w:cs="宋体" w:hint="eastAsia"/>
          <w:color w:val="333333"/>
          <w:kern w:val="0"/>
          <w:sz w:val="30"/>
          <w:szCs w:val="30"/>
        </w:rPr>
        <w:t>2.建筑材料、构配件、设备进场复检和验收制度执行情况。</w:t>
      </w:r>
    </w:p>
    <w:p w:rsidR="007B0EF7" w:rsidRPr="007B0EF7" w:rsidRDefault="007B0EF7" w:rsidP="007B0EF7">
      <w:pPr>
        <w:widowControl/>
        <w:spacing w:line="600" w:lineRule="atLeast"/>
        <w:ind w:firstLine="640"/>
        <w:rPr>
          <w:rFonts w:ascii="宋体" w:eastAsia="宋体" w:hAnsi="宋体" w:cs="宋体" w:hint="eastAsia"/>
          <w:color w:val="333333"/>
          <w:kern w:val="0"/>
          <w:szCs w:val="21"/>
        </w:rPr>
      </w:pPr>
      <w:r w:rsidRPr="007B0EF7">
        <w:rPr>
          <w:rFonts w:ascii="仿宋_GB2312" w:eastAsia="仿宋_GB2312" w:hAnsi="宋体" w:cs="宋体" w:hint="eastAsia"/>
          <w:color w:val="333333"/>
          <w:kern w:val="0"/>
          <w:sz w:val="30"/>
          <w:szCs w:val="30"/>
        </w:rPr>
        <w:t>3.施工现场落实</w:t>
      </w:r>
      <w:r w:rsidRPr="007B0EF7">
        <w:rPr>
          <w:rFonts w:ascii="Times New Roman" w:eastAsia="宋体" w:hAnsi="Times New Roman" w:cs="Times New Roman"/>
          <w:color w:val="333333"/>
          <w:kern w:val="0"/>
          <w:sz w:val="30"/>
          <w:szCs w:val="30"/>
        </w:rPr>
        <w:t>“</w:t>
      </w:r>
      <w:r w:rsidRPr="007B0EF7">
        <w:rPr>
          <w:rFonts w:ascii="仿宋_GB2312" w:eastAsia="仿宋_GB2312" w:hAnsi="宋体" w:cs="宋体" w:hint="eastAsia"/>
          <w:color w:val="333333"/>
          <w:kern w:val="0"/>
          <w:sz w:val="30"/>
          <w:szCs w:val="30"/>
        </w:rPr>
        <w:t>三禁</w:t>
      </w:r>
      <w:r w:rsidRPr="007B0EF7">
        <w:rPr>
          <w:rFonts w:ascii="Times New Roman" w:eastAsia="宋体" w:hAnsi="Times New Roman" w:cs="Times New Roman"/>
          <w:color w:val="333333"/>
          <w:kern w:val="0"/>
          <w:sz w:val="30"/>
          <w:szCs w:val="30"/>
        </w:rPr>
        <w:t>”</w:t>
      </w:r>
      <w:r w:rsidRPr="007B0EF7">
        <w:rPr>
          <w:rFonts w:ascii="仿宋_GB2312" w:eastAsia="仿宋_GB2312" w:hAnsi="宋体" w:cs="宋体" w:hint="eastAsia"/>
          <w:color w:val="333333"/>
          <w:kern w:val="0"/>
          <w:sz w:val="30"/>
          <w:szCs w:val="30"/>
        </w:rPr>
        <w:t>（禁止使用袋装水泥、禁止现场搅拌混凝土、禁止现场搅拌砂浆）各项管理措施情况。</w:t>
      </w:r>
    </w:p>
    <w:p w:rsidR="007B0EF7" w:rsidRPr="007B0EF7" w:rsidRDefault="007B0EF7" w:rsidP="007B0EF7">
      <w:pPr>
        <w:widowControl/>
        <w:spacing w:line="600" w:lineRule="atLeast"/>
        <w:ind w:firstLine="640"/>
        <w:rPr>
          <w:rFonts w:ascii="宋体" w:eastAsia="宋体" w:hAnsi="宋体" w:cs="宋体" w:hint="eastAsia"/>
          <w:color w:val="333333"/>
          <w:kern w:val="0"/>
          <w:szCs w:val="21"/>
        </w:rPr>
      </w:pPr>
      <w:r w:rsidRPr="007B0EF7">
        <w:rPr>
          <w:rFonts w:ascii="仿宋_GB2312" w:eastAsia="仿宋_GB2312" w:hAnsi="宋体" w:cs="宋体" w:hint="eastAsia"/>
          <w:color w:val="333333"/>
          <w:kern w:val="0"/>
          <w:sz w:val="30"/>
          <w:szCs w:val="30"/>
        </w:rPr>
        <w:lastRenderedPageBreak/>
        <w:t>4.其他质量方面管理情况。</w:t>
      </w:r>
    </w:p>
    <w:p w:rsidR="007B0EF7" w:rsidRPr="007B0EF7" w:rsidRDefault="007B0EF7" w:rsidP="007B0EF7">
      <w:pPr>
        <w:widowControl/>
        <w:spacing w:line="600" w:lineRule="atLeast"/>
        <w:ind w:firstLine="643"/>
        <w:rPr>
          <w:rFonts w:ascii="宋体" w:eastAsia="宋体" w:hAnsi="宋体" w:cs="宋体" w:hint="eastAsia"/>
          <w:color w:val="333333"/>
          <w:kern w:val="0"/>
          <w:szCs w:val="21"/>
        </w:rPr>
      </w:pPr>
      <w:r w:rsidRPr="007B0EF7">
        <w:rPr>
          <w:rFonts w:ascii="楷体_GB2312" w:eastAsia="楷体_GB2312" w:hAnsi="宋体" w:cs="宋体" w:hint="eastAsia"/>
          <w:b/>
          <w:bCs/>
          <w:color w:val="333333"/>
          <w:kern w:val="0"/>
          <w:sz w:val="30"/>
          <w:szCs w:val="30"/>
        </w:rPr>
        <w:t>（三）工程施工安全管理情况</w:t>
      </w:r>
    </w:p>
    <w:p w:rsidR="007B0EF7" w:rsidRPr="007B0EF7" w:rsidRDefault="007B0EF7" w:rsidP="007B0EF7">
      <w:pPr>
        <w:widowControl/>
        <w:spacing w:line="600" w:lineRule="atLeast"/>
        <w:ind w:firstLine="640"/>
        <w:rPr>
          <w:rFonts w:ascii="宋体" w:eastAsia="宋体" w:hAnsi="宋体" w:cs="宋体" w:hint="eastAsia"/>
          <w:color w:val="333333"/>
          <w:kern w:val="0"/>
          <w:szCs w:val="21"/>
        </w:rPr>
      </w:pPr>
      <w:r w:rsidRPr="007B0EF7">
        <w:rPr>
          <w:rFonts w:ascii="仿宋_GB2312" w:eastAsia="仿宋_GB2312" w:hAnsi="宋体" w:cs="宋体" w:hint="eastAsia"/>
          <w:color w:val="333333"/>
          <w:kern w:val="0"/>
          <w:sz w:val="30"/>
          <w:szCs w:val="30"/>
        </w:rPr>
        <w:t>1.工程各方责任主体相关人员到位履责情况。</w:t>
      </w:r>
    </w:p>
    <w:p w:rsidR="007B0EF7" w:rsidRPr="007B0EF7" w:rsidRDefault="007B0EF7" w:rsidP="007B0EF7">
      <w:pPr>
        <w:widowControl/>
        <w:spacing w:line="600" w:lineRule="atLeast"/>
        <w:ind w:firstLine="640"/>
        <w:rPr>
          <w:rFonts w:ascii="宋体" w:eastAsia="宋体" w:hAnsi="宋体" w:cs="宋体" w:hint="eastAsia"/>
          <w:color w:val="333333"/>
          <w:kern w:val="0"/>
          <w:szCs w:val="21"/>
        </w:rPr>
      </w:pPr>
      <w:r w:rsidRPr="007B0EF7">
        <w:rPr>
          <w:rFonts w:ascii="仿宋_GB2312" w:eastAsia="仿宋_GB2312" w:hAnsi="宋体" w:cs="宋体" w:hint="eastAsia"/>
          <w:color w:val="333333"/>
          <w:kern w:val="0"/>
          <w:sz w:val="30"/>
          <w:szCs w:val="30"/>
        </w:rPr>
        <w:t>2.建筑施工现场的脚手架、基坑工程、模板支架、高处作业、施工用电、建筑起重机械、施工机具等安全管理情况。</w:t>
      </w:r>
    </w:p>
    <w:p w:rsidR="007B0EF7" w:rsidRPr="007B0EF7" w:rsidRDefault="007B0EF7" w:rsidP="007B0EF7">
      <w:pPr>
        <w:widowControl/>
        <w:spacing w:line="600" w:lineRule="atLeast"/>
        <w:ind w:firstLine="640"/>
        <w:rPr>
          <w:rFonts w:ascii="宋体" w:eastAsia="宋体" w:hAnsi="宋体" w:cs="宋体" w:hint="eastAsia"/>
          <w:color w:val="333333"/>
          <w:kern w:val="0"/>
          <w:szCs w:val="21"/>
        </w:rPr>
      </w:pPr>
      <w:r w:rsidRPr="007B0EF7">
        <w:rPr>
          <w:rFonts w:ascii="仿宋_GB2312" w:eastAsia="仿宋_GB2312" w:hAnsi="宋体" w:cs="宋体" w:hint="eastAsia"/>
          <w:color w:val="333333"/>
          <w:kern w:val="0"/>
          <w:sz w:val="30"/>
          <w:szCs w:val="30"/>
        </w:rPr>
        <w:t>3.危险性较大的分部分项工程落实施工方案情况：包括施工方案按规定审批或论证情况、进行安全技术交底情况、施工过程中按施工方案施工情况、重大危险源公示情况、重大危险源隐患检查台账及整改落实情况。</w:t>
      </w:r>
    </w:p>
    <w:p w:rsidR="007B0EF7" w:rsidRPr="007B0EF7" w:rsidRDefault="007B0EF7" w:rsidP="007B0EF7">
      <w:pPr>
        <w:widowControl/>
        <w:spacing w:line="600" w:lineRule="atLeast"/>
        <w:ind w:firstLine="640"/>
        <w:rPr>
          <w:rFonts w:ascii="宋体" w:eastAsia="宋体" w:hAnsi="宋体" w:cs="宋体" w:hint="eastAsia"/>
          <w:color w:val="333333"/>
          <w:kern w:val="0"/>
          <w:szCs w:val="21"/>
        </w:rPr>
      </w:pPr>
      <w:r w:rsidRPr="007B0EF7">
        <w:rPr>
          <w:rFonts w:ascii="仿宋_GB2312" w:eastAsia="仿宋_GB2312" w:hAnsi="宋体" w:cs="宋体" w:hint="eastAsia"/>
          <w:color w:val="333333"/>
          <w:kern w:val="0"/>
          <w:sz w:val="30"/>
          <w:szCs w:val="30"/>
        </w:rPr>
        <w:t>4.落实施工工地消防安全管理工作情况：是否建立消防组织、并按规定配备消防设备、设施；是否具有消防总平面图;是否具有消防设施器材布置图；是否制定消防管理制度；消防责任人落实情况。</w:t>
      </w:r>
    </w:p>
    <w:p w:rsidR="007B0EF7" w:rsidRPr="007B0EF7" w:rsidRDefault="007B0EF7" w:rsidP="007B0EF7">
      <w:pPr>
        <w:widowControl/>
        <w:spacing w:line="600" w:lineRule="atLeast"/>
        <w:ind w:firstLine="640"/>
        <w:rPr>
          <w:rFonts w:ascii="宋体" w:eastAsia="宋体" w:hAnsi="宋体" w:cs="宋体" w:hint="eastAsia"/>
          <w:color w:val="333333"/>
          <w:kern w:val="0"/>
          <w:szCs w:val="21"/>
        </w:rPr>
      </w:pPr>
      <w:r w:rsidRPr="007B0EF7">
        <w:rPr>
          <w:rFonts w:ascii="仿宋_GB2312" w:eastAsia="仿宋_GB2312" w:hAnsi="宋体" w:cs="宋体" w:hint="eastAsia"/>
          <w:color w:val="333333"/>
          <w:kern w:val="0"/>
          <w:sz w:val="30"/>
          <w:szCs w:val="30"/>
        </w:rPr>
        <w:t>5.施工现场高处作业安全管理情况：是否有编制具针对性预防高处坠落事故专项方案或措施；是否按规定对作业人员进行了相关安全技术交底；是否落实高处作业安全防护措施；是否按类别、有针对性地将各类安全警示标志悬挂于施工现场各相应部位，设置夜间警示标志。</w:t>
      </w:r>
    </w:p>
    <w:p w:rsidR="007B0EF7" w:rsidRPr="007B0EF7" w:rsidRDefault="007B0EF7" w:rsidP="007B0EF7">
      <w:pPr>
        <w:widowControl/>
        <w:spacing w:line="600" w:lineRule="atLeast"/>
        <w:ind w:firstLine="640"/>
        <w:rPr>
          <w:rFonts w:ascii="宋体" w:eastAsia="宋体" w:hAnsi="宋体" w:cs="宋体" w:hint="eastAsia"/>
          <w:color w:val="333333"/>
          <w:kern w:val="0"/>
          <w:szCs w:val="21"/>
        </w:rPr>
      </w:pPr>
      <w:r w:rsidRPr="007B0EF7">
        <w:rPr>
          <w:rFonts w:ascii="仿宋_GB2312" w:eastAsia="仿宋_GB2312" w:hAnsi="宋体" w:cs="宋体" w:hint="eastAsia"/>
          <w:color w:val="333333"/>
          <w:kern w:val="0"/>
          <w:sz w:val="30"/>
          <w:szCs w:val="30"/>
        </w:rPr>
        <w:t>6.制定施工安全事故应急预案情况。</w:t>
      </w:r>
    </w:p>
    <w:p w:rsidR="007B0EF7" w:rsidRPr="007B0EF7" w:rsidRDefault="007B0EF7" w:rsidP="007B0EF7">
      <w:pPr>
        <w:widowControl/>
        <w:spacing w:line="600" w:lineRule="atLeast"/>
        <w:ind w:firstLine="640"/>
        <w:rPr>
          <w:rFonts w:ascii="宋体" w:eastAsia="宋体" w:hAnsi="宋体" w:cs="宋体" w:hint="eastAsia"/>
          <w:color w:val="333333"/>
          <w:kern w:val="0"/>
          <w:szCs w:val="21"/>
        </w:rPr>
      </w:pPr>
      <w:r w:rsidRPr="007B0EF7">
        <w:rPr>
          <w:rFonts w:ascii="仿宋_GB2312" w:eastAsia="仿宋_GB2312" w:hAnsi="宋体" w:cs="宋体" w:hint="eastAsia"/>
          <w:color w:val="333333"/>
          <w:kern w:val="0"/>
          <w:sz w:val="30"/>
          <w:szCs w:val="30"/>
        </w:rPr>
        <w:t>7.建筑施工特种作业人员持操作资格证书上岗情况。</w:t>
      </w:r>
    </w:p>
    <w:p w:rsidR="007B0EF7" w:rsidRPr="007B0EF7" w:rsidRDefault="007B0EF7" w:rsidP="007B0EF7">
      <w:pPr>
        <w:widowControl/>
        <w:spacing w:line="600" w:lineRule="atLeast"/>
        <w:ind w:firstLine="640"/>
        <w:rPr>
          <w:rFonts w:ascii="宋体" w:eastAsia="宋体" w:hAnsi="宋体" w:cs="宋体" w:hint="eastAsia"/>
          <w:color w:val="333333"/>
          <w:kern w:val="0"/>
          <w:szCs w:val="21"/>
        </w:rPr>
      </w:pPr>
      <w:r w:rsidRPr="007B0EF7">
        <w:rPr>
          <w:rFonts w:ascii="仿宋_GB2312" w:eastAsia="仿宋_GB2312" w:hAnsi="宋体" w:cs="宋体" w:hint="eastAsia"/>
          <w:color w:val="333333"/>
          <w:kern w:val="0"/>
          <w:sz w:val="30"/>
          <w:szCs w:val="30"/>
        </w:rPr>
        <w:lastRenderedPageBreak/>
        <w:t>8.中秋、国庆节前安全生产保障措施落实情况：是否落实安全生产节假日值班工作制度，是否针对节日特点做出工作部署，制定节假日安全生产保障措施等。</w:t>
      </w:r>
    </w:p>
    <w:p w:rsidR="007B0EF7" w:rsidRPr="007B0EF7" w:rsidRDefault="007B0EF7" w:rsidP="007B0EF7">
      <w:pPr>
        <w:widowControl/>
        <w:spacing w:line="600" w:lineRule="atLeast"/>
        <w:ind w:firstLine="643"/>
        <w:rPr>
          <w:rFonts w:ascii="宋体" w:eastAsia="宋体" w:hAnsi="宋体" w:cs="宋体" w:hint="eastAsia"/>
          <w:color w:val="333333"/>
          <w:kern w:val="0"/>
          <w:szCs w:val="21"/>
        </w:rPr>
      </w:pPr>
      <w:r w:rsidRPr="007B0EF7">
        <w:rPr>
          <w:rFonts w:ascii="楷体_GB2312" w:eastAsia="楷体_GB2312" w:hAnsi="宋体" w:cs="宋体" w:hint="eastAsia"/>
          <w:b/>
          <w:bCs/>
          <w:color w:val="333333"/>
          <w:kern w:val="0"/>
          <w:sz w:val="30"/>
          <w:szCs w:val="30"/>
        </w:rPr>
        <w:t>（四）进场建材管理与实体质量情况</w:t>
      </w:r>
    </w:p>
    <w:p w:rsidR="007B0EF7" w:rsidRPr="007B0EF7" w:rsidRDefault="007B0EF7" w:rsidP="007B0EF7">
      <w:pPr>
        <w:widowControl/>
        <w:spacing w:line="600" w:lineRule="atLeast"/>
        <w:ind w:firstLine="640"/>
        <w:rPr>
          <w:rFonts w:ascii="宋体" w:eastAsia="宋体" w:hAnsi="宋体" w:cs="宋体" w:hint="eastAsia"/>
          <w:color w:val="333333"/>
          <w:kern w:val="0"/>
          <w:szCs w:val="21"/>
        </w:rPr>
      </w:pPr>
      <w:r w:rsidRPr="007B0EF7">
        <w:rPr>
          <w:rFonts w:ascii="仿宋_GB2312" w:eastAsia="仿宋_GB2312" w:hAnsi="宋体" w:cs="宋体" w:hint="eastAsia"/>
          <w:color w:val="333333"/>
          <w:kern w:val="0"/>
          <w:sz w:val="30"/>
          <w:szCs w:val="30"/>
        </w:rPr>
        <w:t>1.建设项目施工资料记录和管理情况，重点检查施工试验报告、日志、质量验收记录等。</w:t>
      </w:r>
    </w:p>
    <w:p w:rsidR="007B0EF7" w:rsidRPr="007B0EF7" w:rsidRDefault="007B0EF7" w:rsidP="007B0EF7">
      <w:pPr>
        <w:widowControl/>
        <w:spacing w:line="600" w:lineRule="atLeast"/>
        <w:ind w:firstLine="640"/>
        <w:rPr>
          <w:rFonts w:ascii="宋体" w:eastAsia="宋体" w:hAnsi="宋体" w:cs="宋体" w:hint="eastAsia"/>
          <w:color w:val="333333"/>
          <w:kern w:val="0"/>
          <w:szCs w:val="21"/>
        </w:rPr>
      </w:pPr>
      <w:r w:rsidRPr="007B0EF7">
        <w:rPr>
          <w:rFonts w:ascii="仿宋_GB2312" w:eastAsia="仿宋_GB2312" w:hAnsi="宋体" w:cs="宋体" w:hint="eastAsia"/>
          <w:color w:val="333333"/>
          <w:kern w:val="0"/>
          <w:sz w:val="30"/>
          <w:szCs w:val="30"/>
        </w:rPr>
        <w:t xml:space="preserve">2.建筑材料进场验收及见证取样制度执行情况。 </w:t>
      </w:r>
    </w:p>
    <w:p w:rsidR="007B0EF7" w:rsidRPr="007B0EF7" w:rsidRDefault="007B0EF7" w:rsidP="007B0EF7">
      <w:pPr>
        <w:widowControl/>
        <w:spacing w:line="600" w:lineRule="atLeast"/>
        <w:ind w:firstLine="640"/>
        <w:rPr>
          <w:rFonts w:ascii="宋体" w:eastAsia="宋体" w:hAnsi="宋体" w:cs="宋体" w:hint="eastAsia"/>
          <w:color w:val="333333"/>
          <w:kern w:val="0"/>
          <w:szCs w:val="21"/>
        </w:rPr>
      </w:pPr>
      <w:r w:rsidRPr="007B0EF7">
        <w:rPr>
          <w:rFonts w:ascii="仿宋_GB2312" w:eastAsia="仿宋_GB2312" w:hAnsi="宋体" w:cs="宋体" w:hint="eastAsia"/>
          <w:color w:val="333333"/>
          <w:kern w:val="0"/>
          <w:sz w:val="30"/>
          <w:szCs w:val="30"/>
        </w:rPr>
        <w:t>3.工程建设执行强制性标准、实体质量控制情况。</w:t>
      </w:r>
    </w:p>
    <w:p w:rsidR="007B0EF7" w:rsidRPr="007B0EF7" w:rsidRDefault="007B0EF7" w:rsidP="007B0EF7">
      <w:pPr>
        <w:widowControl/>
        <w:spacing w:line="600" w:lineRule="atLeast"/>
        <w:ind w:firstLine="640"/>
        <w:rPr>
          <w:rFonts w:ascii="宋体" w:eastAsia="宋体" w:hAnsi="宋体" w:cs="宋体" w:hint="eastAsia"/>
          <w:color w:val="333333"/>
          <w:kern w:val="0"/>
          <w:szCs w:val="21"/>
        </w:rPr>
      </w:pPr>
      <w:r w:rsidRPr="007B0EF7">
        <w:rPr>
          <w:rFonts w:ascii="仿宋_GB2312" w:eastAsia="仿宋_GB2312" w:hAnsi="宋体" w:cs="宋体" w:hint="eastAsia"/>
          <w:color w:val="333333"/>
          <w:kern w:val="0"/>
          <w:sz w:val="30"/>
          <w:szCs w:val="30"/>
        </w:rPr>
        <w:t>4.抽检在建工程重点建材（钢筋、水泥、砌体、建筑用砂、石、安全网等），抽检工程实体质量。</w:t>
      </w:r>
    </w:p>
    <w:p w:rsidR="007B0EF7" w:rsidRPr="007B0EF7" w:rsidRDefault="007B0EF7" w:rsidP="007B0EF7">
      <w:pPr>
        <w:widowControl/>
        <w:spacing w:line="600" w:lineRule="atLeast"/>
        <w:ind w:firstLine="640"/>
        <w:rPr>
          <w:rFonts w:ascii="宋体" w:eastAsia="宋体" w:hAnsi="宋体" w:cs="宋体" w:hint="eastAsia"/>
          <w:color w:val="333333"/>
          <w:kern w:val="0"/>
          <w:szCs w:val="21"/>
        </w:rPr>
      </w:pPr>
      <w:r w:rsidRPr="007B0EF7">
        <w:rPr>
          <w:rFonts w:ascii="黑体" w:eastAsia="黑体" w:hAnsi="黑体" w:cs="宋体" w:hint="eastAsia"/>
          <w:color w:val="333333"/>
          <w:kern w:val="0"/>
          <w:sz w:val="30"/>
          <w:szCs w:val="30"/>
        </w:rPr>
        <w:t>四、有关要求</w:t>
      </w:r>
    </w:p>
    <w:p w:rsidR="007B0EF7" w:rsidRPr="007B0EF7" w:rsidRDefault="007B0EF7" w:rsidP="007B0EF7">
      <w:pPr>
        <w:widowControl/>
        <w:spacing w:line="600" w:lineRule="atLeast"/>
        <w:ind w:firstLine="640"/>
        <w:rPr>
          <w:rFonts w:ascii="宋体" w:eastAsia="宋体" w:hAnsi="宋体" w:cs="宋体" w:hint="eastAsia"/>
          <w:color w:val="333333"/>
          <w:kern w:val="0"/>
          <w:szCs w:val="21"/>
        </w:rPr>
      </w:pPr>
      <w:r w:rsidRPr="007B0EF7">
        <w:rPr>
          <w:rFonts w:ascii="仿宋_GB2312" w:eastAsia="仿宋_GB2312" w:hAnsi="宋体" w:cs="宋体" w:hint="eastAsia"/>
          <w:color w:val="333333"/>
          <w:kern w:val="0"/>
          <w:sz w:val="30"/>
          <w:szCs w:val="30"/>
        </w:rPr>
        <w:t>（一）各有关单位必须对本次质量安全生产大检查给予高度重视，针对中秋、国庆节前施工安全管理特点和在建工程安全生产存在的主要薄弱环节，加大安全隐患排查力度，防范安全生产事故的发生。建设、施工、监理单位应当做好自查自纠并按要求填写好《在建工程安全生产情况自查表》（见附件1）留置备查。我局检查人员将对建设、施工、监理企业是否有认真按照文件要求，开展项目现场自查自纠工作及填写好附件1表格进行检查；</w:t>
      </w:r>
    </w:p>
    <w:p w:rsidR="007B0EF7" w:rsidRPr="007B0EF7" w:rsidRDefault="007B0EF7" w:rsidP="007B0EF7">
      <w:pPr>
        <w:widowControl/>
        <w:spacing w:line="600" w:lineRule="atLeast"/>
        <w:ind w:firstLine="640"/>
        <w:rPr>
          <w:rFonts w:ascii="宋体" w:eastAsia="宋体" w:hAnsi="宋体" w:cs="宋体" w:hint="eastAsia"/>
          <w:color w:val="333333"/>
          <w:kern w:val="0"/>
          <w:szCs w:val="21"/>
        </w:rPr>
      </w:pPr>
      <w:r w:rsidRPr="007B0EF7">
        <w:rPr>
          <w:rFonts w:ascii="仿宋_GB2312" w:eastAsia="仿宋_GB2312" w:hAnsi="宋体" w:cs="宋体" w:hint="eastAsia"/>
          <w:color w:val="333333"/>
          <w:kern w:val="0"/>
          <w:sz w:val="30"/>
          <w:szCs w:val="30"/>
        </w:rPr>
        <w:t>（二）被抽检项目的建设、施工、监理等单位的项目管理人员届时必须到场，提供相关文件资料，接受询问检查，配合检查人员对现场进行实地踏勘及抽检。检查各方责任主体市场行为的</w:t>
      </w:r>
      <w:r w:rsidRPr="007B0EF7">
        <w:rPr>
          <w:rFonts w:ascii="仿宋_GB2312" w:eastAsia="仿宋_GB2312" w:hAnsi="宋体" w:cs="宋体" w:hint="eastAsia"/>
          <w:color w:val="333333"/>
          <w:kern w:val="0"/>
          <w:sz w:val="30"/>
          <w:szCs w:val="30"/>
        </w:rPr>
        <w:lastRenderedPageBreak/>
        <w:t>相关文件资料在检查时不能当场提供、检查后限时内不能补交的，视同没有此类材料，按违法行为予以认定。</w:t>
      </w:r>
    </w:p>
    <w:p w:rsidR="007B0EF7" w:rsidRPr="007B0EF7" w:rsidRDefault="007B0EF7" w:rsidP="007B0EF7">
      <w:pPr>
        <w:widowControl/>
        <w:spacing w:line="600" w:lineRule="atLeast"/>
        <w:ind w:firstLine="640"/>
        <w:rPr>
          <w:rFonts w:ascii="宋体" w:eastAsia="宋体" w:hAnsi="宋体" w:cs="宋体" w:hint="eastAsia"/>
          <w:color w:val="333333"/>
          <w:kern w:val="0"/>
          <w:szCs w:val="21"/>
        </w:rPr>
      </w:pPr>
      <w:r w:rsidRPr="007B0EF7">
        <w:rPr>
          <w:rFonts w:ascii="仿宋_GB2312" w:eastAsia="仿宋_GB2312" w:hAnsi="宋体" w:cs="宋体" w:hint="eastAsia"/>
          <w:color w:val="333333"/>
          <w:kern w:val="0"/>
          <w:sz w:val="30"/>
          <w:szCs w:val="30"/>
        </w:rPr>
        <w:t>（三）建筑市场行为检查。按照《各方主体项目现场须提供材料清单》等（详见附件7-11）对项目建设、施工、监理单位有关资料进行抽查。</w:t>
      </w:r>
    </w:p>
    <w:p w:rsidR="007B0EF7" w:rsidRPr="007B0EF7" w:rsidRDefault="007B0EF7" w:rsidP="007B0EF7">
      <w:pPr>
        <w:widowControl/>
        <w:spacing w:line="600" w:lineRule="atLeast"/>
        <w:ind w:firstLine="640"/>
        <w:rPr>
          <w:rFonts w:ascii="宋体" w:eastAsia="宋体" w:hAnsi="宋体" w:cs="宋体" w:hint="eastAsia"/>
          <w:color w:val="333333"/>
          <w:kern w:val="0"/>
          <w:szCs w:val="21"/>
        </w:rPr>
      </w:pPr>
      <w:r w:rsidRPr="007B0EF7">
        <w:rPr>
          <w:rFonts w:ascii="仿宋_GB2312" w:eastAsia="仿宋_GB2312" w:hAnsi="宋体" w:cs="宋体" w:hint="eastAsia"/>
          <w:color w:val="333333"/>
          <w:kern w:val="0"/>
          <w:sz w:val="30"/>
          <w:szCs w:val="30"/>
        </w:rPr>
        <w:t>（四）施工现场质量安全检查。</w:t>
      </w:r>
    </w:p>
    <w:p w:rsidR="007B0EF7" w:rsidRPr="007B0EF7" w:rsidRDefault="007B0EF7" w:rsidP="007B0EF7">
      <w:pPr>
        <w:widowControl/>
        <w:spacing w:line="600" w:lineRule="atLeast"/>
        <w:ind w:firstLine="640"/>
        <w:rPr>
          <w:rFonts w:ascii="宋体" w:eastAsia="宋体" w:hAnsi="宋体" w:cs="宋体" w:hint="eastAsia"/>
          <w:color w:val="333333"/>
          <w:kern w:val="0"/>
          <w:szCs w:val="21"/>
        </w:rPr>
      </w:pPr>
      <w:r w:rsidRPr="007B0EF7">
        <w:rPr>
          <w:rFonts w:ascii="仿宋_GB2312" w:eastAsia="仿宋_GB2312" w:hAnsi="宋体" w:cs="宋体" w:hint="eastAsia"/>
          <w:color w:val="333333"/>
          <w:kern w:val="0"/>
          <w:sz w:val="30"/>
          <w:szCs w:val="30"/>
        </w:rPr>
        <w:t>1.施工及消防安全：按照《建筑工程项目主要管理人员到位情况检查表》（详见附件2）对工地现场人员到位履职情况进行检查；按照《建筑施工安全检查标准》(JGJ59-2011)附录A、B评分表对现场施工安全进行检查；按照《房屋市政工程工地施工现场消防安全专项检查表》（详见附件3）对现场消防安全进行检查。</w:t>
      </w:r>
    </w:p>
    <w:p w:rsidR="007B0EF7" w:rsidRPr="007B0EF7" w:rsidRDefault="007B0EF7" w:rsidP="007B0EF7">
      <w:pPr>
        <w:widowControl/>
        <w:spacing w:line="600" w:lineRule="atLeast"/>
        <w:ind w:firstLine="640"/>
        <w:rPr>
          <w:rFonts w:ascii="宋体" w:eastAsia="宋体" w:hAnsi="宋体" w:cs="宋体" w:hint="eastAsia"/>
          <w:color w:val="333333"/>
          <w:kern w:val="0"/>
          <w:szCs w:val="21"/>
        </w:rPr>
      </w:pPr>
      <w:r w:rsidRPr="007B0EF7">
        <w:rPr>
          <w:rFonts w:ascii="仿宋_GB2312" w:eastAsia="仿宋_GB2312" w:hAnsi="宋体" w:cs="宋体" w:hint="eastAsia"/>
          <w:color w:val="333333"/>
          <w:kern w:val="0"/>
          <w:sz w:val="30"/>
          <w:szCs w:val="30"/>
        </w:rPr>
        <w:t>2.工地食堂食品安全：按照《建筑工地集体食堂巡查表》（详见附件6）对工地食堂食品安全管理情况进行检查。</w:t>
      </w:r>
    </w:p>
    <w:p w:rsidR="007B0EF7" w:rsidRPr="007B0EF7" w:rsidRDefault="007B0EF7" w:rsidP="007B0EF7">
      <w:pPr>
        <w:widowControl/>
        <w:spacing w:line="600" w:lineRule="atLeast"/>
        <w:ind w:firstLine="640"/>
        <w:rPr>
          <w:rFonts w:ascii="宋体" w:eastAsia="宋体" w:hAnsi="宋体" w:cs="宋体" w:hint="eastAsia"/>
          <w:color w:val="333333"/>
          <w:kern w:val="0"/>
          <w:szCs w:val="21"/>
        </w:rPr>
      </w:pPr>
      <w:r w:rsidRPr="007B0EF7">
        <w:rPr>
          <w:rFonts w:ascii="仿宋_GB2312" w:eastAsia="仿宋_GB2312" w:hAnsi="宋体" w:cs="宋体" w:hint="eastAsia"/>
          <w:color w:val="333333"/>
          <w:kern w:val="0"/>
          <w:sz w:val="30"/>
          <w:szCs w:val="30"/>
        </w:rPr>
        <w:t>3.工程质量：按照《房屋建筑工程质量检查表》（详见附件5）及《</w:t>
      </w:r>
      <w:r w:rsidRPr="007B0EF7">
        <w:rPr>
          <w:rFonts w:ascii="Times New Roman" w:eastAsia="宋体" w:hAnsi="Times New Roman" w:cs="Times New Roman"/>
          <w:color w:val="333333"/>
          <w:kern w:val="0"/>
          <w:sz w:val="30"/>
          <w:szCs w:val="30"/>
        </w:rPr>
        <w:t>“</w:t>
      </w:r>
      <w:r w:rsidRPr="007B0EF7">
        <w:rPr>
          <w:rFonts w:ascii="仿宋_GB2312" w:eastAsia="仿宋_GB2312" w:hAnsi="宋体" w:cs="宋体" w:hint="eastAsia"/>
          <w:color w:val="333333"/>
          <w:kern w:val="0"/>
          <w:sz w:val="30"/>
          <w:szCs w:val="30"/>
        </w:rPr>
        <w:t>三禁</w:t>
      </w:r>
      <w:r w:rsidRPr="007B0EF7">
        <w:rPr>
          <w:rFonts w:ascii="Times New Roman" w:eastAsia="宋体" w:hAnsi="Times New Roman" w:cs="Times New Roman"/>
          <w:color w:val="333333"/>
          <w:kern w:val="0"/>
          <w:sz w:val="30"/>
          <w:szCs w:val="30"/>
        </w:rPr>
        <w:t>”</w:t>
      </w:r>
      <w:r w:rsidRPr="007B0EF7">
        <w:rPr>
          <w:rFonts w:ascii="仿宋_GB2312" w:eastAsia="仿宋_GB2312" w:hAnsi="宋体" w:cs="宋体" w:hint="eastAsia"/>
          <w:color w:val="333333"/>
          <w:kern w:val="0"/>
          <w:sz w:val="30"/>
          <w:szCs w:val="30"/>
        </w:rPr>
        <w:t>工作检查项目评分表》（详见附件4）进行检查。</w:t>
      </w:r>
    </w:p>
    <w:p w:rsidR="007B0EF7" w:rsidRPr="007B0EF7" w:rsidRDefault="007B0EF7" w:rsidP="007B0EF7">
      <w:pPr>
        <w:widowControl/>
        <w:spacing w:line="600" w:lineRule="atLeast"/>
        <w:ind w:firstLine="640"/>
        <w:rPr>
          <w:rFonts w:ascii="宋体" w:eastAsia="宋体" w:hAnsi="宋体" w:cs="宋体" w:hint="eastAsia"/>
          <w:color w:val="333333"/>
          <w:kern w:val="0"/>
          <w:szCs w:val="21"/>
        </w:rPr>
      </w:pPr>
      <w:r w:rsidRPr="007B0EF7">
        <w:rPr>
          <w:rFonts w:ascii="仿宋_GB2312" w:eastAsia="仿宋_GB2312" w:hAnsi="宋体" w:cs="宋体" w:hint="eastAsia"/>
          <w:color w:val="333333"/>
          <w:kern w:val="0"/>
          <w:sz w:val="30"/>
          <w:szCs w:val="30"/>
        </w:rPr>
        <w:t>（五）本次材料抽检工作由区建筑工程质量检测站作为样品检测单位，涉及需委托省级单位及其他单位进行检测的，由区检测站统一委托办理，委托检测费用由区住建局负责。抽检的重点建材检验结果为不合格的，我局将联合区打假办、区建材打假专项行动领导小组办公室及其他部门坚决打击，并对生产、销售和使用假冒伪劣建材产品的违法违规行为依法进行查处。</w:t>
      </w:r>
    </w:p>
    <w:p w:rsidR="007B0EF7" w:rsidRPr="007B0EF7" w:rsidRDefault="007B0EF7" w:rsidP="007B0EF7">
      <w:pPr>
        <w:widowControl/>
        <w:spacing w:line="600" w:lineRule="atLeast"/>
        <w:ind w:firstLine="640"/>
        <w:rPr>
          <w:rFonts w:ascii="宋体" w:eastAsia="宋体" w:hAnsi="宋体" w:cs="宋体" w:hint="eastAsia"/>
          <w:color w:val="333333"/>
          <w:kern w:val="0"/>
          <w:szCs w:val="21"/>
        </w:rPr>
      </w:pPr>
      <w:r w:rsidRPr="007B0EF7">
        <w:rPr>
          <w:rFonts w:ascii="仿宋_GB2312" w:eastAsia="仿宋_GB2312" w:hAnsi="宋体" w:cs="宋体" w:hint="eastAsia"/>
          <w:color w:val="333333"/>
          <w:kern w:val="0"/>
          <w:sz w:val="30"/>
          <w:szCs w:val="30"/>
        </w:rPr>
        <w:lastRenderedPageBreak/>
        <w:t>（六）对发现存在项目管理人员不到位、质量或安全隐患、未落实企业自查工作的工程，由各检查组发出《责令改正通知书》，对发现存在重大的质量、安全隐患及其他严重情况的发出《责令停工通知书》，同时严格按照《广东省住房和城乡建设厅建筑工程安全生产动态管理办法》和《佛山市住房和城乡建设管理局建筑行业诚信管理办法》进行扣分，并予以全区通报。存在违法行为的依法予以行政处罚。</w:t>
      </w:r>
    </w:p>
    <w:p w:rsidR="007B0EF7" w:rsidRPr="007B0EF7" w:rsidRDefault="007B0EF7" w:rsidP="007B0EF7">
      <w:pPr>
        <w:widowControl/>
        <w:spacing w:line="600" w:lineRule="atLeast"/>
        <w:ind w:firstLine="640"/>
        <w:rPr>
          <w:rFonts w:ascii="宋体" w:eastAsia="宋体" w:hAnsi="宋体" w:cs="宋体" w:hint="eastAsia"/>
          <w:color w:val="333333"/>
          <w:kern w:val="0"/>
          <w:szCs w:val="21"/>
        </w:rPr>
      </w:pPr>
      <w:r w:rsidRPr="007B0EF7">
        <w:rPr>
          <w:rFonts w:ascii="仿宋_GB2312" w:eastAsia="仿宋_GB2312" w:hAnsi="宋体" w:cs="宋体" w:hint="eastAsia"/>
          <w:color w:val="333333"/>
          <w:kern w:val="0"/>
          <w:sz w:val="30"/>
          <w:szCs w:val="30"/>
        </w:rPr>
        <w:t>（七）检查组发出的《责令改正通知书》和《责令停工通知书》由工程监理单位督促施工单位按要求整改后，报区监督站复查。复查结果由区监督站及时报区国土城建和水务局工程质量安全监管科。</w:t>
      </w:r>
    </w:p>
    <w:p w:rsidR="007B0EF7" w:rsidRPr="007B0EF7" w:rsidRDefault="007B0EF7" w:rsidP="007B0EF7">
      <w:pPr>
        <w:widowControl/>
        <w:spacing w:line="600" w:lineRule="atLeast"/>
        <w:rPr>
          <w:rFonts w:ascii="宋体" w:eastAsia="宋体" w:hAnsi="宋体" w:cs="宋体" w:hint="eastAsia"/>
          <w:color w:val="333333"/>
          <w:kern w:val="0"/>
          <w:szCs w:val="21"/>
        </w:rPr>
      </w:pPr>
      <w:r w:rsidRPr="007B0EF7">
        <w:rPr>
          <w:rFonts w:ascii="宋体" w:eastAsia="宋体" w:hAnsi="宋体" w:cs="宋体" w:hint="eastAsia"/>
          <w:color w:val="333333"/>
          <w:kern w:val="0"/>
          <w:szCs w:val="21"/>
        </w:rPr>
        <w:t> </w:t>
      </w:r>
    </w:p>
    <w:p w:rsidR="007B0EF7" w:rsidRPr="007B0EF7" w:rsidRDefault="007B0EF7" w:rsidP="007B0EF7">
      <w:pPr>
        <w:widowControl/>
        <w:spacing w:line="600" w:lineRule="atLeast"/>
        <w:ind w:firstLine="640"/>
        <w:rPr>
          <w:rFonts w:ascii="宋体" w:eastAsia="宋体" w:hAnsi="宋体" w:cs="宋体" w:hint="eastAsia"/>
          <w:color w:val="333333"/>
          <w:kern w:val="0"/>
          <w:szCs w:val="21"/>
        </w:rPr>
      </w:pPr>
      <w:r>
        <w:rPr>
          <w:rFonts w:ascii="仿宋_GB2312" w:eastAsia="仿宋_GB2312" w:hAnsi="宋体" w:cs="宋体"/>
          <w:noProof/>
          <w:color w:val="333333"/>
          <w:kern w:val="0"/>
          <w:sz w:val="30"/>
          <w:szCs w:val="30"/>
        </w:rPr>
        <w:drawing>
          <wp:inline distT="0" distB="0" distL="0" distR="0">
            <wp:extent cx="178435" cy="178435"/>
            <wp:effectExtent l="19050" t="0" r="0" b="0"/>
            <wp:docPr id="1" name="图片 1" descr="http://cic.nanhai.gov.cn/cms/editors/editor1/sysimage/file/zip.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cic.nanhai.gov.cn/cms/editors/editor1/sysimage/file/zip.gif"/>
                    <pic:cNvPicPr>
                      <a:picLocks noChangeAspect="1" noChangeArrowheads="1"/>
                    </pic:cNvPicPr>
                  </pic:nvPicPr>
                  <pic:blipFill>
                    <a:blip r:embed="rId6"/>
                    <a:srcRect/>
                    <a:stretch>
                      <a:fillRect/>
                    </a:stretch>
                  </pic:blipFill>
                  <pic:spPr bwMode="auto">
                    <a:xfrm>
                      <a:off x="0" y="0"/>
                      <a:ext cx="178435" cy="178435"/>
                    </a:xfrm>
                    <a:prstGeom prst="rect">
                      <a:avLst/>
                    </a:prstGeom>
                    <a:noFill/>
                    <a:ln w="9525">
                      <a:noFill/>
                      <a:miter lim="800000"/>
                      <a:headEnd/>
                      <a:tailEnd/>
                    </a:ln>
                  </pic:spPr>
                </pic:pic>
              </a:graphicData>
            </a:graphic>
          </wp:inline>
        </w:drawing>
      </w:r>
      <w:hyperlink r:id="rId7" w:tgtFrame="_blank" w:history="1">
        <w:r w:rsidRPr="007B0EF7">
          <w:rPr>
            <w:rFonts w:ascii="仿宋_GB2312" w:eastAsia="仿宋_GB2312" w:hAnsi="宋体" w:cs="宋体" w:hint="eastAsia"/>
            <w:color w:val="343434"/>
            <w:kern w:val="0"/>
            <w:sz w:val="30"/>
          </w:rPr>
          <w:t>附件1-11.zip</w:t>
        </w:r>
      </w:hyperlink>
    </w:p>
    <w:p w:rsidR="007B0EF7" w:rsidRPr="007B0EF7" w:rsidRDefault="007B0EF7" w:rsidP="007B0EF7">
      <w:pPr>
        <w:widowControl/>
        <w:spacing w:line="600" w:lineRule="atLeast"/>
        <w:ind w:firstLine="640"/>
        <w:rPr>
          <w:rFonts w:ascii="宋体" w:eastAsia="宋体" w:hAnsi="宋体" w:cs="宋体" w:hint="eastAsia"/>
          <w:color w:val="333333"/>
          <w:kern w:val="0"/>
          <w:szCs w:val="21"/>
        </w:rPr>
      </w:pPr>
      <w:r w:rsidRPr="007B0EF7">
        <w:rPr>
          <w:rFonts w:ascii="宋体" w:eastAsia="宋体" w:hAnsi="宋体" w:cs="宋体" w:hint="eastAsia"/>
          <w:color w:val="333333"/>
          <w:kern w:val="0"/>
          <w:sz w:val="30"/>
          <w:szCs w:val="30"/>
        </w:rPr>
        <w:br/>
      </w:r>
    </w:p>
    <w:p w:rsidR="007B0EF7" w:rsidRPr="007B0EF7" w:rsidRDefault="007B0EF7" w:rsidP="007B0EF7">
      <w:pPr>
        <w:widowControl/>
        <w:spacing w:line="600" w:lineRule="atLeast"/>
        <w:ind w:firstLine="640"/>
        <w:rPr>
          <w:rFonts w:ascii="宋体" w:eastAsia="宋体" w:hAnsi="宋体" w:cs="宋体" w:hint="eastAsia"/>
          <w:color w:val="333333"/>
          <w:kern w:val="0"/>
          <w:szCs w:val="21"/>
        </w:rPr>
      </w:pPr>
      <w:r w:rsidRPr="007B0EF7">
        <w:rPr>
          <w:rFonts w:ascii="宋体" w:eastAsia="宋体" w:hAnsi="宋体" w:cs="宋体" w:hint="eastAsia"/>
          <w:color w:val="333333"/>
          <w:kern w:val="0"/>
          <w:szCs w:val="21"/>
        </w:rPr>
        <w:t> </w:t>
      </w:r>
    </w:p>
    <w:p w:rsidR="007B0EF7" w:rsidRPr="007B0EF7" w:rsidRDefault="007B0EF7" w:rsidP="007B0EF7">
      <w:pPr>
        <w:widowControl/>
        <w:spacing w:line="600" w:lineRule="atLeast"/>
        <w:ind w:firstLine="3840"/>
        <w:rPr>
          <w:rFonts w:ascii="宋体" w:eastAsia="宋体" w:hAnsi="宋体" w:cs="宋体" w:hint="eastAsia"/>
          <w:color w:val="333333"/>
          <w:kern w:val="0"/>
          <w:szCs w:val="21"/>
        </w:rPr>
      </w:pPr>
      <w:r w:rsidRPr="007B0EF7">
        <w:rPr>
          <w:rFonts w:ascii="仿宋_GB2312" w:eastAsia="仿宋_GB2312" w:hAnsi="宋体" w:cs="宋体" w:hint="eastAsia"/>
          <w:color w:val="333333"/>
          <w:kern w:val="0"/>
          <w:sz w:val="30"/>
          <w:szCs w:val="30"/>
        </w:rPr>
        <w:t>佛山市南海区国土城建和水务局</w:t>
      </w:r>
    </w:p>
    <w:p w:rsidR="007B0EF7" w:rsidRPr="007B0EF7" w:rsidRDefault="007B0EF7" w:rsidP="007B0EF7">
      <w:pPr>
        <w:widowControl/>
        <w:spacing w:line="600" w:lineRule="atLeast"/>
        <w:ind w:left="1876"/>
        <w:jc w:val="center"/>
        <w:rPr>
          <w:rFonts w:ascii="宋体" w:eastAsia="宋体" w:hAnsi="宋体" w:cs="宋体" w:hint="eastAsia"/>
          <w:color w:val="333333"/>
          <w:kern w:val="0"/>
          <w:szCs w:val="21"/>
        </w:rPr>
      </w:pPr>
      <w:r w:rsidRPr="007B0EF7">
        <w:rPr>
          <w:rFonts w:ascii="仿宋_GB2312" w:eastAsia="仿宋_GB2312" w:hAnsi="宋体" w:cs="宋体" w:hint="eastAsia"/>
          <w:color w:val="333333"/>
          <w:kern w:val="0"/>
          <w:sz w:val="30"/>
          <w:szCs w:val="30"/>
        </w:rPr>
        <w:t>          </w:t>
      </w:r>
      <w:r w:rsidRPr="007B0EF7">
        <w:rPr>
          <w:rFonts w:ascii="仿宋_GB2312" w:eastAsia="仿宋_GB2312" w:hAnsi="宋体" w:cs="宋体" w:hint="eastAsia"/>
          <w:color w:val="333333"/>
          <w:kern w:val="0"/>
          <w:sz w:val="30"/>
          <w:szCs w:val="30"/>
        </w:rPr>
        <w:t xml:space="preserve"> </w:t>
      </w:r>
      <w:r w:rsidRPr="007B0EF7">
        <w:rPr>
          <w:rFonts w:ascii="仿宋_GB2312" w:eastAsia="仿宋_GB2312" w:hAnsi="宋体" w:cs="宋体" w:hint="eastAsia"/>
          <w:color w:val="333333"/>
          <w:kern w:val="0"/>
          <w:sz w:val="30"/>
          <w:szCs w:val="30"/>
        </w:rPr>
        <w:t> </w:t>
      </w:r>
      <w:r w:rsidRPr="007B0EF7">
        <w:rPr>
          <w:rFonts w:ascii="仿宋_GB2312" w:eastAsia="仿宋_GB2312" w:hAnsi="宋体" w:cs="宋体" w:hint="eastAsia"/>
          <w:color w:val="333333"/>
          <w:kern w:val="0"/>
          <w:sz w:val="30"/>
          <w:szCs w:val="30"/>
        </w:rPr>
        <w:t xml:space="preserve"> </w:t>
      </w:r>
      <w:r w:rsidRPr="007B0EF7">
        <w:rPr>
          <w:rFonts w:ascii="仿宋_GB2312" w:eastAsia="仿宋_GB2312" w:hAnsi="宋体" w:cs="宋体" w:hint="eastAsia"/>
          <w:color w:val="333333"/>
          <w:kern w:val="0"/>
          <w:sz w:val="30"/>
          <w:szCs w:val="30"/>
        </w:rPr>
        <w:t> </w:t>
      </w:r>
      <w:r w:rsidRPr="007B0EF7">
        <w:rPr>
          <w:rFonts w:ascii="仿宋_GB2312" w:eastAsia="仿宋_GB2312" w:hAnsi="宋体" w:cs="宋体" w:hint="eastAsia"/>
          <w:color w:val="333333"/>
          <w:kern w:val="0"/>
          <w:sz w:val="30"/>
          <w:szCs w:val="30"/>
        </w:rPr>
        <w:t xml:space="preserve"> 2016年9月7日</w:t>
      </w:r>
    </w:p>
    <w:p w:rsidR="007B0EF7" w:rsidRPr="007B0EF7" w:rsidRDefault="007B0EF7" w:rsidP="007B0EF7">
      <w:pPr>
        <w:widowControl/>
        <w:spacing w:line="600" w:lineRule="atLeast"/>
        <w:ind w:firstLine="640"/>
        <w:rPr>
          <w:rFonts w:ascii="宋体" w:eastAsia="宋体" w:hAnsi="宋体" w:cs="宋体" w:hint="eastAsia"/>
          <w:color w:val="333333"/>
          <w:kern w:val="0"/>
          <w:szCs w:val="21"/>
        </w:rPr>
      </w:pPr>
      <w:r w:rsidRPr="007B0EF7">
        <w:rPr>
          <w:rFonts w:ascii="仿宋_GB2312" w:eastAsia="仿宋_GB2312" w:hAnsi="宋体" w:cs="宋体" w:hint="eastAsia"/>
          <w:color w:val="333333"/>
          <w:kern w:val="0"/>
          <w:sz w:val="30"/>
          <w:szCs w:val="30"/>
        </w:rPr>
        <w:t>（联系人：李工，联系电话：0757-86339642）</w:t>
      </w:r>
    </w:p>
    <w:p w:rsidR="007B0EF7" w:rsidRPr="007B0EF7" w:rsidRDefault="007B0EF7" w:rsidP="007B0EF7">
      <w:pPr>
        <w:widowControl/>
        <w:spacing w:line="240" w:lineRule="atLeast"/>
        <w:rPr>
          <w:rFonts w:ascii="宋体" w:eastAsia="宋体" w:hAnsi="宋体" w:cs="宋体" w:hint="eastAsia"/>
          <w:color w:val="333333"/>
          <w:kern w:val="0"/>
          <w:szCs w:val="21"/>
        </w:rPr>
      </w:pPr>
      <w:r w:rsidRPr="007B0EF7">
        <w:rPr>
          <w:rFonts w:ascii="宋体" w:eastAsia="宋体" w:hAnsi="宋体" w:cs="宋体" w:hint="eastAsia"/>
          <w:color w:val="333333"/>
          <w:kern w:val="0"/>
          <w:szCs w:val="21"/>
        </w:rPr>
        <w:t> </w:t>
      </w:r>
    </w:p>
    <w:p w:rsidR="007B0EF7" w:rsidRPr="007B0EF7" w:rsidRDefault="007B0EF7"/>
    <w:sectPr w:rsidR="007B0EF7" w:rsidRPr="007B0EF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14F13" w:rsidRDefault="00114F13" w:rsidP="007B0EF7">
      <w:r>
        <w:separator/>
      </w:r>
    </w:p>
  </w:endnote>
  <w:endnote w:type="continuationSeparator" w:id="1">
    <w:p w:rsidR="00114F13" w:rsidRDefault="00114F13" w:rsidP="007B0EF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仿宋_GB2312">
    <w:altName w:val="Arial Unicode MS"/>
    <w:panose1 w:val="00000000000000000000"/>
    <w:charset w:val="86"/>
    <w:family w:val="roman"/>
    <w:notTrueType/>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Arial Unicode MS"/>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14F13" w:rsidRDefault="00114F13" w:rsidP="007B0EF7">
      <w:r>
        <w:separator/>
      </w:r>
    </w:p>
  </w:footnote>
  <w:footnote w:type="continuationSeparator" w:id="1">
    <w:p w:rsidR="00114F13" w:rsidRDefault="00114F13" w:rsidP="007B0EF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B0EF7"/>
    <w:rsid w:val="00114F13"/>
    <w:rsid w:val="007B0EF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B0EF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7B0EF7"/>
    <w:rPr>
      <w:sz w:val="18"/>
      <w:szCs w:val="18"/>
    </w:rPr>
  </w:style>
  <w:style w:type="paragraph" w:styleId="a4">
    <w:name w:val="footer"/>
    <w:basedOn w:val="a"/>
    <w:link w:val="Char0"/>
    <w:uiPriority w:val="99"/>
    <w:semiHidden/>
    <w:unhideWhenUsed/>
    <w:rsid w:val="007B0EF7"/>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7B0EF7"/>
    <w:rPr>
      <w:sz w:val="18"/>
      <w:szCs w:val="18"/>
    </w:rPr>
  </w:style>
  <w:style w:type="character" w:styleId="a5">
    <w:name w:val="Hyperlink"/>
    <w:basedOn w:val="a0"/>
    <w:uiPriority w:val="99"/>
    <w:semiHidden/>
    <w:unhideWhenUsed/>
    <w:rsid w:val="007B0EF7"/>
    <w:rPr>
      <w:strike w:val="0"/>
      <w:dstrike w:val="0"/>
      <w:color w:val="343434"/>
      <w:sz w:val="20"/>
      <w:szCs w:val="20"/>
      <w:u w:val="none"/>
      <w:effect w:val="none"/>
    </w:rPr>
  </w:style>
  <w:style w:type="paragraph" w:styleId="a6">
    <w:name w:val="Balloon Text"/>
    <w:basedOn w:val="a"/>
    <w:link w:val="Char1"/>
    <w:uiPriority w:val="99"/>
    <w:semiHidden/>
    <w:unhideWhenUsed/>
    <w:rsid w:val="007B0EF7"/>
    <w:rPr>
      <w:sz w:val="18"/>
      <w:szCs w:val="18"/>
    </w:rPr>
  </w:style>
  <w:style w:type="character" w:customStyle="1" w:styleId="Char1">
    <w:name w:val="批注框文本 Char"/>
    <w:basedOn w:val="a0"/>
    <w:link w:val="a6"/>
    <w:uiPriority w:val="99"/>
    <w:semiHidden/>
    <w:rsid w:val="007B0EF7"/>
    <w:rPr>
      <w:sz w:val="18"/>
      <w:szCs w:val="18"/>
    </w:rPr>
  </w:style>
</w:styles>
</file>

<file path=word/webSettings.xml><?xml version="1.0" encoding="utf-8"?>
<w:webSettings xmlns:r="http://schemas.openxmlformats.org/officeDocument/2006/relationships" xmlns:w="http://schemas.openxmlformats.org/wordprocessingml/2006/main">
  <w:divs>
    <w:div w:id="1806044040">
      <w:bodyDiv w:val="1"/>
      <w:marLeft w:val="0"/>
      <w:marRight w:val="0"/>
      <w:marTop w:val="0"/>
      <w:marBottom w:val="0"/>
      <w:divBdr>
        <w:top w:val="none" w:sz="0" w:space="0" w:color="auto"/>
        <w:left w:val="none" w:sz="0" w:space="0" w:color="auto"/>
        <w:bottom w:val="none" w:sz="0" w:space="0" w:color="auto"/>
        <w:right w:val="none" w:sz="0" w:space="0" w:color="auto"/>
      </w:divBdr>
      <w:divsChild>
        <w:div w:id="97531927">
          <w:marLeft w:val="0"/>
          <w:marRight w:val="0"/>
          <w:marTop w:val="75"/>
          <w:marBottom w:val="0"/>
          <w:divBdr>
            <w:top w:val="dashed" w:sz="2" w:space="0" w:color="0000FF"/>
            <w:left w:val="dashed" w:sz="2" w:space="0" w:color="0000FF"/>
            <w:bottom w:val="dashed" w:sz="2" w:space="0" w:color="0000FF"/>
            <w:right w:val="dashed" w:sz="2" w:space="0" w:color="0000FF"/>
          </w:divBdr>
          <w:divsChild>
            <w:div w:id="1653101083">
              <w:marLeft w:val="187"/>
              <w:marRight w:val="0"/>
              <w:marTop w:val="94"/>
              <w:marBottom w:val="0"/>
              <w:divBdr>
                <w:top w:val="dashed" w:sz="2" w:space="0" w:color="CCCCCC"/>
                <w:left w:val="dashed" w:sz="2" w:space="0" w:color="CCCCCC"/>
                <w:bottom w:val="dashed" w:sz="2" w:space="0" w:color="CCCCCC"/>
                <w:right w:val="dashed" w:sz="2" w:space="0" w:color="CCCCCC"/>
              </w:divBdr>
              <w:divsChild>
                <w:div w:id="985669506">
                  <w:marLeft w:val="0"/>
                  <w:marRight w:val="0"/>
                  <w:marTop w:val="0"/>
                  <w:marBottom w:val="0"/>
                  <w:divBdr>
                    <w:top w:val="dashed" w:sz="2" w:space="0" w:color="CCCCCC"/>
                    <w:left w:val="dashed" w:sz="2" w:space="0" w:color="CCCCCC"/>
                    <w:bottom w:val="dashed" w:sz="2" w:space="0" w:color="CCCCCC"/>
                    <w:right w:val="dashed" w:sz="2" w:space="0" w:color="CCCCCC"/>
                  </w:divBdr>
                  <w:divsChild>
                    <w:div w:id="247422634">
                      <w:marLeft w:val="1590"/>
                      <w:marRight w:val="0"/>
                      <w:marTop w:val="468"/>
                      <w:marBottom w:val="0"/>
                      <w:divBdr>
                        <w:top w:val="dashed" w:sz="2" w:space="0" w:color="FF00FF"/>
                        <w:left w:val="dashed" w:sz="2" w:space="0" w:color="FF00FF"/>
                        <w:bottom w:val="dashed" w:sz="2" w:space="0" w:color="FF00FF"/>
                        <w:right w:val="dashed" w:sz="2" w:space="0" w:color="FF00FF"/>
                      </w:divBdr>
                      <w:divsChild>
                        <w:div w:id="1598173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cic.nanhai.gov.cn/cms/html/files/2016-09/12/20160912174312524879145.zip"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gif"/><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522</Words>
  <Characters>2981</Characters>
  <Application>Microsoft Office Word</Application>
  <DocSecurity>0</DocSecurity>
  <Lines>24</Lines>
  <Paragraphs>6</Paragraphs>
  <ScaleCrop>false</ScaleCrop>
  <Company>Regaltec</Company>
  <LinksUpToDate>false</LinksUpToDate>
  <CharactersWithSpaces>3497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2016-09-13T00:59:00Z</dcterms:created>
  <dcterms:modified xsi:type="dcterms:W3CDTF">2016-09-13T01:00:00Z</dcterms:modified>
</cp:coreProperties>
</file>