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3C6AD0" w:rsidP="003C6AD0">
      <w:pPr>
        <w:jc w:val="center"/>
        <w:rPr>
          <w:rFonts w:hint="eastAsia"/>
          <w:b/>
          <w:bCs/>
          <w:color w:val="333333"/>
          <w:kern w:val="36"/>
          <w:sz w:val="32"/>
          <w:szCs w:val="32"/>
        </w:rPr>
      </w:pPr>
      <w:r>
        <w:rPr>
          <w:rFonts w:hint="eastAsia"/>
          <w:b/>
          <w:bCs/>
          <w:color w:val="333333"/>
          <w:kern w:val="36"/>
          <w:sz w:val="32"/>
          <w:szCs w:val="32"/>
        </w:rPr>
        <w:t>佛山市南海区国土城建和水务局转发广东省散装水泥管理办公室关于贯彻执行《广东省住房和城乡建设厅关于预拌砂浆生产企业备案的管理办法》有关事项的通知</w:t>
      </w:r>
    </w:p>
    <w:p w:rsidR="003C6AD0" w:rsidRDefault="003C6AD0">
      <w:pPr>
        <w:rPr>
          <w:rFonts w:hint="eastAsia"/>
          <w:b/>
          <w:bCs/>
          <w:color w:val="333333"/>
          <w:kern w:val="36"/>
          <w:sz w:val="32"/>
          <w:szCs w:val="32"/>
        </w:rPr>
      </w:pPr>
    </w:p>
    <w:p w:rsidR="003C6AD0" w:rsidRPr="003C6AD0" w:rsidRDefault="003C6AD0" w:rsidP="003C6AD0">
      <w:pPr>
        <w:widowControl/>
        <w:spacing w:line="375" w:lineRule="atLeast"/>
        <w:jc w:val="center"/>
        <w:rPr>
          <w:rFonts w:ascii="宋体" w:eastAsia="宋体" w:hAnsi="宋体" w:cs="宋体"/>
          <w:color w:val="333333"/>
          <w:kern w:val="0"/>
          <w:szCs w:val="21"/>
        </w:rPr>
      </w:pPr>
      <w:r w:rsidRPr="003C6AD0">
        <w:rPr>
          <w:rFonts w:ascii="宋体" w:eastAsia="宋体" w:hAnsi="宋体" w:cs="宋体" w:hint="eastAsia"/>
          <w:color w:val="333333"/>
          <w:kern w:val="0"/>
          <w:szCs w:val="21"/>
        </w:rPr>
        <w:t>南建设工〔2016〕75号</w:t>
      </w:r>
    </w:p>
    <w:p w:rsidR="003C6AD0" w:rsidRPr="003C6AD0" w:rsidRDefault="003C6AD0" w:rsidP="003C6AD0">
      <w:pPr>
        <w:widowControl/>
        <w:spacing w:line="375" w:lineRule="atLeast"/>
        <w:jc w:val="center"/>
        <w:rPr>
          <w:rFonts w:ascii="宋体" w:eastAsia="宋体" w:hAnsi="宋体" w:cs="宋体" w:hint="eastAsia"/>
          <w:color w:val="333333"/>
          <w:kern w:val="0"/>
          <w:szCs w:val="21"/>
        </w:rPr>
      </w:pPr>
      <w:r w:rsidRPr="003C6AD0">
        <w:rPr>
          <w:rFonts w:ascii="宋体" w:eastAsia="宋体" w:hAnsi="宋体" w:cs="宋体" w:hint="eastAsia"/>
          <w:color w:val="333333"/>
          <w:kern w:val="0"/>
          <w:szCs w:val="21"/>
        </w:rPr>
        <w:t> </w:t>
      </w:r>
    </w:p>
    <w:p w:rsidR="003C6AD0" w:rsidRPr="003C6AD0" w:rsidRDefault="003C6AD0" w:rsidP="003C6AD0">
      <w:pPr>
        <w:widowControl/>
        <w:spacing w:line="240" w:lineRule="atLeast"/>
        <w:rPr>
          <w:rFonts w:ascii="宋体" w:eastAsia="宋体" w:hAnsi="宋体" w:cs="宋体" w:hint="eastAsia"/>
          <w:color w:val="333333"/>
          <w:kern w:val="0"/>
          <w:szCs w:val="21"/>
        </w:rPr>
      </w:pPr>
      <w:r w:rsidRPr="003C6AD0">
        <w:rPr>
          <w:rFonts w:ascii="宋体" w:eastAsia="宋体" w:hAnsi="宋体" w:cs="宋体" w:hint="eastAsia"/>
          <w:color w:val="333333"/>
          <w:kern w:val="0"/>
          <w:sz w:val="27"/>
          <w:szCs w:val="27"/>
        </w:rPr>
        <w:t>各镇（街道）国土城建和水务局，区建筑工程质量监督站，各预拌混凝土、预拌砂浆生产企业：</w:t>
      </w:r>
    </w:p>
    <w:p w:rsidR="003C6AD0" w:rsidRPr="003C6AD0" w:rsidRDefault="003C6AD0" w:rsidP="003C6AD0">
      <w:pPr>
        <w:widowControl/>
        <w:spacing w:line="640" w:lineRule="atLeast"/>
        <w:ind w:firstLine="640"/>
        <w:rPr>
          <w:rFonts w:ascii="宋体" w:eastAsia="宋体" w:hAnsi="宋体" w:cs="宋体" w:hint="eastAsia"/>
          <w:color w:val="333333"/>
          <w:kern w:val="0"/>
          <w:szCs w:val="21"/>
        </w:rPr>
      </w:pPr>
      <w:r w:rsidRPr="003C6AD0">
        <w:rPr>
          <w:rFonts w:ascii="宋体" w:eastAsia="宋体" w:hAnsi="宋体" w:cs="宋体" w:hint="eastAsia"/>
          <w:color w:val="333333"/>
          <w:kern w:val="0"/>
          <w:sz w:val="27"/>
          <w:szCs w:val="27"/>
        </w:rPr>
        <w:t>现将《佛山市住房和城乡建设管理局转发广东省散装水泥管理办公室关于贯彻执行〈广东省住房和城乡建设厅关于预拌砂浆生产企业备案的管理办法〉有关事项的通知》（佛建管〔2016〕171号）转发给你们。请各预拌砂浆生产企业按照省、市建设行政主管部门的要求，于12月31日前在“广东省散装水泥发展应用监管信息平台”预拌砂浆生产企业备案子系统完成备案工作。</w:t>
      </w:r>
    </w:p>
    <w:p w:rsidR="003C6AD0" w:rsidRPr="003C6AD0" w:rsidRDefault="003C6AD0" w:rsidP="003C6AD0">
      <w:pPr>
        <w:widowControl/>
        <w:spacing w:line="640" w:lineRule="atLeast"/>
        <w:ind w:firstLine="640"/>
        <w:rPr>
          <w:rFonts w:ascii="宋体" w:eastAsia="宋体" w:hAnsi="宋体" w:cs="宋体" w:hint="eastAsia"/>
          <w:color w:val="333333"/>
          <w:kern w:val="0"/>
          <w:szCs w:val="21"/>
        </w:rPr>
      </w:pPr>
      <w:r w:rsidRPr="003C6AD0">
        <w:rPr>
          <w:rFonts w:ascii="宋体" w:eastAsia="宋体" w:hAnsi="宋体" w:cs="宋体" w:hint="eastAsia"/>
          <w:color w:val="333333"/>
          <w:kern w:val="0"/>
          <w:sz w:val="27"/>
          <w:szCs w:val="27"/>
        </w:rPr>
        <w:t>附件下载：</w:t>
      </w:r>
    </w:p>
    <w:p w:rsidR="003C6AD0" w:rsidRPr="003C6AD0" w:rsidRDefault="003C6AD0" w:rsidP="003C6AD0">
      <w:pPr>
        <w:widowControl/>
        <w:spacing w:line="640" w:lineRule="atLeast"/>
        <w:ind w:firstLine="640"/>
        <w:rPr>
          <w:rFonts w:ascii="宋体" w:eastAsia="宋体" w:hAnsi="宋体" w:cs="宋体" w:hint="eastAsia"/>
          <w:color w:val="333333"/>
          <w:kern w:val="0"/>
          <w:szCs w:val="21"/>
        </w:rPr>
      </w:pPr>
      <w:r>
        <w:rPr>
          <w:rFonts w:ascii="宋体" w:eastAsia="宋体" w:hAnsi="宋体" w:cs="宋体"/>
          <w:noProof/>
          <w:color w:val="333333"/>
          <w:kern w:val="0"/>
          <w:szCs w:val="21"/>
        </w:rPr>
        <w:drawing>
          <wp:inline distT="0" distB="0" distL="0" distR="0">
            <wp:extent cx="171450" cy="171450"/>
            <wp:effectExtent l="19050" t="0" r="0" b="0"/>
            <wp:docPr id="1" name="图片 1" descr="http://cic.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c.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sidRPr="003C6AD0">
          <w:rPr>
            <w:rFonts w:ascii="宋体" w:eastAsia="宋体" w:hAnsi="宋体" w:cs="宋体" w:hint="eastAsia"/>
            <w:color w:val="343434"/>
            <w:kern w:val="0"/>
            <w:sz w:val="20"/>
          </w:rPr>
          <w:t>佛建管〔2016〕171号_佛山市住房和城乡建设管理局转发广东省散装水泥管理办公室关于贯彻执行《广东省住房和城乡建设厅关于预....doc</w:t>
        </w:r>
      </w:hyperlink>
    </w:p>
    <w:p w:rsidR="003C6AD0" w:rsidRPr="003C6AD0" w:rsidRDefault="003C6AD0" w:rsidP="003C6AD0">
      <w:pPr>
        <w:widowControl/>
        <w:spacing w:line="640" w:lineRule="atLeast"/>
        <w:ind w:firstLine="640"/>
        <w:rPr>
          <w:rFonts w:ascii="宋体" w:eastAsia="宋体" w:hAnsi="宋体" w:cs="宋体" w:hint="eastAsia"/>
          <w:color w:val="333333"/>
          <w:kern w:val="0"/>
          <w:szCs w:val="21"/>
        </w:rPr>
      </w:pPr>
      <w:r>
        <w:rPr>
          <w:rFonts w:ascii="宋体" w:eastAsia="宋体" w:hAnsi="宋体" w:cs="宋体"/>
          <w:noProof/>
          <w:color w:val="333333"/>
          <w:kern w:val="0"/>
          <w:szCs w:val="21"/>
        </w:rPr>
        <w:drawing>
          <wp:inline distT="0" distB="0" distL="0" distR="0">
            <wp:extent cx="171450" cy="171450"/>
            <wp:effectExtent l="19050" t="0" r="0" b="0"/>
            <wp:docPr id="2" name="图片 2" descr="http://cic.nanhai.gov.cn/cms/editors/editor1/sysimage/file/pd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cic.nanhai.gov.cn/cms/editors/editor1/sysimage/file/pdf.gif"/>
                    <pic:cNvPicPr>
                      <a:picLocks noChangeAspect="1" noChangeArrowheads="1"/>
                    </pic:cNvPicPr>
                  </pic:nvPicPr>
                  <pic:blipFill>
                    <a:blip r:embed="rId8"/>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9" w:tgtFrame="_blank" w:history="1">
        <w:r w:rsidRPr="003C6AD0">
          <w:rPr>
            <w:rFonts w:ascii="宋体" w:eastAsia="宋体" w:hAnsi="宋体" w:cs="宋体" w:hint="eastAsia"/>
            <w:color w:val="343434"/>
            <w:kern w:val="0"/>
            <w:sz w:val="20"/>
          </w:rPr>
          <w:t>附件1：粤散办[2016]11号.pdf</w:t>
        </w:r>
      </w:hyperlink>
    </w:p>
    <w:p w:rsidR="003C6AD0" w:rsidRPr="003C6AD0" w:rsidRDefault="003C6AD0" w:rsidP="003C6AD0">
      <w:pPr>
        <w:widowControl/>
        <w:spacing w:line="640" w:lineRule="atLeast"/>
        <w:ind w:firstLine="640"/>
        <w:rPr>
          <w:rFonts w:ascii="宋体" w:eastAsia="宋体" w:hAnsi="宋体" w:cs="宋体" w:hint="eastAsia"/>
          <w:color w:val="333333"/>
          <w:kern w:val="0"/>
          <w:szCs w:val="21"/>
        </w:rPr>
      </w:pPr>
      <w:r>
        <w:rPr>
          <w:rFonts w:ascii="宋体" w:eastAsia="宋体" w:hAnsi="宋体" w:cs="宋体"/>
          <w:noProof/>
          <w:color w:val="333333"/>
          <w:kern w:val="0"/>
          <w:szCs w:val="21"/>
        </w:rPr>
        <w:drawing>
          <wp:inline distT="0" distB="0" distL="0" distR="0">
            <wp:extent cx="171450" cy="171450"/>
            <wp:effectExtent l="19050" t="0" r="0" b="0"/>
            <wp:docPr id="3" name="图片 3" descr="http://cic.nanhai.gov.cn/cms/editors/editor1/sysimage/file/unkn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cic.nanhai.gov.cn/cms/editors/editor1/sysimage/file/unknow.gif"/>
                    <pic:cNvPicPr>
                      <a:picLocks noChangeAspect="1" noChangeArrowheads="1"/>
                    </pic:cNvPicPr>
                  </pic:nvPicPr>
                  <pic:blipFill>
                    <a:blip r:embed="rId10"/>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11" w:tgtFrame="_blank" w:history="1">
        <w:r w:rsidRPr="003C6AD0">
          <w:rPr>
            <w:rFonts w:ascii="宋体" w:eastAsia="宋体" w:hAnsi="宋体" w:cs="宋体" w:hint="eastAsia"/>
            <w:color w:val="343434"/>
            <w:kern w:val="0"/>
            <w:sz w:val="20"/>
          </w:rPr>
          <w:t>附件2：粤建散〔2016〕151号.wps</w:t>
        </w:r>
      </w:hyperlink>
    </w:p>
    <w:p w:rsidR="003C6AD0" w:rsidRPr="003C6AD0" w:rsidRDefault="003C6AD0" w:rsidP="003C6AD0">
      <w:pPr>
        <w:widowControl/>
        <w:spacing w:line="640" w:lineRule="atLeast"/>
        <w:ind w:firstLine="640"/>
        <w:rPr>
          <w:rFonts w:ascii="宋体" w:eastAsia="宋体" w:hAnsi="宋体" w:cs="宋体" w:hint="eastAsia"/>
          <w:color w:val="333333"/>
          <w:kern w:val="0"/>
          <w:szCs w:val="21"/>
        </w:rPr>
      </w:pPr>
      <w:r w:rsidRPr="003C6AD0">
        <w:rPr>
          <w:rFonts w:ascii="宋体" w:eastAsia="宋体" w:hAnsi="宋体" w:cs="宋体" w:hint="eastAsia"/>
          <w:color w:val="333333"/>
          <w:kern w:val="0"/>
          <w:szCs w:val="21"/>
        </w:rPr>
        <w:t> </w:t>
      </w:r>
    </w:p>
    <w:p w:rsidR="003C6AD0" w:rsidRPr="003C6AD0" w:rsidRDefault="003C6AD0" w:rsidP="003C6AD0">
      <w:pPr>
        <w:widowControl/>
        <w:spacing w:line="640" w:lineRule="atLeast"/>
        <w:ind w:firstLine="3840"/>
        <w:jc w:val="right"/>
        <w:rPr>
          <w:rFonts w:ascii="宋体" w:eastAsia="宋体" w:hAnsi="宋体" w:cs="宋体" w:hint="eastAsia"/>
          <w:color w:val="333333"/>
          <w:kern w:val="0"/>
          <w:szCs w:val="21"/>
        </w:rPr>
      </w:pPr>
      <w:r w:rsidRPr="003C6AD0">
        <w:rPr>
          <w:rFonts w:ascii="宋体" w:eastAsia="宋体" w:hAnsi="宋体" w:cs="宋体" w:hint="eastAsia"/>
          <w:color w:val="333333"/>
          <w:kern w:val="0"/>
          <w:sz w:val="27"/>
          <w:szCs w:val="27"/>
        </w:rPr>
        <w:t>佛山市南海区国土城建和水务局</w:t>
      </w:r>
    </w:p>
    <w:p w:rsidR="003C6AD0" w:rsidRPr="003C6AD0" w:rsidRDefault="003C6AD0" w:rsidP="003C6AD0">
      <w:pPr>
        <w:widowControl/>
        <w:spacing w:line="640" w:lineRule="atLeast"/>
        <w:ind w:left="1524"/>
        <w:jc w:val="right"/>
        <w:rPr>
          <w:rFonts w:ascii="宋体" w:eastAsia="宋体" w:hAnsi="宋体" w:cs="宋体" w:hint="eastAsia"/>
          <w:color w:val="333333"/>
          <w:kern w:val="0"/>
          <w:szCs w:val="21"/>
        </w:rPr>
      </w:pPr>
      <w:r w:rsidRPr="003C6AD0">
        <w:rPr>
          <w:rFonts w:ascii="宋体" w:eastAsia="宋体" w:hAnsi="宋体" w:cs="宋体" w:hint="eastAsia"/>
          <w:color w:val="333333"/>
          <w:kern w:val="0"/>
          <w:sz w:val="27"/>
          <w:szCs w:val="27"/>
        </w:rPr>
        <w:t>                  2016年10月9日</w:t>
      </w:r>
    </w:p>
    <w:p w:rsidR="003C6AD0" w:rsidRPr="003C6AD0" w:rsidRDefault="003C6AD0" w:rsidP="003C6AD0">
      <w:pPr>
        <w:widowControl/>
        <w:spacing w:line="640" w:lineRule="atLeast"/>
        <w:ind w:firstLine="640"/>
        <w:rPr>
          <w:rFonts w:ascii="宋体" w:eastAsia="宋体" w:hAnsi="宋体" w:cs="宋体" w:hint="eastAsia"/>
          <w:color w:val="333333"/>
          <w:kern w:val="0"/>
          <w:szCs w:val="21"/>
        </w:rPr>
      </w:pPr>
      <w:r w:rsidRPr="003C6AD0">
        <w:rPr>
          <w:rFonts w:ascii="宋体" w:eastAsia="宋体" w:hAnsi="宋体" w:cs="宋体" w:hint="eastAsia"/>
          <w:color w:val="333333"/>
          <w:kern w:val="0"/>
          <w:sz w:val="27"/>
          <w:szCs w:val="27"/>
        </w:rPr>
        <w:lastRenderedPageBreak/>
        <w:t>（联系人：文亮，联系电话：86339616）</w:t>
      </w:r>
    </w:p>
    <w:p w:rsidR="003C6AD0" w:rsidRPr="003C6AD0" w:rsidRDefault="003C6AD0"/>
    <w:sectPr w:rsidR="003C6AD0" w:rsidRPr="003C6AD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47FD" w:rsidRDefault="005E47FD" w:rsidP="003C6AD0">
      <w:r>
        <w:separator/>
      </w:r>
    </w:p>
  </w:endnote>
  <w:endnote w:type="continuationSeparator" w:id="1">
    <w:p w:rsidR="005E47FD" w:rsidRDefault="005E47FD" w:rsidP="003C6AD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47FD" w:rsidRDefault="005E47FD" w:rsidP="003C6AD0">
      <w:r>
        <w:separator/>
      </w:r>
    </w:p>
  </w:footnote>
  <w:footnote w:type="continuationSeparator" w:id="1">
    <w:p w:rsidR="005E47FD" w:rsidRDefault="005E47FD" w:rsidP="003C6AD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C6AD0"/>
    <w:rsid w:val="003C6AD0"/>
    <w:rsid w:val="005E47F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C6AD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C6AD0"/>
    <w:rPr>
      <w:sz w:val="18"/>
      <w:szCs w:val="18"/>
    </w:rPr>
  </w:style>
  <w:style w:type="paragraph" w:styleId="a4">
    <w:name w:val="footer"/>
    <w:basedOn w:val="a"/>
    <w:link w:val="Char0"/>
    <w:uiPriority w:val="99"/>
    <w:semiHidden/>
    <w:unhideWhenUsed/>
    <w:rsid w:val="003C6AD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C6AD0"/>
    <w:rPr>
      <w:sz w:val="18"/>
      <w:szCs w:val="18"/>
    </w:rPr>
  </w:style>
  <w:style w:type="character" w:styleId="a5">
    <w:name w:val="Hyperlink"/>
    <w:basedOn w:val="a0"/>
    <w:uiPriority w:val="99"/>
    <w:semiHidden/>
    <w:unhideWhenUsed/>
    <w:rsid w:val="003C6AD0"/>
    <w:rPr>
      <w:strike w:val="0"/>
      <w:dstrike w:val="0"/>
      <w:color w:val="343434"/>
      <w:sz w:val="20"/>
      <w:szCs w:val="20"/>
      <w:u w:val="none"/>
      <w:effect w:val="none"/>
    </w:rPr>
  </w:style>
  <w:style w:type="paragraph" w:styleId="a6">
    <w:name w:val="Balloon Text"/>
    <w:basedOn w:val="a"/>
    <w:link w:val="Char1"/>
    <w:uiPriority w:val="99"/>
    <w:semiHidden/>
    <w:unhideWhenUsed/>
    <w:rsid w:val="003C6AD0"/>
    <w:rPr>
      <w:sz w:val="18"/>
      <w:szCs w:val="18"/>
    </w:rPr>
  </w:style>
  <w:style w:type="character" w:customStyle="1" w:styleId="Char1">
    <w:name w:val="批注框文本 Char"/>
    <w:basedOn w:val="a0"/>
    <w:link w:val="a6"/>
    <w:uiPriority w:val="99"/>
    <w:semiHidden/>
    <w:rsid w:val="003C6AD0"/>
    <w:rPr>
      <w:sz w:val="18"/>
      <w:szCs w:val="18"/>
    </w:rPr>
  </w:style>
</w:styles>
</file>

<file path=word/webSettings.xml><?xml version="1.0" encoding="utf-8"?>
<w:webSettings xmlns:r="http://schemas.openxmlformats.org/officeDocument/2006/relationships" xmlns:w="http://schemas.openxmlformats.org/wordprocessingml/2006/main">
  <w:divs>
    <w:div w:id="1900819051">
      <w:bodyDiv w:val="1"/>
      <w:marLeft w:val="0"/>
      <w:marRight w:val="0"/>
      <w:marTop w:val="0"/>
      <w:marBottom w:val="0"/>
      <w:divBdr>
        <w:top w:val="none" w:sz="0" w:space="0" w:color="auto"/>
        <w:left w:val="none" w:sz="0" w:space="0" w:color="auto"/>
        <w:bottom w:val="none" w:sz="0" w:space="0" w:color="auto"/>
        <w:right w:val="none" w:sz="0" w:space="0" w:color="auto"/>
      </w:divBdr>
      <w:divsChild>
        <w:div w:id="580456869">
          <w:marLeft w:val="0"/>
          <w:marRight w:val="0"/>
          <w:marTop w:val="60"/>
          <w:marBottom w:val="0"/>
          <w:divBdr>
            <w:top w:val="dashed" w:sz="2" w:space="0" w:color="0000FF"/>
            <w:left w:val="dashed" w:sz="2" w:space="0" w:color="0000FF"/>
            <w:bottom w:val="dashed" w:sz="2" w:space="0" w:color="0000FF"/>
            <w:right w:val="dashed" w:sz="2" w:space="0" w:color="0000FF"/>
          </w:divBdr>
          <w:divsChild>
            <w:div w:id="1310591361">
              <w:marLeft w:val="150"/>
              <w:marRight w:val="0"/>
              <w:marTop w:val="75"/>
              <w:marBottom w:val="0"/>
              <w:divBdr>
                <w:top w:val="dashed" w:sz="2" w:space="0" w:color="CCCCCC"/>
                <w:left w:val="dashed" w:sz="2" w:space="0" w:color="CCCCCC"/>
                <w:bottom w:val="dashed" w:sz="2" w:space="0" w:color="CCCCCC"/>
                <w:right w:val="dashed" w:sz="2" w:space="0" w:color="CCCCCC"/>
              </w:divBdr>
              <w:divsChild>
                <w:div w:id="836113788">
                  <w:marLeft w:val="0"/>
                  <w:marRight w:val="0"/>
                  <w:marTop w:val="0"/>
                  <w:marBottom w:val="0"/>
                  <w:divBdr>
                    <w:top w:val="dashed" w:sz="2" w:space="0" w:color="CCCCCC"/>
                    <w:left w:val="dashed" w:sz="2" w:space="0" w:color="CCCCCC"/>
                    <w:bottom w:val="dashed" w:sz="2" w:space="0" w:color="CCCCCC"/>
                    <w:right w:val="dashed" w:sz="2" w:space="0" w:color="CCCCCC"/>
                  </w:divBdr>
                  <w:divsChild>
                    <w:div w:id="67073497">
                      <w:marLeft w:val="1275"/>
                      <w:marRight w:val="0"/>
                      <w:marTop w:val="375"/>
                      <w:marBottom w:val="0"/>
                      <w:divBdr>
                        <w:top w:val="dashed" w:sz="2" w:space="0" w:color="FF00FF"/>
                        <w:left w:val="dashed" w:sz="2" w:space="0" w:color="FF00FF"/>
                        <w:bottom w:val="dashed" w:sz="2" w:space="0" w:color="FF00FF"/>
                        <w:right w:val="dashed" w:sz="2" w:space="0" w:color="FF00FF"/>
                      </w:divBdr>
                      <w:divsChild>
                        <w:div w:id="559898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cic.nanhai.gov.cn/cms/html/files/2016-10/10/20161010151144923250109.doc"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http://cic.nanhai.gov.cn/cms/html/files/2016-10/10/20161010151201459848153.wps" TargetMode="External"/><Relationship Id="rId5" Type="http://schemas.openxmlformats.org/officeDocument/2006/relationships/endnotes" Target="endnotes.xml"/><Relationship Id="rId10" Type="http://schemas.openxmlformats.org/officeDocument/2006/relationships/image" Target="media/image3.gif"/><Relationship Id="rId4" Type="http://schemas.openxmlformats.org/officeDocument/2006/relationships/footnotes" Target="footnotes.xml"/><Relationship Id="rId9" Type="http://schemas.openxmlformats.org/officeDocument/2006/relationships/hyperlink" Target="http://cic.nanhai.gov.cn/cms/html/files/2016-10/10/20161010151154217575406.pdf"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121</Words>
  <Characters>695</Characters>
  <Application>Microsoft Office Word</Application>
  <DocSecurity>0</DocSecurity>
  <Lines>5</Lines>
  <Paragraphs>1</Paragraphs>
  <ScaleCrop>false</ScaleCrop>
  <Company>Regaltec</Company>
  <LinksUpToDate>false</LinksUpToDate>
  <CharactersWithSpaces>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2016-10-11T01:17:00Z</dcterms:created>
  <dcterms:modified xsi:type="dcterms:W3CDTF">2016-10-11T01:17:00Z</dcterms:modified>
</cp:coreProperties>
</file>