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A5BF1" w:rsidP="001A5BF1">
      <w:pPr>
        <w:jc w:val="center"/>
        <w:rPr>
          <w:rFonts w:hint="eastAsia"/>
          <w:b/>
          <w:bCs/>
          <w:color w:val="333333"/>
          <w:kern w:val="36"/>
          <w:sz w:val="32"/>
          <w:szCs w:val="32"/>
        </w:rPr>
      </w:pPr>
      <w:r>
        <w:rPr>
          <w:rFonts w:hint="eastAsia"/>
          <w:b/>
          <w:bCs/>
          <w:color w:val="333333"/>
          <w:kern w:val="36"/>
          <w:sz w:val="32"/>
          <w:szCs w:val="32"/>
        </w:rPr>
        <w:t>佛山市南海区国土城建和水务局关于加强我区重点建筑项目扬尘防治工作的通知</w:t>
      </w:r>
    </w:p>
    <w:p w:rsidR="001A5BF1" w:rsidRDefault="001A5BF1">
      <w:pPr>
        <w:rPr>
          <w:rFonts w:hint="eastAsia"/>
          <w:b/>
          <w:bCs/>
          <w:color w:val="333333"/>
          <w:kern w:val="36"/>
          <w:sz w:val="32"/>
          <w:szCs w:val="32"/>
        </w:rPr>
      </w:pPr>
    </w:p>
    <w:p w:rsidR="001A5BF1" w:rsidRPr="001A5BF1" w:rsidRDefault="001A5BF1" w:rsidP="001A5BF1">
      <w:pPr>
        <w:widowControl/>
        <w:spacing w:line="375" w:lineRule="atLeast"/>
        <w:jc w:val="center"/>
        <w:rPr>
          <w:rFonts w:ascii="宋体" w:eastAsia="宋体" w:hAnsi="宋体" w:cs="宋体"/>
          <w:color w:val="333333"/>
          <w:kern w:val="0"/>
          <w:szCs w:val="21"/>
        </w:rPr>
      </w:pPr>
      <w:r w:rsidRPr="001A5BF1">
        <w:rPr>
          <w:rFonts w:ascii="仿宋_GB2312" w:eastAsia="仿宋_GB2312" w:hAnsi="宋体" w:cs="宋体" w:hint="eastAsia"/>
          <w:color w:val="333333"/>
          <w:kern w:val="0"/>
          <w:sz w:val="24"/>
          <w:szCs w:val="24"/>
        </w:rPr>
        <w:t>南建设工〔2016〕76号</w:t>
      </w:r>
    </w:p>
    <w:p w:rsidR="001A5BF1" w:rsidRPr="001A5BF1" w:rsidRDefault="001A5BF1" w:rsidP="001A5BF1">
      <w:pPr>
        <w:widowControl/>
        <w:spacing w:line="375" w:lineRule="atLeast"/>
        <w:jc w:val="center"/>
        <w:rPr>
          <w:rFonts w:ascii="宋体" w:eastAsia="宋体" w:hAnsi="宋体" w:cs="宋体" w:hint="eastAsia"/>
          <w:color w:val="333333"/>
          <w:kern w:val="0"/>
          <w:szCs w:val="21"/>
        </w:rPr>
      </w:pPr>
      <w:r w:rsidRPr="001A5BF1">
        <w:rPr>
          <w:rFonts w:ascii="宋体" w:eastAsia="宋体" w:hAnsi="宋体" w:cs="宋体" w:hint="eastAsia"/>
          <w:color w:val="333333"/>
          <w:kern w:val="0"/>
          <w:szCs w:val="21"/>
        </w:rPr>
        <w:t> </w:t>
      </w:r>
    </w:p>
    <w:p w:rsidR="001A5BF1" w:rsidRPr="001A5BF1" w:rsidRDefault="001A5BF1" w:rsidP="001A5BF1">
      <w:pPr>
        <w:widowControl/>
        <w:spacing w:line="600" w:lineRule="atLeast"/>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各镇（街道）国土城建和水务局，区建筑工程施工安全监督站，各建设、施工、监理企业及有关单位：</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为进一步加强建筑工地扬尘防治力度，规范扬尘防治管理措施，提升文明施工水平，保护和改善空气质量，打造宜居环境，根据《中华人民共和国大气污染防治法》、《广东省珠江三角洲大气污染防治办法》、《佛山市城市市容和环境卫生管理规定》及《佛山市建设工程文明施工管理规定》等法律法规及有关规定，结合我区实际，现就加强我区重点建筑项目扬尘防治工作的有关事项通知如下：</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黑体" w:eastAsia="黑体" w:hAnsi="黑体" w:cs="宋体" w:hint="eastAsia"/>
          <w:color w:val="333333"/>
          <w:kern w:val="0"/>
          <w:sz w:val="24"/>
          <w:szCs w:val="24"/>
        </w:rPr>
        <w:t>一、重点建筑项目</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重点建筑项目是存在较大扬尘隐患，或出现扬尘情况容易影响周边环境及群众的建筑项目，主要包括：</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（一）在学校、医院及人口密集区域等重点区域的在建建筑工地；</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（二）施工进度在基坑开挖阶段的在建建筑工地；</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（三）施工现场存在大面积未硬底化场地的在建建筑工地；</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（四）本通知发布后新开工的建筑工地。</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黑体" w:eastAsia="黑体" w:hAnsi="黑体" w:cs="宋体" w:hint="eastAsia"/>
          <w:color w:val="333333"/>
          <w:kern w:val="0"/>
          <w:sz w:val="24"/>
          <w:szCs w:val="24"/>
        </w:rPr>
        <w:t>二、主要防治措施要求</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（一）各建筑项目要根据工地的实际情况制定有针对性的扬尘专项防治方案，落实各级管理责任，将扬尘防治工作贯穿于整个施工管理过程中。</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lastRenderedPageBreak/>
        <w:t>（二）在学校、医院及人口密集区域等重点区域的在建建筑工地迎风处的围墙顶安装自动喷淋系统（每隔0.6米安装一个水幕式喷头），在天气干燥时喷淋系统须保持开启，确保场地湿润，不扬尘。</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三）各建筑项目在车行道路单侧安装自动喷淋系统，在道路干燥时开启自动喷淋系统。基坑开挖阶段的建筑工地，在基坑上坡道路两侧安装自动喷淋系统（每隔1米安装一个喷雾式喷头），在道路干燥时开启自动喷淋系统，保持车行道路湿润状态；且需在基坑内布置适当的自动喷淋喷头，防止基坑扬尘。</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（四）工地场内存在长期堆放渣土的，使用密目式安全网进行覆盖，防止扬尘。</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 xml:space="preserve">（五）新开工的建筑工地须使用小型移动式除尘降雾水炮，利用移动式水炮可移动的特点，辅以自动喷淋系统对工地重点扬尘区域范围进行降尘。 </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黑体" w:eastAsia="黑体" w:hAnsi="黑体" w:cs="宋体" w:hint="eastAsia"/>
          <w:color w:val="333333"/>
          <w:kern w:val="0"/>
          <w:sz w:val="24"/>
          <w:szCs w:val="24"/>
        </w:rPr>
        <w:t>三、监督管理</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（一）各镇（街道）国土城建和水务局及区建筑工程施工安全监督站要对所监督的项目加强防扬尘的监督，对不落实扬尘防治要求，出现严重扬尘情况的要对相关责任单位和责任人进行处理。</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（二）建筑工地视频监控室要对重点建筑项目进行每周两次的扬尘防治工作抽查，对出现扬尘的项目及时通知我局城市管理专责组处理。</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宋体" w:eastAsia="宋体" w:hAnsi="宋体" w:cs="宋体" w:hint="eastAsia"/>
          <w:color w:val="333333"/>
          <w:kern w:val="0"/>
          <w:szCs w:val="21"/>
        </w:rPr>
        <w:t> </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宋体" w:eastAsia="宋体" w:hAnsi="宋体" w:cs="宋体" w:hint="eastAsia"/>
          <w:color w:val="333333"/>
          <w:kern w:val="0"/>
          <w:szCs w:val="21"/>
        </w:rPr>
        <w:t> </w:t>
      </w:r>
    </w:p>
    <w:p w:rsidR="001A5BF1" w:rsidRPr="001A5BF1" w:rsidRDefault="001A5BF1" w:rsidP="001A5BF1">
      <w:pPr>
        <w:widowControl/>
        <w:spacing w:line="600" w:lineRule="atLeast"/>
        <w:ind w:firstLine="640"/>
        <w:rPr>
          <w:rFonts w:ascii="宋体" w:eastAsia="宋体" w:hAnsi="宋体" w:cs="宋体" w:hint="eastAsia"/>
          <w:color w:val="333333"/>
          <w:kern w:val="0"/>
          <w:szCs w:val="21"/>
        </w:rPr>
      </w:pPr>
      <w:r w:rsidRPr="001A5BF1">
        <w:rPr>
          <w:rFonts w:ascii="宋体" w:eastAsia="宋体" w:hAnsi="宋体" w:cs="宋体" w:hint="eastAsia"/>
          <w:color w:val="333333"/>
          <w:kern w:val="0"/>
          <w:szCs w:val="21"/>
        </w:rPr>
        <w:t> </w:t>
      </w:r>
    </w:p>
    <w:p w:rsidR="001A5BF1" w:rsidRPr="001A5BF1" w:rsidRDefault="001A5BF1" w:rsidP="001A5BF1">
      <w:pPr>
        <w:widowControl/>
        <w:spacing w:line="600" w:lineRule="atLeast"/>
        <w:ind w:firstLineChars="1800" w:firstLine="4320"/>
        <w:rPr>
          <w:rFonts w:ascii="宋体" w:eastAsia="宋体" w:hAnsi="宋体" w:cs="宋体" w:hint="eastAsia"/>
          <w:color w:val="333333"/>
          <w:kern w:val="0"/>
          <w:szCs w:val="21"/>
        </w:rPr>
      </w:pPr>
      <w:r w:rsidRPr="001A5BF1">
        <w:rPr>
          <w:rFonts w:ascii="仿宋_GB2312" w:eastAsia="仿宋_GB2312" w:hAnsi="宋体" w:cs="宋体" w:hint="eastAsia"/>
          <w:color w:val="333333"/>
          <w:kern w:val="0"/>
          <w:sz w:val="24"/>
          <w:szCs w:val="24"/>
        </w:rPr>
        <w:t>佛山市南海区国土城建和水务局</w:t>
      </w:r>
    </w:p>
    <w:p w:rsidR="001A5BF1" w:rsidRPr="001A5BF1" w:rsidRDefault="001A5BF1" w:rsidP="001A5BF1">
      <w:pPr>
        <w:widowControl/>
        <w:spacing w:line="600" w:lineRule="atLeast"/>
        <w:ind w:firstLine="3840"/>
      </w:pPr>
      <w:r w:rsidRPr="001A5BF1">
        <w:rPr>
          <w:rFonts w:ascii="仿宋_GB2312" w:eastAsia="仿宋_GB2312" w:hAnsi="宋体" w:cs="宋体" w:hint="eastAsia"/>
          <w:color w:val="333333"/>
          <w:kern w:val="0"/>
          <w:sz w:val="24"/>
          <w:szCs w:val="24"/>
        </w:rPr>
        <w:t>       </w:t>
      </w:r>
      <w:r w:rsidRPr="001A5BF1">
        <w:rPr>
          <w:rFonts w:ascii="仿宋_GB2312" w:eastAsia="仿宋_GB2312" w:hAnsi="宋体" w:cs="宋体" w:hint="eastAsia"/>
          <w:color w:val="333333"/>
          <w:kern w:val="0"/>
          <w:sz w:val="24"/>
          <w:szCs w:val="24"/>
        </w:rPr>
        <w:t xml:space="preserve"> 2016年10月10日</w:t>
      </w:r>
    </w:p>
    <w:sectPr w:rsidR="001A5BF1" w:rsidRPr="001A5BF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3DB5" w:rsidRDefault="00A03DB5" w:rsidP="001A5BF1">
      <w:r>
        <w:separator/>
      </w:r>
    </w:p>
  </w:endnote>
  <w:endnote w:type="continuationSeparator" w:id="1">
    <w:p w:rsidR="00A03DB5" w:rsidRDefault="00A03DB5" w:rsidP="001A5B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3DB5" w:rsidRDefault="00A03DB5" w:rsidP="001A5BF1">
      <w:r>
        <w:separator/>
      </w:r>
    </w:p>
  </w:footnote>
  <w:footnote w:type="continuationSeparator" w:id="1">
    <w:p w:rsidR="00A03DB5" w:rsidRDefault="00A03DB5" w:rsidP="001A5B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A5BF1"/>
    <w:rsid w:val="001A5BF1"/>
    <w:rsid w:val="00A03DB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A5BF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A5BF1"/>
    <w:rPr>
      <w:sz w:val="18"/>
      <w:szCs w:val="18"/>
    </w:rPr>
  </w:style>
  <w:style w:type="paragraph" w:styleId="a4">
    <w:name w:val="footer"/>
    <w:basedOn w:val="a"/>
    <w:link w:val="Char0"/>
    <w:uiPriority w:val="99"/>
    <w:semiHidden/>
    <w:unhideWhenUsed/>
    <w:rsid w:val="001A5BF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A5BF1"/>
    <w:rPr>
      <w:sz w:val="18"/>
      <w:szCs w:val="18"/>
    </w:rPr>
  </w:style>
</w:styles>
</file>

<file path=word/webSettings.xml><?xml version="1.0" encoding="utf-8"?>
<w:webSettings xmlns:r="http://schemas.openxmlformats.org/officeDocument/2006/relationships" xmlns:w="http://schemas.openxmlformats.org/wordprocessingml/2006/main">
  <w:divs>
    <w:div w:id="2032759610">
      <w:bodyDiv w:val="1"/>
      <w:marLeft w:val="0"/>
      <w:marRight w:val="0"/>
      <w:marTop w:val="0"/>
      <w:marBottom w:val="0"/>
      <w:divBdr>
        <w:top w:val="none" w:sz="0" w:space="0" w:color="auto"/>
        <w:left w:val="none" w:sz="0" w:space="0" w:color="auto"/>
        <w:bottom w:val="none" w:sz="0" w:space="0" w:color="auto"/>
        <w:right w:val="none" w:sz="0" w:space="0" w:color="auto"/>
      </w:divBdr>
      <w:divsChild>
        <w:div w:id="1686321563">
          <w:marLeft w:val="0"/>
          <w:marRight w:val="0"/>
          <w:marTop w:val="60"/>
          <w:marBottom w:val="0"/>
          <w:divBdr>
            <w:top w:val="dashed" w:sz="2" w:space="0" w:color="0000FF"/>
            <w:left w:val="dashed" w:sz="2" w:space="0" w:color="0000FF"/>
            <w:bottom w:val="dashed" w:sz="2" w:space="0" w:color="0000FF"/>
            <w:right w:val="dashed" w:sz="2" w:space="0" w:color="0000FF"/>
          </w:divBdr>
          <w:divsChild>
            <w:div w:id="810438991">
              <w:marLeft w:val="150"/>
              <w:marRight w:val="0"/>
              <w:marTop w:val="75"/>
              <w:marBottom w:val="0"/>
              <w:divBdr>
                <w:top w:val="dashed" w:sz="2" w:space="0" w:color="CCCCCC"/>
                <w:left w:val="dashed" w:sz="2" w:space="0" w:color="CCCCCC"/>
                <w:bottom w:val="dashed" w:sz="2" w:space="0" w:color="CCCCCC"/>
                <w:right w:val="dashed" w:sz="2" w:space="0" w:color="CCCCCC"/>
              </w:divBdr>
              <w:divsChild>
                <w:div w:id="449784509">
                  <w:marLeft w:val="0"/>
                  <w:marRight w:val="0"/>
                  <w:marTop w:val="0"/>
                  <w:marBottom w:val="0"/>
                  <w:divBdr>
                    <w:top w:val="dashed" w:sz="2" w:space="0" w:color="CCCCCC"/>
                    <w:left w:val="dashed" w:sz="2" w:space="0" w:color="CCCCCC"/>
                    <w:bottom w:val="dashed" w:sz="2" w:space="0" w:color="CCCCCC"/>
                    <w:right w:val="dashed" w:sz="2" w:space="0" w:color="CCCCCC"/>
                  </w:divBdr>
                  <w:divsChild>
                    <w:div w:id="236206044">
                      <w:marLeft w:val="1275"/>
                      <w:marRight w:val="0"/>
                      <w:marTop w:val="375"/>
                      <w:marBottom w:val="0"/>
                      <w:divBdr>
                        <w:top w:val="dashed" w:sz="2" w:space="0" w:color="FF00FF"/>
                        <w:left w:val="dashed" w:sz="2" w:space="0" w:color="FF00FF"/>
                        <w:bottom w:val="dashed" w:sz="2" w:space="0" w:color="FF00FF"/>
                        <w:right w:val="dashed" w:sz="2" w:space="0" w:color="FF00FF"/>
                      </w:divBdr>
                      <w:divsChild>
                        <w:div w:id="752556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152</Words>
  <Characters>872</Characters>
  <Application>Microsoft Office Word</Application>
  <DocSecurity>0</DocSecurity>
  <Lines>7</Lines>
  <Paragraphs>2</Paragraphs>
  <ScaleCrop>false</ScaleCrop>
  <Company>Regaltec</Company>
  <LinksUpToDate>false</LinksUpToDate>
  <CharactersWithSpaces>1022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2016-10-12T00:53:00Z</dcterms:created>
  <dcterms:modified xsi:type="dcterms:W3CDTF">2016-10-12T00:53:00Z</dcterms:modified>
</cp:coreProperties>
</file>